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bookmarkStart w:id="0" w:name="_GoBack"/>
      <w:bookmarkEnd w:id="0"/>
    </w:p>
    <w:p w:rsidR="00A43983" w:rsidRDefault="00A43983" w:rsidP="00A43983"/>
    <w:p w:rsidR="009C381E" w:rsidRPr="000F62E0" w:rsidRDefault="009C381E" w:rsidP="009C381E">
      <w:pPr>
        <w:outlineLvl w:val="0"/>
        <w:rPr>
          <w:rFonts w:cstheme="minorHAnsi"/>
          <w:b/>
          <w:lang w:val="es-ES"/>
        </w:rPr>
      </w:pPr>
      <w:r>
        <w:rPr>
          <w:rFonts w:cstheme="minorHAnsi"/>
          <w:b/>
          <w:lang w:val="es-ES"/>
        </w:rPr>
        <w:t>MINUTA REUNIÓN CON ALCALDE DE SANTIAGO, FELIPE ALESSANDRI</w:t>
      </w:r>
    </w:p>
    <w:p w:rsidR="009C381E" w:rsidRDefault="009C381E" w:rsidP="009C381E">
      <w:pPr>
        <w:pBdr>
          <w:bottom w:val="single" w:sz="12" w:space="1" w:color="auto"/>
        </w:pBdr>
        <w:rPr>
          <w:rFonts w:cstheme="minorHAnsi"/>
          <w:b/>
          <w:lang w:val="es-ES"/>
        </w:rPr>
      </w:pPr>
    </w:p>
    <w:p w:rsidR="009C381E" w:rsidRPr="000F62E0" w:rsidRDefault="009C381E" w:rsidP="009C381E">
      <w:pPr>
        <w:jc w:val="right"/>
        <w:rPr>
          <w:rFonts w:cstheme="minorHAnsi"/>
          <w:b/>
          <w:lang w:val="es-ES"/>
        </w:rPr>
      </w:pPr>
      <w:r>
        <w:rPr>
          <w:rFonts w:cstheme="minorHAnsi"/>
          <w:b/>
          <w:lang w:val="es-ES"/>
        </w:rPr>
        <w:t>05 de julio de 2018</w:t>
      </w:r>
    </w:p>
    <w:p w:rsidR="009C381E" w:rsidRDefault="009C381E" w:rsidP="009C381E">
      <w:pPr>
        <w:rPr>
          <w:rFonts w:cstheme="minorHAnsi"/>
          <w:lang w:val="es-ES"/>
        </w:rPr>
      </w:pPr>
    </w:p>
    <w:p w:rsidR="009C381E" w:rsidRPr="000F62E0" w:rsidRDefault="009C381E" w:rsidP="009C381E">
      <w:pPr>
        <w:rPr>
          <w:rFonts w:cstheme="minorHAnsi"/>
          <w:lang w:val="es-ES"/>
        </w:rPr>
      </w:pPr>
    </w:p>
    <w:p w:rsidR="009C381E" w:rsidRPr="000F62E0" w:rsidRDefault="009C381E" w:rsidP="009C381E">
      <w:pPr>
        <w:outlineLvl w:val="0"/>
        <w:rPr>
          <w:rFonts w:cstheme="minorHAnsi"/>
          <w:b/>
          <w:lang w:val="es-ES"/>
        </w:rPr>
      </w:pPr>
      <w:r w:rsidRPr="000F62E0">
        <w:rPr>
          <w:rFonts w:cstheme="minorHAnsi"/>
          <w:b/>
          <w:lang w:val="es-ES"/>
        </w:rPr>
        <w:t>I Antecedentes:</w:t>
      </w:r>
    </w:p>
    <w:p w:rsidR="009C381E" w:rsidRPr="000F62E0" w:rsidRDefault="009C381E" w:rsidP="009C381E">
      <w:pPr>
        <w:rPr>
          <w:rFonts w:cstheme="minorHAnsi"/>
          <w:b/>
          <w:lang w:val="es-ES"/>
        </w:rPr>
      </w:pPr>
    </w:p>
    <w:p w:rsidR="009C381E" w:rsidRDefault="009C381E" w:rsidP="009C381E">
      <w:pPr>
        <w:pStyle w:val="Prrafodelista"/>
        <w:numPr>
          <w:ilvl w:val="0"/>
          <w:numId w:val="9"/>
        </w:numPr>
        <w:jc w:val="both"/>
        <w:rPr>
          <w:rFonts w:cstheme="minorHAnsi"/>
          <w:lang w:val="es-ES"/>
        </w:rPr>
      </w:pPr>
      <w:r>
        <w:rPr>
          <w:rFonts w:cstheme="minorHAnsi"/>
          <w:lang w:val="es-ES"/>
        </w:rPr>
        <w:t xml:space="preserve">La reunión </w:t>
      </w:r>
      <w:r w:rsidR="006C7375">
        <w:rPr>
          <w:rFonts w:cstheme="minorHAnsi"/>
          <w:lang w:val="es-ES"/>
        </w:rPr>
        <w:t>se realizó en la municipalidad de Santiago y asistieron además del alcalde Felipe Alessandri, el senador Jaime Quintana y el asesor Rodrigo Suazo.</w:t>
      </w:r>
    </w:p>
    <w:p w:rsidR="00B84947" w:rsidRDefault="00B84947" w:rsidP="00B84947">
      <w:pPr>
        <w:pStyle w:val="Prrafodelista"/>
        <w:jc w:val="both"/>
        <w:rPr>
          <w:rFonts w:cstheme="minorHAnsi"/>
          <w:lang w:val="es-ES"/>
        </w:rPr>
      </w:pPr>
    </w:p>
    <w:p w:rsidR="00B84947" w:rsidRDefault="00B84947" w:rsidP="009C381E">
      <w:pPr>
        <w:pStyle w:val="Prrafodelista"/>
        <w:numPr>
          <w:ilvl w:val="0"/>
          <w:numId w:val="9"/>
        </w:numPr>
        <w:jc w:val="both"/>
        <w:rPr>
          <w:rFonts w:cstheme="minorHAnsi"/>
          <w:lang w:val="es-ES"/>
        </w:rPr>
      </w:pPr>
      <w:r>
        <w:rPr>
          <w:rFonts w:cstheme="minorHAnsi"/>
          <w:lang w:val="es-ES"/>
        </w:rPr>
        <w:t>En la cita se abordaron las</w:t>
      </w:r>
      <w:r w:rsidR="006C7375">
        <w:rPr>
          <w:rFonts w:cstheme="minorHAnsi"/>
          <w:lang w:val="es-ES"/>
        </w:rPr>
        <w:t xml:space="preserve"> siguientes</w:t>
      </w:r>
      <w:r>
        <w:rPr>
          <w:rFonts w:cstheme="minorHAnsi"/>
          <w:lang w:val="es-ES"/>
        </w:rPr>
        <w:t xml:space="preserve"> materias:</w:t>
      </w:r>
    </w:p>
    <w:p w:rsidR="00B84947" w:rsidRPr="00B84947" w:rsidRDefault="00B84947" w:rsidP="00B84947">
      <w:pPr>
        <w:jc w:val="both"/>
        <w:rPr>
          <w:rFonts w:cstheme="minorHAnsi"/>
          <w:lang w:val="es-ES"/>
        </w:rPr>
      </w:pPr>
    </w:p>
    <w:p w:rsidR="006C7375" w:rsidRDefault="00B84947" w:rsidP="00B84947">
      <w:pPr>
        <w:pStyle w:val="Prrafodelista"/>
        <w:numPr>
          <w:ilvl w:val="1"/>
          <w:numId w:val="9"/>
        </w:numPr>
        <w:jc w:val="both"/>
        <w:rPr>
          <w:rFonts w:cstheme="minorHAnsi"/>
          <w:lang w:val="es-ES"/>
        </w:rPr>
      </w:pPr>
      <w:r>
        <w:rPr>
          <w:rFonts w:cstheme="minorHAnsi"/>
          <w:lang w:val="es-ES"/>
        </w:rPr>
        <w:t>Implementación de educación no sexista en los establecimientos educacionales de la comuna.</w:t>
      </w:r>
    </w:p>
    <w:p w:rsidR="00B84947" w:rsidRDefault="00B84947" w:rsidP="00B84947">
      <w:pPr>
        <w:pStyle w:val="Prrafodelista"/>
        <w:numPr>
          <w:ilvl w:val="1"/>
          <w:numId w:val="9"/>
        </w:numPr>
        <w:jc w:val="both"/>
        <w:rPr>
          <w:rFonts w:cstheme="minorHAnsi"/>
          <w:lang w:val="es-ES"/>
        </w:rPr>
      </w:pPr>
      <w:r>
        <w:rPr>
          <w:rFonts w:cstheme="minorHAnsi"/>
          <w:lang w:val="es-ES"/>
        </w:rPr>
        <w:t xml:space="preserve">Conocer la posición del edil respecto a los establecimientos </w:t>
      </w:r>
      <w:proofErr w:type="spellStart"/>
      <w:r>
        <w:rPr>
          <w:rFonts w:cstheme="minorHAnsi"/>
          <w:lang w:val="es-ES"/>
        </w:rPr>
        <w:t>monogenéricos</w:t>
      </w:r>
      <w:proofErr w:type="spellEnd"/>
      <w:r>
        <w:rPr>
          <w:rFonts w:cstheme="minorHAnsi"/>
          <w:lang w:val="es-ES"/>
        </w:rPr>
        <w:t xml:space="preserve"> y mixtos.</w:t>
      </w:r>
    </w:p>
    <w:p w:rsidR="00B84947" w:rsidRDefault="00B84947" w:rsidP="00B84947">
      <w:pPr>
        <w:pStyle w:val="Prrafodelista"/>
        <w:numPr>
          <w:ilvl w:val="1"/>
          <w:numId w:val="9"/>
        </w:numPr>
        <w:jc w:val="both"/>
        <w:rPr>
          <w:rFonts w:cstheme="minorHAnsi"/>
          <w:lang w:val="es-ES"/>
        </w:rPr>
      </w:pPr>
      <w:r>
        <w:rPr>
          <w:rFonts w:cstheme="minorHAnsi"/>
          <w:lang w:val="es-ES"/>
        </w:rPr>
        <w:t>Recoger impresión sobre incidentes que se han generado al interior de los establecimientos de la comuna.</w:t>
      </w:r>
    </w:p>
    <w:p w:rsidR="00B84947" w:rsidRDefault="00B84947" w:rsidP="00B84947">
      <w:pPr>
        <w:pStyle w:val="Prrafodelista"/>
        <w:numPr>
          <w:ilvl w:val="1"/>
          <w:numId w:val="9"/>
        </w:numPr>
        <w:jc w:val="both"/>
        <w:rPr>
          <w:rFonts w:cstheme="minorHAnsi"/>
          <w:lang w:val="es-ES"/>
        </w:rPr>
      </w:pPr>
      <w:r>
        <w:rPr>
          <w:rFonts w:cstheme="minorHAnsi"/>
          <w:lang w:val="es-ES"/>
        </w:rPr>
        <w:t>Futura instalación del servicio local de educación.</w:t>
      </w:r>
    </w:p>
    <w:p w:rsidR="00D075F5" w:rsidRDefault="00D075F5" w:rsidP="00B84947">
      <w:pPr>
        <w:pStyle w:val="Prrafodelista"/>
        <w:numPr>
          <w:ilvl w:val="1"/>
          <w:numId w:val="9"/>
        </w:numPr>
        <w:jc w:val="both"/>
        <w:rPr>
          <w:rFonts w:cstheme="minorHAnsi"/>
          <w:lang w:val="es-ES"/>
        </w:rPr>
      </w:pPr>
      <w:r>
        <w:rPr>
          <w:rFonts w:cstheme="minorHAnsi"/>
          <w:lang w:val="es-ES"/>
        </w:rPr>
        <w:t>Apoyo a proyecto de ley</w:t>
      </w:r>
      <w:r w:rsidR="003E1D7E">
        <w:rPr>
          <w:rFonts w:cstheme="minorHAnsi"/>
          <w:lang w:val="es-ES"/>
        </w:rPr>
        <w:t xml:space="preserve"> (moción del senador) que promueve la transformación de los establecimientos educacionales </w:t>
      </w:r>
      <w:proofErr w:type="spellStart"/>
      <w:r w:rsidR="003E1D7E">
        <w:rPr>
          <w:rFonts w:cstheme="minorHAnsi"/>
          <w:lang w:val="es-ES"/>
        </w:rPr>
        <w:t>monogenéricos</w:t>
      </w:r>
      <w:proofErr w:type="spellEnd"/>
      <w:r w:rsidR="003E1D7E">
        <w:rPr>
          <w:rFonts w:cstheme="minorHAnsi"/>
          <w:lang w:val="es-ES"/>
        </w:rPr>
        <w:t xml:space="preserve"> en mixtos.</w:t>
      </w:r>
    </w:p>
    <w:p w:rsidR="003E1D7E" w:rsidRDefault="003E1D7E" w:rsidP="003E1D7E">
      <w:pPr>
        <w:pStyle w:val="Prrafodelista"/>
        <w:ind w:left="1440"/>
        <w:jc w:val="both"/>
        <w:rPr>
          <w:rFonts w:cstheme="minorHAnsi"/>
          <w:lang w:val="es-ES"/>
        </w:rPr>
      </w:pPr>
    </w:p>
    <w:p w:rsidR="009C381E" w:rsidRPr="000F62E0" w:rsidRDefault="009C381E" w:rsidP="009C381E">
      <w:pPr>
        <w:jc w:val="both"/>
        <w:rPr>
          <w:rFonts w:cstheme="minorHAnsi"/>
          <w:lang w:val="es-ES"/>
        </w:rPr>
      </w:pPr>
    </w:p>
    <w:p w:rsidR="009C381E" w:rsidRDefault="009C381E" w:rsidP="009C381E">
      <w:pPr>
        <w:outlineLvl w:val="0"/>
        <w:rPr>
          <w:rFonts w:cstheme="minorHAnsi"/>
          <w:b/>
          <w:lang w:val="es-ES"/>
        </w:rPr>
      </w:pPr>
      <w:r w:rsidRPr="000F62E0">
        <w:rPr>
          <w:rFonts w:cstheme="minorHAnsi"/>
          <w:b/>
          <w:lang w:val="es-ES"/>
        </w:rPr>
        <w:t xml:space="preserve">II </w:t>
      </w:r>
      <w:r w:rsidR="00B84947">
        <w:rPr>
          <w:rFonts w:cstheme="minorHAnsi"/>
          <w:b/>
          <w:lang w:val="es-ES"/>
        </w:rPr>
        <w:t>Principales planteamientos:</w:t>
      </w:r>
    </w:p>
    <w:p w:rsidR="00B84947" w:rsidRDefault="00B84947" w:rsidP="009C381E">
      <w:pPr>
        <w:outlineLvl w:val="0"/>
        <w:rPr>
          <w:rFonts w:cstheme="minorHAnsi"/>
          <w:b/>
          <w:lang w:val="es-ES"/>
        </w:rPr>
      </w:pPr>
    </w:p>
    <w:p w:rsidR="00B84947" w:rsidRDefault="00B84947" w:rsidP="000C5CC1">
      <w:pPr>
        <w:pStyle w:val="Prrafodelista"/>
        <w:numPr>
          <w:ilvl w:val="0"/>
          <w:numId w:val="9"/>
        </w:numPr>
        <w:jc w:val="both"/>
        <w:outlineLvl w:val="0"/>
        <w:rPr>
          <w:rFonts w:cstheme="minorHAnsi"/>
          <w:lang w:val="es-ES"/>
        </w:rPr>
      </w:pPr>
      <w:r w:rsidRPr="00DA0678">
        <w:rPr>
          <w:rFonts w:cstheme="minorHAnsi"/>
          <w:lang w:val="es-ES"/>
        </w:rPr>
        <w:t xml:space="preserve">El alcalde aseguró que </w:t>
      </w:r>
      <w:r w:rsidR="000C5CC1">
        <w:rPr>
          <w:rFonts w:cstheme="minorHAnsi"/>
          <w:lang w:val="es-ES"/>
        </w:rPr>
        <w:t xml:space="preserve">desde el inicio de su gestión ha estado trabajando en cómo implementar una educación no sexista en los establecimientos que el municipio administra. Aseguró que incluso tomó recomendaciones que venían de las autoridades anteriores. </w:t>
      </w:r>
    </w:p>
    <w:p w:rsidR="0027203C" w:rsidRDefault="0027203C" w:rsidP="0027203C">
      <w:pPr>
        <w:pStyle w:val="Prrafodelista"/>
        <w:jc w:val="both"/>
        <w:outlineLvl w:val="0"/>
        <w:rPr>
          <w:rFonts w:cstheme="minorHAnsi"/>
          <w:lang w:val="es-ES"/>
        </w:rPr>
      </w:pPr>
    </w:p>
    <w:p w:rsidR="000622EB" w:rsidRDefault="0027203C" w:rsidP="000C5CC1">
      <w:pPr>
        <w:pStyle w:val="Prrafodelista"/>
        <w:numPr>
          <w:ilvl w:val="0"/>
          <w:numId w:val="9"/>
        </w:numPr>
        <w:jc w:val="both"/>
        <w:outlineLvl w:val="0"/>
        <w:rPr>
          <w:rFonts w:cstheme="minorHAnsi"/>
          <w:lang w:val="es-ES"/>
        </w:rPr>
      </w:pPr>
      <w:r>
        <w:rPr>
          <w:rFonts w:cstheme="minorHAnsi"/>
          <w:lang w:val="es-ES"/>
        </w:rPr>
        <w:t>Aclaró que ha accedido a una serie de requerimientos, pero que las tomas estudiantiles y los destrozos al interior de los establecimientos ha generado distanciamiento con la dirigencia.</w:t>
      </w:r>
    </w:p>
    <w:p w:rsidR="0027203C" w:rsidRPr="0027203C" w:rsidRDefault="0027203C" w:rsidP="0027203C">
      <w:pPr>
        <w:pStyle w:val="Prrafodelista"/>
        <w:rPr>
          <w:rFonts w:cstheme="minorHAnsi"/>
          <w:lang w:val="es-ES"/>
        </w:rPr>
      </w:pPr>
    </w:p>
    <w:p w:rsidR="0027203C" w:rsidRDefault="00A36F30" w:rsidP="000C5CC1">
      <w:pPr>
        <w:pStyle w:val="Prrafodelista"/>
        <w:numPr>
          <w:ilvl w:val="0"/>
          <w:numId w:val="9"/>
        </w:numPr>
        <w:jc w:val="both"/>
        <w:outlineLvl w:val="0"/>
        <w:rPr>
          <w:rFonts w:cstheme="minorHAnsi"/>
          <w:lang w:val="es-ES"/>
        </w:rPr>
      </w:pPr>
      <w:r>
        <w:rPr>
          <w:rFonts w:cstheme="minorHAnsi"/>
          <w:lang w:val="es-ES"/>
        </w:rPr>
        <w:t>Comentó que el municipio inyecta recursos a la educación municipal equivalente a la subvención estatal. Pero a la luz de los hechos está evaluando solicitar la entrega anticipada de los establecimientos al servicio local de educación.</w:t>
      </w:r>
    </w:p>
    <w:p w:rsidR="00A36F30" w:rsidRPr="00A36F30" w:rsidRDefault="00A36F30" w:rsidP="00A36F30">
      <w:pPr>
        <w:pStyle w:val="Prrafodelista"/>
        <w:rPr>
          <w:rFonts w:cstheme="minorHAnsi"/>
          <w:lang w:val="es-ES"/>
        </w:rPr>
      </w:pPr>
    </w:p>
    <w:p w:rsidR="00A36F30" w:rsidRDefault="003E1D7E" w:rsidP="000C5CC1">
      <w:pPr>
        <w:pStyle w:val="Prrafodelista"/>
        <w:numPr>
          <w:ilvl w:val="0"/>
          <w:numId w:val="9"/>
        </w:numPr>
        <w:jc w:val="both"/>
        <w:outlineLvl w:val="0"/>
        <w:rPr>
          <w:rFonts w:cstheme="minorHAnsi"/>
          <w:lang w:val="es-ES"/>
        </w:rPr>
      </w:pPr>
      <w:r>
        <w:rPr>
          <w:rFonts w:cstheme="minorHAnsi"/>
          <w:lang w:val="es-ES"/>
        </w:rPr>
        <w:t>Afirmó que el municipio tiene condiciones suficientes para administrar los colegios, pero las confianzas se han debilitado y los equipos se han ido agotando progresivamente.</w:t>
      </w:r>
    </w:p>
    <w:p w:rsidR="003E1D7E" w:rsidRPr="003E1D7E" w:rsidRDefault="003E1D7E" w:rsidP="003E1D7E">
      <w:pPr>
        <w:pStyle w:val="Prrafodelista"/>
        <w:rPr>
          <w:rFonts w:cstheme="minorHAnsi"/>
          <w:lang w:val="es-ES"/>
        </w:rPr>
      </w:pPr>
    </w:p>
    <w:p w:rsidR="003E1D7E" w:rsidRDefault="003E1D7E" w:rsidP="000C5CC1">
      <w:pPr>
        <w:pStyle w:val="Prrafodelista"/>
        <w:numPr>
          <w:ilvl w:val="0"/>
          <w:numId w:val="9"/>
        </w:numPr>
        <w:jc w:val="both"/>
        <w:outlineLvl w:val="0"/>
        <w:rPr>
          <w:rFonts w:cstheme="minorHAnsi"/>
          <w:lang w:val="es-ES"/>
        </w:rPr>
      </w:pPr>
      <w:r>
        <w:rPr>
          <w:rFonts w:cstheme="minorHAnsi"/>
          <w:lang w:val="es-ES"/>
        </w:rPr>
        <w:t>Respecto a la moción parlamentaria, el alcalde manifestó su apoyo. Aclaró que una decisión de esa naturaleza la debe adoptar la comunidad escolar y no la autoridad.</w:t>
      </w:r>
    </w:p>
    <w:p w:rsidR="003E1D7E" w:rsidRPr="003E1D7E" w:rsidRDefault="003E1D7E" w:rsidP="003E1D7E">
      <w:pPr>
        <w:pStyle w:val="Prrafodelista"/>
        <w:rPr>
          <w:rFonts w:cstheme="minorHAnsi"/>
          <w:lang w:val="es-ES"/>
        </w:rPr>
      </w:pPr>
    </w:p>
    <w:p w:rsidR="003E1D7E" w:rsidRDefault="003E1D7E" w:rsidP="000C5CC1">
      <w:pPr>
        <w:pStyle w:val="Prrafodelista"/>
        <w:numPr>
          <w:ilvl w:val="0"/>
          <w:numId w:val="9"/>
        </w:numPr>
        <w:jc w:val="both"/>
        <w:outlineLvl w:val="0"/>
        <w:rPr>
          <w:rFonts w:cstheme="minorHAnsi"/>
          <w:lang w:val="es-ES"/>
        </w:rPr>
      </w:pPr>
      <w:r>
        <w:rPr>
          <w:rFonts w:cstheme="minorHAnsi"/>
          <w:lang w:val="es-ES"/>
        </w:rPr>
        <w:t xml:space="preserve">A juicio del edil, los establecimientos debieran ser todos mixtos, pero el pronunciamiento </w:t>
      </w:r>
      <w:r w:rsidR="00623C33">
        <w:rPr>
          <w:rFonts w:cstheme="minorHAnsi"/>
          <w:lang w:val="es-ES"/>
        </w:rPr>
        <w:t>de las comunidades debe prevalecer.</w:t>
      </w:r>
      <w:r w:rsidR="0060360C">
        <w:rPr>
          <w:rFonts w:cstheme="minorHAnsi"/>
          <w:lang w:val="es-ES"/>
        </w:rPr>
        <w:t xml:space="preserve"> Puso como ejemplo lo sucedido en el Liceo 1 de Niñas, quienes han manifestado continuar siendo </w:t>
      </w:r>
      <w:proofErr w:type="spellStart"/>
      <w:r w:rsidR="0060360C">
        <w:rPr>
          <w:rFonts w:cstheme="minorHAnsi"/>
          <w:lang w:val="es-ES"/>
        </w:rPr>
        <w:t>monogenérico</w:t>
      </w:r>
      <w:proofErr w:type="spellEnd"/>
      <w:r w:rsidR="0060360C">
        <w:rPr>
          <w:rFonts w:cstheme="minorHAnsi"/>
          <w:lang w:val="es-ES"/>
        </w:rPr>
        <w:t xml:space="preserve"> por un tema de identidad e historia.</w:t>
      </w:r>
    </w:p>
    <w:p w:rsidR="0060360C" w:rsidRPr="0060360C" w:rsidRDefault="0060360C" w:rsidP="0060360C">
      <w:pPr>
        <w:pStyle w:val="Prrafodelista"/>
        <w:rPr>
          <w:rFonts w:cstheme="minorHAnsi"/>
          <w:lang w:val="es-ES"/>
        </w:rPr>
      </w:pPr>
    </w:p>
    <w:p w:rsidR="0060360C" w:rsidRDefault="0060360C" w:rsidP="000C5CC1">
      <w:pPr>
        <w:pStyle w:val="Prrafodelista"/>
        <w:numPr>
          <w:ilvl w:val="0"/>
          <w:numId w:val="9"/>
        </w:numPr>
        <w:jc w:val="both"/>
        <w:outlineLvl w:val="0"/>
        <w:rPr>
          <w:rFonts w:cstheme="minorHAnsi"/>
          <w:lang w:val="es-ES"/>
        </w:rPr>
      </w:pPr>
      <w:r>
        <w:rPr>
          <w:rFonts w:cstheme="minorHAnsi"/>
          <w:lang w:val="es-ES"/>
        </w:rPr>
        <w:t>Aseguró que la modificación no requiere de tanto presupuesto, que los cambios más profundos se relacionan a las metodologías de enseñanza y la manera en cómo los profesores, directivos y asistentes enfrentarán el nuevo escenario.</w:t>
      </w:r>
    </w:p>
    <w:p w:rsidR="0060360C" w:rsidRPr="0060360C" w:rsidRDefault="0060360C" w:rsidP="0060360C">
      <w:pPr>
        <w:pStyle w:val="Prrafodelista"/>
        <w:rPr>
          <w:rFonts w:cstheme="minorHAnsi"/>
          <w:lang w:val="es-ES"/>
        </w:rPr>
      </w:pPr>
    </w:p>
    <w:p w:rsidR="00B84947" w:rsidRPr="000F62E0" w:rsidRDefault="00B84947" w:rsidP="009C381E">
      <w:pPr>
        <w:outlineLvl w:val="0"/>
        <w:rPr>
          <w:rFonts w:cstheme="minorHAnsi"/>
          <w:b/>
          <w:lang w:val="es-ES"/>
        </w:rPr>
      </w:pPr>
    </w:p>
    <w:p w:rsidR="009C381E" w:rsidRPr="000F62E0" w:rsidRDefault="009C381E" w:rsidP="009C381E">
      <w:pPr>
        <w:jc w:val="both"/>
        <w:rPr>
          <w:rFonts w:cstheme="minorHAnsi"/>
          <w:b/>
          <w:lang w:val="es-ES"/>
        </w:rPr>
      </w:pPr>
    </w:p>
    <w:p w:rsidR="009C381E" w:rsidRPr="000F62E0" w:rsidRDefault="009C381E" w:rsidP="009C381E">
      <w:pPr>
        <w:outlineLvl w:val="0"/>
        <w:rPr>
          <w:rFonts w:cstheme="minorHAnsi"/>
          <w:b/>
          <w:lang w:val="es-ES"/>
        </w:rPr>
      </w:pPr>
      <w:r w:rsidRPr="000F62E0">
        <w:rPr>
          <w:rFonts w:cstheme="minorHAnsi"/>
          <w:b/>
          <w:lang w:val="es-ES"/>
        </w:rPr>
        <w:t xml:space="preserve">III </w:t>
      </w:r>
      <w:r w:rsidR="0060360C">
        <w:rPr>
          <w:rFonts w:cstheme="minorHAnsi"/>
          <w:b/>
          <w:lang w:val="es-ES"/>
        </w:rPr>
        <w:t>Acuerdos</w:t>
      </w:r>
      <w:r>
        <w:rPr>
          <w:rFonts w:cstheme="minorHAnsi"/>
          <w:b/>
          <w:lang w:val="es-ES"/>
        </w:rPr>
        <w:t>:</w:t>
      </w:r>
    </w:p>
    <w:p w:rsidR="009C381E" w:rsidRPr="000F62E0" w:rsidRDefault="009C381E" w:rsidP="009C381E">
      <w:pPr>
        <w:rPr>
          <w:rFonts w:cstheme="minorHAnsi"/>
          <w:lang w:val="es-ES"/>
        </w:rPr>
      </w:pPr>
    </w:p>
    <w:p w:rsidR="0060360C" w:rsidRDefault="0060360C" w:rsidP="0060360C">
      <w:pPr>
        <w:pStyle w:val="Prrafodelista"/>
        <w:numPr>
          <w:ilvl w:val="0"/>
          <w:numId w:val="9"/>
        </w:numPr>
        <w:jc w:val="both"/>
        <w:outlineLvl w:val="0"/>
        <w:rPr>
          <w:rFonts w:cstheme="minorHAnsi"/>
          <w:lang w:val="es-ES"/>
        </w:rPr>
      </w:pPr>
      <w:r>
        <w:rPr>
          <w:rFonts w:cstheme="minorHAnsi"/>
          <w:lang w:val="es-ES"/>
        </w:rPr>
        <w:t>El alcalde Alessandri dijo estar disponible para asistir a la comisión de Educación del Senado a explicar cómo están enfrentando las demandas feministas al interior de los establecimientos y porqué a su juicio los establecimientos debieran transitar hacia una selección mixta, sin discriminaciones por género</w:t>
      </w:r>
      <w:r>
        <w:rPr>
          <w:rFonts w:cstheme="minorHAnsi"/>
          <w:lang w:val="es-ES"/>
        </w:rPr>
        <w:t>.</w:t>
      </w:r>
    </w:p>
    <w:p w:rsidR="0089467B" w:rsidRPr="0060360C" w:rsidRDefault="0089467B" w:rsidP="0060360C">
      <w:pPr>
        <w:jc w:val="center"/>
        <w:rPr>
          <w:b/>
          <w:sz w:val="20"/>
          <w:szCs w:val="20"/>
        </w:rPr>
      </w:pPr>
    </w:p>
    <w:sectPr w:rsidR="0089467B" w:rsidRPr="0060360C" w:rsidSect="00F27E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3D1" w:rsidRDefault="003E53D1" w:rsidP="005441B1">
      <w:r>
        <w:separator/>
      </w:r>
    </w:p>
  </w:endnote>
  <w:endnote w:type="continuationSeparator" w:id="0">
    <w:p w:rsidR="003E53D1" w:rsidRDefault="003E53D1"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3D1" w:rsidRDefault="003E53D1" w:rsidP="005441B1">
      <w:r>
        <w:separator/>
      </w:r>
    </w:p>
  </w:footnote>
  <w:footnote w:type="continuationSeparator" w:id="0">
    <w:p w:rsidR="003E53D1" w:rsidRDefault="003E53D1"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91A"/>
    <w:multiLevelType w:val="hybridMultilevel"/>
    <w:tmpl w:val="ECC6080E"/>
    <w:lvl w:ilvl="0" w:tplc="A954B100">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7B55EE"/>
    <w:multiLevelType w:val="hybridMultilevel"/>
    <w:tmpl w:val="062E7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FF331EA"/>
    <w:multiLevelType w:val="hybridMultilevel"/>
    <w:tmpl w:val="9CCE1C3C"/>
    <w:lvl w:ilvl="0" w:tplc="353A7186">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B7F367D"/>
    <w:multiLevelType w:val="hybridMultilevel"/>
    <w:tmpl w:val="7298B8C4"/>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4EA5D38"/>
    <w:multiLevelType w:val="hybridMultilevel"/>
    <w:tmpl w:val="6EB22EA0"/>
    <w:lvl w:ilvl="0" w:tplc="822C6B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90804B4"/>
    <w:multiLevelType w:val="hybridMultilevel"/>
    <w:tmpl w:val="5EF08228"/>
    <w:lvl w:ilvl="0" w:tplc="575CE860">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B2175C9"/>
    <w:multiLevelType w:val="hybridMultilevel"/>
    <w:tmpl w:val="4A2E58D0"/>
    <w:lvl w:ilvl="0" w:tplc="D65AE8A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0622EB"/>
    <w:rsid w:val="000C5CC1"/>
    <w:rsid w:val="000E5F4A"/>
    <w:rsid w:val="0023188E"/>
    <w:rsid w:val="0027203C"/>
    <w:rsid w:val="002B6631"/>
    <w:rsid w:val="0034266A"/>
    <w:rsid w:val="003E1D7E"/>
    <w:rsid w:val="003E53D1"/>
    <w:rsid w:val="004A312D"/>
    <w:rsid w:val="0053754F"/>
    <w:rsid w:val="005441B1"/>
    <w:rsid w:val="00545D6C"/>
    <w:rsid w:val="00545F18"/>
    <w:rsid w:val="005B48AB"/>
    <w:rsid w:val="0060360C"/>
    <w:rsid w:val="00623C33"/>
    <w:rsid w:val="00632C75"/>
    <w:rsid w:val="00656573"/>
    <w:rsid w:val="006C7375"/>
    <w:rsid w:val="007A1751"/>
    <w:rsid w:val="0089467B"/>
    <w:rsid w:val="009261D1"/>
    <w:rsid w:val="00986DEB"/>
    <w:rsid w:val="0098763C"/>
    <w:rsid w:val="009C2FB4"/>
    <w:rsid w:val="009C381E"/>
    <w:rsid w:val="00A32061"/>
    <w:rsid w:val="00A36F30"/>
    <w:rsid w:val="00A43983"/>
    <w:rsid w:val="00A77875"/>
    <w:rsid w:val="00A95F0B"/>
    <w:rsid w:val="00AF62D3"/>
    <w:rsid w:val="00B00EB7"/>
    <w:rsid w:val="00B84947"/>
    <w:rsid w:val="00CB0E61"/>
    <w:rsid w:val="00CB236E"/>
    <w:rsid w:val="00D075F5"/>
    <w:rsid w:val="00D36264"/>
    <w:rsid w:val="00D70094"/>
    <w:rsid w:val="00D77C35"/>
    <w:rsid w:val="00DA0678"/>
    <w:rsid w:val="00F05E50"/>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175F"/>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Textodeglobo">
    <w:name w:val="Balloon Text"/>
    <w:basedOn w:val="Normal"/>
    <w:link w:val="TextodegloboCar"/>
    <w:uiPriority w:val="99"/>
    <w:semiHidden/>
    <w:unhideWhenUsed/>
    <w:rsid w:val="00545D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5D6C"/>
    <w:rPr>
      <w:rFonts w:ascii="Times New Roman" w:hAnsi="Times New Roman" w:cs="Times New Roman"/>
      <w:sz w:val="18"/>
      <w:szCs w:val="18"/>
    </w:rPr>
  </w:style>
  <w:style w:type="paragraph" w:styleId="NormalWeb">
    <w:name w:val="Normal (Web)"/>
    <w:basedOn w:val="Normal"/>
    <w:uiPriority w:val="99"/>
    <w:semiHidden/>
    <w:unhideWhenUsed/>
    <w:rsid w:val="00545F18"/>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444</Words>
  <Characters>2224</Characters>
  <Application>Microsoft Office Word</Application>
  <DocSecurity>0</DocSecurity>
  <Lines>63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7</cp:revision>
  <cp:lastPrinted>2018-05-22T16:14:00Z</cp:lastPrinted>
  <dcterms:created xsi:type="dcterms:W3CDTF">2018-07-09T01:37:00Z</dcterms:created>
  <dcterms:modified xsi:type="dcterms:W3CDTF">2018-07-10T21:15:00Z</dcterms:modified>
</cp:coreProperties>
</file>