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A" w:rsidRDefault="002D7C54" w:rsidP="007F40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7C54">
        <w:rPr>
          <w:rFonts w:ascii="Times New Roman" w:hAnsi="Times New Roman" w:cs="Times New Roman"/>
          <w:sz w:val="28"/>
          <w:szCs w:val="28"/>
          <w:u w:val="single"/>
        </w:rPr>
        <w:t>Reunión Política Migratoria en Chile</w:t>
      </w:r>
    </w:p>
    <w:p w:rsidR="007F4006" w:rsidRDefault="007F4006" w:rsidP="007F4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006">
        <w:rPr>
          <w:rFonts w:ascii="Times New Roman" w:hAnsi="Times New Roman" w:cs="Times New Roman"/>
          <w:sz w:val="24"/>
          <w:szCs w:val="24"/>
        </w:rPr>
        <w:t>Discusiones prelegislativas sobre anteproyecto de migraciones del gobierno de Michelle Bachelet</w:t>
      </w:r>
    </w:p>
    <w:p w:rsidR="007F4006" w:rsidRPr="007F4006" w:rsidRDefault="007F4006" w:rsidP="007F4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03C" w:rsidRPr="001A05AC" w:rsidRDefault="00E6403C" w:rsidP="002F12EB">
      <w:pPr>
        <w:spacing w:after="0"/>
        <w:jc w:val="both"/>
        <w:rPr>
          <w:b/>
          <w:color w:val="538135" w:themeColor="accent6" w:themeShade="BF"/>
          <w:sz w:val="24"/>
          <w:szCs w:val="24"/>
        </w:rPr>
      </w:pPr>
      <w:r w:rsidRPr="002F12EB">
        <w:rPr>
          <w:b/>
          <w:sz w:val="24"/>
          <w:szCs w:val="24"/>
          <w:u w:val="single"/>
        </w:rPr>
        <w:t>Próximas Reuniones</w:t>
      </w:r>
      <w:r w:rsidRPr="00E6403C">
        <w:rPr>
          <w:b/>
          <w:sz w:val="24"/>
          <w:szCs w:val="24"/>
        </w:rPr>
        <w:t xml:space="preserve">: </w:t>
      </w:r>
      <w:r w:rsidRPr="001A05AC">
        <w:rPr>
          <w:b/>
          <w:color w:val="538135" w:themeColor="accent6" w:themeShade="BF"/>
          <w:sz w:val="24"/>
          <w:szCs w:val="24"/>
        </w:rPr>
        <w:t xml:space="preserve">7 y 22 de Diciembre (15:00 </w:t>
      </w:r>
      <w:proofErr w:type="spellStart"/>
      <w:r w:rsidRPr="001A05AC">
        <w:rPr>
          <w:b/>
          <w:color w:val="538135" w:themeColor="accent6" w:themeShade="BF"/>
          <w:sz w:val="24"/>
          <w:szCs w:val="24"/>
        </w:rPr>
        <w:t>hrs</w:t>
      </w:r>
      <w:proofErr w:type="spellEnd"/>
      <w:r w:rsidRPr="001A05AC">
        <w:rPr>
          <w:b/>
          <w:color w:val="538135" w:themeColor="accent6" w:themeShade="BF"/>
          <w:sz w:val="24"/>
          <w:szCs w:val="24"/>
        </w:rPr>
        <w:t>, Ex Congreso)</w:t>
      </w:r>
    </w:p>
    <w:p w:rsidR="00E6403C" w:rsidRPr="001A05AC" w:rsidRDefault="00E6403C" w:rsidP="002F12EB">
      <w:pPr>
        <w:spacing w:after="0"/>
        <w:jc w:val="both"/>
        <w:rPr>
          <w:b/>
          <w:color w:val="538135" w:themeColor="accent6" w:themeShade="BF"/>
          <w:sz w:val="24"/>
          <w:szCs w:val="24"/>
        </w:rPr>
      </w:pPr>
      <w:r w:rsidRPr="001A05AC">
        <w:rPr>
          <w:b/>
          <w:color w:val="538135" w:themeColor="accent6" w:themeShade="BF"/>
          <w:sz w:val="24"/>
          <w:szCs w:val="24"/>
        </w:rPr>
        <w:tab/>
      </w:r>
      <w:r w:rsidRPr="001A05AC">
        <w:rPr>
          <w:b/>
          <w:color w:val="538135" w:themeColor="accent6" w:themeShade="BF"/>
          <w:sz w:val="24"/>
          <w:szCs w:val="24"/>
        </w:rPr>
        <w:tab/>
        <w:t xml:space="preserve">             5 y 19 de Enero</w:t>
      </w:r>
    </w:p>
    <w:p w:rsidR="002D7C54" w:rsidRPr="001213E2" w:rsidRDefault="002D7C54" w:rsidP="001213E2">
      <w:pPr>
        <w:spacing w:after="0"/>
        <w:jc w:val="both"/>
        <w:rPr>
          <w:b/>
          <w:sz w:val="24"/>
          <w:szCs w:val="24"/>
          <w:u w:val="single"/>
        </w:rPr>
      </w:pPr>
      <w:r w:rsidRPr="001213E2">
        <w:rPr>
          <w:b/>
          <w:sz w:val="24"/>
          <w:szCs w:val="24"/>
          <w:u w:val="single"/>
        </w:rPr>
        <w:t>Asistentes:</w:t>
      </w:r>
    </w:p>
    <w:p w:rsidR="002F12EB" w:rsidRDefault="002F12EB" w:rsidP="001213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F12EB">
        <w:rPr>
          <w:sz w:val="24"/>
          <w:szCs w:val="24"/>
        </w:rPr>
        <w:t xml:space="preserve">Departamento de </w:t>
      </w:r>
      <w:proofErr w:type="spellStart"/>
      <w:r w:rsidRPr="002F12EB">
        <w:rPr>
          <w:sz w:val="24"/>
          <w:szCs w:val="24"/>
        </w:rPr>
        <w:t>Extrangería</w:t>
      </w:r>
      <w:proofErr w:type="spellEnd"/>
      <w:r w:rsidRPr="002F12EB">
        <w:rPr>
          <w:sz w:val="24"/>
          <w:szCs w:val="24"/>
        </w:rPr>
        <w:t xml:space="preserve"> y Migración, Ministerio del Interior. (Exponen)</w:t>
      </w:r>
    </w:p>
    <w:p w:rsidR="002D7C54" w:rsidRDefault="002F12EB" w:rsidP="001213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7C54">
        <w:rPr>
          <w:sz w:val="24"/>
          <w:szCs w:val="24"/>
        </w:rPr>
        <w:t>Marisol Muñoz, Asistente</w:t>
      </w:r>
      <w:r w:rsidR="00E6403C">
        <w:rPr>
          <w:sz w:val="24"/>
          <w:szCs w:val="24"/>
        </w:rPr>
        <w:t xml:space="preserve"> Social, investigadora en operaciones de paz y refugiados</w:t>
      </w:r>
    </w:p>
    <w:p w:rsidR="00E6403C" w:rsidRDefault="002F12EB" w:rsidP="001213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E6403C">
        <w:rPr>
          <w:sz w:val="24"/>
          <w:szCs w:val="24"/>
        </w:rPr>
        <w:t>Iskla</w:t>
      </w:r>
      <w:proofErr w:type="spellEnd"/>
      <w:r w:rsidR="00E6403C">
        <w:rPr>
          <w:sz w:val="24"/>
          <w:szCs w:val="24"/>
        </w:rPr>
        <w:t xml:space="preserve"> </w:t>
      </w:r>
      <w:proofErr w:type="spellStart"/>
      <w:r w:rsidR="00E6403C">
        <w:rPr>
          <w:sz w:val="24"/>
          <w:szCs w:val="24"/>
        </w:rPr>
        <w:t>Pavéz</w:t>
      </w:r>
      <w:proofErr w:type="spellEnd"/>
      <w:r w:rsidR="00E6403C">
        <w:rPr>
          <w:sz w:val="24"/>
          <w:szCs w:val="24"/>
        </w:rPr>
        <w:t>, Trabajadora Social UBO, investigadora de infancia migrante (niñas y niños peruanos)</w:t>
      </w:r>
    </w:p>
    <w:p w:rsidR="002F12EB" w:rsidRDefault="002F12EB" w:rsidP="001213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-Roberto Gonzales, Psicólogo Social</w:t>
      </w:r>
    </w:p>
    <w:p w:rsidR="002F12EB" w:rsidRDefault="002F12EB" w:rsidP="001213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Nanet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Liberona</w:t>
      </w:r>
      <w:proofErr w:type="spellEnd"/>
      <w:r>
        <w:rPr>
          <w:sz w:val="24"/>
          <w:szCs w:val="24"/>
        </w:rPr>
        <w:t>, Antropóloga UAP, investigadora en temas de salud y migración</w:t>
      </w:r>
    </w:p>
    <w:p w:rsidR="002F12EB" w:rsidRDefault="002F12EB" w:rsidP="002F12EB">
      <w:pPr>
        <w:jc w:val="both"/>
        <w:rPr>
          <w:sz w:val="24"/>
          <w:szCs w:val="24"/>
        </w:rPr>
      </w:pPr>
    </w:p>
    <w:p w:rsidR="001213E2" w:rsidRPr="001213E2" w:rsidRDefault="001213E2" w:rsidP="002F12EB">
      <w:pPr>
        <w:jc w:val="both"/>
        <w:rPr>
          <w:b/>
          <w:sz w:val="24"/>
          <w:szCs w:val="24"/>
          <w:u w:val="single"/>
        </w:rPr>
      </w:pPr>
      <w:r w:rsidRPr="001213E2">
        <w:rPr>
          <w:b/>
          <w:sz w:val="24"/>
          <w:szCs w:val="24"/>
          <w:u w:val="single"/>
        </w:rPr>
        <w:t>Resumen:</w:t>
      </w:r>
    </w:p>
    <w:p w:rsidR="002F12EB" w:rsidRDefault="002F12EB" w:rsidP="002F1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 un proyecto de migraciones en proceso, correspondiente al gobierno de S. Piñera, con una perspectiva economicista de la migración, que busca ser </w:t>
      </w:r>
      <w:r w:rsidR="007F4006">
        <w:rPr>
          <w:sz w:val="24"/>
          <w:szCs w:val="24"/>
        </w:rPr>
        <w:t>reemplazado por el Anteproyecto del actual gobierno</w:t>
      </w:r>
      <w:r w:rsidR="001213E2">
        <w:rPr>
          <w:sz w:val="24"/>
          <w:szCs w:val="24"/>
        </w:rPr>
        <w:t xml:space="preserve"> que tiene criterios de cultura, educación, derechos humanos, etc…</w:t>
      </w:r>
      <w:r w:rsidR="007F4006">
        <w:rPr>
          <w:sz w:val="24"/>
          <w:szCs w:val="24"/>
        </w:rPr>
        <w:t xml:space="preserve"> (8 febrero 2016).</w:t>
      </w:r>
    </w:p>
    <w:p w:rsidR="001A05AC" w:rsidRDefault="001213E2" w:rsidP="002F12EB">
      <w:pPr>
        <w:jc w:val="both"/>
        <w:rPr>
          <w:sz w:val="24"/>
          <w:szCs w:val="24"/>
        </w:rPr>
      </w:pPr>
      <w:r>
        <w:rPr>
          <w:sz w:val="24"/>
          <w:szCs w:val="24"/>
        </w:rPr>
        <w:t>En este punto se entregan una serie de cifras sobre la inmigración en Chile.</w:t>
      </w:r>
      <w:r w:rsidR="001E4E3C">
        <w:rPr>
          <w:sz w:val="24"/>
          <w:szCs w:val="24"/>
        </w:rPr>
        <w:t xml:space="preserve"> (Estos datos son los mismos que utilicé en el considerando de migraciones)</w:t>
      </w:r>
    </w:p>
    <w:p w:rsidR="007F4006" w:rsidRDefault="001A05AC" w:rsidP="002F1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un migrante entra de forma clandestina, esto implica en todos los casos la expulsión. Por </w:t>
      </w:r>
      <w:bookmarkStart w:id="0" w:name="_GoBack"/>
      <w:bookmarkEnd w:id="0"/>
      <w:r w:rsidR="001E4E3C">
        <w:rPr>
          <w:sz w:val="24"/>
          <w:szCs w:val="24"/>
        </w:rPr>
        <w:t>tanto,</w:t>
      </w:r>
      <w:r>
        <w:rPr>
          <w:sz w:val="24"/>
          <w:szCs w:val="24"/>
        </w:rPr>
        <w:t xml:space="preserve"> si un migrante busca regularizar su situación en alguna institución y se conoce que entró de forma clandestina, será inevitablemente expulsado, salvo que recurra a la ayuda que ofrecen algunas clínicas jurídicas de universidades, por ejemplo.</w:t>
      </w:r>
    </w:p>
    <w:p w:rsidR="001A05AC" w:rsidRDefault="001A05AC" w:rsidP="002F1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lo </w:t>
      </w:r>
      <w:r w:rsidR="001E4E3C">
        <w:rPr>
          <w:sz w:val="24"/>
          <w:szCs w:val="24"/>
        </w:rPr>
        <w:t>tanto,</w:t>
      </w:r>
      <w:r>
        <w:rPr>
          <w:sz w:val="24"/>
          <w:szCs w:val="24"/>
        </w:rPr>
        <w:t xml:space="preserve"> una de las soluciones al problema de la migración ilegal es el control más estricto de las fronteras. No obstante, el trabajo no es nada de fácil </w:t>
      </w:r>
      <w:r w:rsidR="001213E2">
        <w:rPr>
          <w:sz w:val="24"/>
          <w:szCs w:val="24"/>
        </w:rPr>
        <w:t>teniendo</w:t>
      </w:r>
      <w:r>
        <w:rPr>
          <w:sz w:val="24"/>
          <w:szCs w:val="24"/>
        </w:rPr>
        <w:t xml:space="preserve"> en cuenta que nuestra frontera es de las más grandes del mundo y observarla por completo es imposible.</w:t>
      </w:r>
    </w:p>
    <w:p w:rsidR="001213E2" w:rsidRDefault="001213E2" w:rsidP="002F1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 explica que se han realizado una serie de programas y capacitaciones para el tratamiento de la población migrante a una serie de instituciones públicas. Sin embargo, al no ser una institución con más poder o autoridad que una gobernación o que la PDI por ejemplo, que tienen criterio propios para el tratamiento de migrantes, no pueden hacer más por los tratos discriminatorios que pueden hacer estas instituciones. La solución y el punto más importante de la reunión, tiene que ver con la creación de un </w:t>
      </w:r>
      <w:r w:rsidRPr="001213E2">
        <w:rPr>
          <w:b/>
          <w:sz w:val="24"/>
          <w:szCs w:val="24"/>
        </w:rPr>
        <w:t>S</w:t>
      </w:r>
      <w:r w:rsidR="001E4E3C">
        <w:rPr>
          <w:b/>
          <w:sz w:val="24"/>
          <w:szCs w:val="24"/>
        </w:rPr>
        <w:t xml:space="preserve">ervicio Nacional de Migraciones, dado que el departamento actual es una institucionalidad insuficiente. </w:t>
      </w:r>
    </w:p>
    <w:p w:rsidR="001213E2" w:rsidRDefault="001213E2" w:rsidP="002F1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 explica que el tratamiento de los ilegales debe ser cuidadoso y no se puede caen en populismos como aquellos que proponen devolver a cada ilegal a su país de origen, puesto </w:t>
      </w:r>
      <w:r>
        <w:rPr>
          <w:sz w:val="24"/>
          <w:szCs w:val="24"/>
        </w:rPr>
        <w:lastRenderedPageBreak/>
        <w:t>que esto involucraría una cantidad de recursos enorme que no es prioritaria. En tanto se debe tener un equilibro permitiendo políticas de incentivos a la migración selectiva, por ejemplo, según las capacidades o características económicas de cada región, y observar la migración espontánea.</w:t>
      </w:r>
    </w:p>
    <w:p w:rsidR="001213E2" w:rsidRDefault="001213E2" w:rsidP="002F12EB">
      <w:pPr>
        <w:jc w:val="both"/>
        <w:rPr>
          <w:sz w:val="24"/>
          <w:szCs w:val="24"/>
        </w:rPr>
      </w:pPr>
      <w:r>
        <w:rPr>
          <w:sz w:val="24"/>
          <w:szCs w:val="24"/>
        </w:rPr>
        <w:t>Se pide a DEM que tenga en cuenta la movilidad en la nueva ley. Puesto que no todos los migrantes pretenden vivir en Chile, sino que trabajar por un tiempo, o incluso por el día y luego volver a sus países natales.</w:t>
      </w:r>
    </w:p>
    <w:p w:rsidR="001A05AC" w:rsidRDefault="001E4E3C" w:rsidP="002F1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Algunos de los desafíos son: mejorar datos y proteger los mismos. L importancia de la creación y asignación de </w:t>
      </w:r>
      <w:proofErr w:type="spellStart"/>
      <w:r>
        <w:rPr>
          <w:sz w:val="24"/>
          <w:szCs w:val="24"/>
        </w:rPr>
        <w:t>Ruts</w:t>
      </w:r>
      <w:proofErr w:type="spellEnd"/>
      <w:r>
        <w:rPr>
          <w:sz w:val="24"/>
          <w:szCs w:val="24"/>
        </w:rPr>
        <w:t xml:space="preserve"> que los permitan acceder de mejor forma a los servicios básicos, así como los antecedentes de estas personas. Esto se lograría mediante la creación de una base de datos grande que integre datos de diversas instituciones.</w:t>
      </w:r>
    </w:p>
    <w:p w:rsidR="001E4E3C" w:rsidRDefault="001E4E3C" w:rsidP="002F12EB">
      <w:pPr>
        <w:jc w:val="both"/>
        <w:rPr>
          <w:sz w:val="24"/>
          <w:szCs w:val="24"/>
        </w:rPr>
      </w:pPr>
      <w:r>
        <w:rPr>
          <w:sz w:val="24"/>
          <w:szCs w:val="24"/>
        </w:rPr>
        <w:t>Además, se propone seguir potenciando la investigación académica sobre migración y la información a la población.</w:t>
      </w:r>
    </w:p>
    <w:p w:rsidR="001213E2" w:rsidRDefault="001E4E3C" w:rsidP="002F1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enero del 2017 se actualizarán los datos de la población migrante de Chile, ya no con datos administrativos (entrega de </w:t>
      </w:r>
      <w:proofErr w:type="spellStart"/>
      <w:r>
        <w:rPr>
          <w:sz w:val="24"/>
          <w:szCs w:val="24"/>
        </w:rPr>
        <w:t>cisas</w:t>
      </w:r>
      <w:proofErr w:type="spellEnd"/>
      <w:r>
        <w:rPr>
          <w:sz w:val="24"/>
          <w:szCs w:val="24"/>
        </w:rPr>
        <w:t>) sino con datos de personas.</w:t>
      </w:r>
    </w:p>
    <w:p w:rsidR="001213E2" w:rsidRPr="001E4E3C" w:rsidRDefault="001E4E3C" w:rsidP="001213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Pregunta: </w:t>
      </w:r>
      <w:r w:rsidR="001213E2" w:rsidRPr="001E4E3C">
        <w:rPr>
          <w:sz w:val="24"/>
          <w:szCs w:val="24"/>
        </w:rPr>
        <w:t>¿Cuánto demora en promedio la tramitación de visa? Aproximadamente 3 meses en el norte del país y 6 meses en la RM. Con tendencia a la reducción de los tiempos de tramitación.</w:t>
      </w:r>
    </w:p>
    <w:p w:rsidR="001213E2" w:rsidRPr="001A05AC" w:rsidRDefault="001213E2" w:rsidP="002F12EB">
      <w:pPr>
        <w:jc w:val="both"/>
        <w:rPr>
          <w:sz w:val="24"/>
          <w:szCs w:val="24"/>
        </w:rPr>
      </w:pPr>
    </w:p>
    <w:sectPr w:rsidR="001213E2" w:rsidRPr="001A05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54"/>
    <w:rsid w:val="001213E2"/>
    <w:rsid w:val="001754D0"/>
    <w:rsid w:val="001A05AC"/>
    <w:rsid w:val="001E4E3C"/>
    <w:rsid w:val="00263F2A"/>
    <w:rsid w:val="00284116"/>
    <w:rsid w:val="002D7C54"/>
    <w:rsid w:val="002F12EB"/>
    <w:rsid w:val="007F4006"/>
    <w:rsid w:val="00D76B9A"/>
    <w:rsid w:val="00E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B1DC"/>
  <w15:chartTrackingRefBased/>
  <w15:docId w15:val="{D6C640A4-8F98-4C2E-873B-C234AB21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Karem</cp:lastModifiedBy>
  <cp:revision>3</cp:revision>
  <dcterms:created xsi:type="dcterms:W3CDTF">2016-11-24T16:55:00Z</dcterms:created>
  <dcterms:modified xsi:type="dcterms:W3CDTF">2016-11-24T23:39:00Z</dcterms:modified>
</cp:coreProperties>
</file>