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817"/>
        <w:gridCol w:w="1418"/>
        <w:gridCol w:w="3544"/>
        <w:gridCol w:w="4961"/>
        <w:gridCol w:w="1417"/>
        <w:gridCol w:w="1134"/>
      </w:tblGrid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36704B" w:rsidRPr="00B619C3" w:rsidRDefault="0036704B" w:rsidP="0036704B">
            <w:pPr>
              <w:rPr>
                <w:rFonts w:cstheme="minorHAnsi"/>
                <w:b/>
                <w:sz w:val="24"/>
                <w:szCs w:val="24"/>
              </w:rPr>
            </w:pPr>
            <w:r w:rsidRPr="00B619C3">
              <w:rPr>
                <w:rFonts w:cstheme="minorHAnsi"/>
                <w:b/>
                <w:sz w:val="24"/>
                <w:szCs w:val="24"/>
              </w:rPr>
              <w:t>Boletín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36704B" w:rsidRPr="00B619C3" w:rsidRDefault="0036704B" w:rsidP="0036704B">
            <w:pPr>
              <w:rPr>
                <w:rFonts w:cstheme="minorHAnsi"/>
                <w:b/>
                <w:sz w:val="24"/>
                <w:szCs w:val="24"/>
              </w:rPr>
            </w:pPr>
            <w:r w:rsidRPr="00B619C3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36704B" w:rsidRPr="00B619C3" w:rsidRDefault="0036704B" w:rsidP="0036704B">
            <w:pPr>
              <w:rPr>
                <w:rFonts w:cstheme="minorHAnsi"/>
                <w:b/>
                <w:sz w:val="24"/>
                <w:szCs w:val="24"/>
              </w:rPr>
            </w:pPr>
            <w:r w:rsidRPr="00B619C3">
              <w:rPr>
                <w:rFonts w:cstheme="minorHAnsi"/>
                <w:b/>
                <w:sz w:val="24"/>
                <w:szCs w:val="24"/>
              </w:rPr>
              <w:t>Estado de la tramitación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36704B" w:rsidRPr="00B619C3" w:rsidRDefault="0036704B" w:rsidP="0036704B">
            <w:pPr>
              <w:rPr>
                <w:rFonts w:cstheme="minorHAnsi"/>
                <w:b/>
                <w:sz w:val="24"/>
                <w:szCs w:val="24"/>
              </w:rPr>
            </w:pPr>
            <w:r w:rsidRPr="00B619C3">
              <w:rPr>
                <w:rFonts w:cstheme="minorHAnsi"/>
                <w:b/>
                <w:sz w:val="24"/>
                <w:szCs w:val="24"/>
              </w:rPr>
              <w:t>Fecha de ingreso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6704B" w:rsidRPr="00B619C3" w:rsidRDefault="0036704B" w:rsidP="0036704B">
            <w:pPr>
              <w:rPr>
                <w:rFonts w:cstheme="minorHAnsi"/>
                <w:b/>
                <w:sz w:val="24"/>
                <w:szCs w:val="24"/>
              </w:rPr>
            </w:pPr>
            <w:r w:rsidRPr="00B619C3">
              <w:rPr>
                <w:rFonts w:cstheme="minorHAnsi"/>
                <w:b/>
                <w:sz w:val="24"/>
                <w:szCs w:val="24"/>
              </w:rPr>
              <w:t>Moción / Mensaje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 w:rsidRPr="008E41DB">
              <w:rPr>
                <w:b/>
              </w:rPr>
              <w:t>10.651-12</w:t>
            </w:r>
          </w:p>
        </w:tc>
        <w:tc>
          <w:tcPr>
            <w:tcW w:w="3544" w:type="dxa"/>
            <w:shd w:val="clear" w:color="auto" w:fill="auto"/>
          </w:tcPr>
          <w:p w:rsidR="0036704B" w:rsidRPr="0036704B" w:rsidRDefault="00867C8E" w:rsidP="002779D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Sobre Bienestar Animal</w:t>
            </w:r>
          </w:p>
        </w:tc>
        <w:tc>
          <w:tcPr>
            <w:tcW w:w="4961" w:type="dxa"/>
            <w:shd w:val="clear" w:color="auto" w:fill="auto"/>
          </w:tcPr>
          <w:p w:rsid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Etapa: Primer trámite</w:t>
            </w:r>
          </w:p>
          <w:p w:rsidR="00867C8E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Primer informe comisión de Medio Ambiente y Bienes Nacionales</w:t>
            </w:r>
          </w:p>
          <w:p w:rsidR="00867C8E" w:rsidRP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10/05/2016 Cuenta del proyecto. Pasa a comisión de medio ambiente</w:t>
            </w:r>
            <w:r w:rsidR="007453AC">
              <w:rPr>
                <w:b/>
              </w:rPr>
              <w:t xml:space="preserve">. Ultimo </w:t>
            </w:r>
            <w:r w:rsidR="00291B5B">
              <w:rPr>
                <w:b/>
              </w:rPr>
              <w:t>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mayo 2016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 w:rsidRPr="0036704B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6704B" w:rsidRPr="008E41DB" w:rsidRDefault="0036704B" w:rsidP="0036704B">
            <w:pPr>
              <w:spacing w:after="200" w:line="276" w:lineRule="auto"/>
              <w:rPr>
                <w:b/>
              </w:rPr>
            </w:pPr>
            <w:r w:rsidRPr="008E41DB">
              <w:rPr>
                <w:b/>
              </w:rPr>
              <w:t>10.604-12</w:t>
            </w:r>
          </w:p>
        </w:tc>
        <w:tc>
          <w:tcPr>
            <w:tcW w:w="3544" w:type="dxa"/>
            <w:shd w:val="clear" w:color="auto" w:fill="auto"/>
          </w:tcPr>
          <w:p w:rsidR="0036704B" w:rsidRPr="0036704B" w:rsidRDefault="00867C8E" w:rsidP="002779DE">
            <w:pPr>
              <w:spacing w:after="200" w:line="276" w:lineRule="auto"/>
              <w:jc w:val="both"/>
              <w:rPr>
                <w:b/>
              </w:rPr>
            </w:pPr>
            <w:r w:rsidRPr="00867C8E">
              <w:rPr>
                <w:b/>
              </w:rPr>
              <w:t>Modifica el artículo 19, número 8°, de la Carta Fundamental, en materia de protección de plantas y animales.</w:t>
            </w:r>
          </w:p>
        </w:tc>
        <w:tc>
          <w:tcPr>
            <w:tcW w:w="4961" w:type="dxa"/>
            <w:shd w:val="clear" w:color="auto" w:fill="auto"/>
          </w:tcPr>
          <w:p w:rsid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Etapa: Primer Trámite</w:t>
            </w:r>
          </w:p>
          <w:p w:rsidR="00867C8E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Primer informe comisión de Medio Ambiente y Bienes Nacionales</w:t>
            </w:r>
          </w:p>
          <w:p w:rsidR="002779DE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12/04/2016 </w:t>
            </w:r>
            <w:r>
              <w:rPr>
                <w:b/>
              </w:rPr>
              <w:t>Cuenta del proyecto.  Pasa a comisión de medio ambiente</w:t>
            </w:r>
            <w:r w:rsidR="007453AC">
              <w:rPr>
                <w:b/>
              </w:rPr>
              <w:t xml:space="preserve">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abril 2016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 w:rsidRPr="0036704B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6704B" w:rsidRPr="008E41DB" w:rsidRDefault="0036704B" w:rsidP="0036704B">
            <w:pPr>
              <w:spacing w:after="200" w:line="276" w:lineRule="auto"/>
              <w:rPr>
                <w:b/>
              </w:rPr>
            </w:pPr>
            <w:r w:rsidRPr="008E41DB">
              <w:rPr>
                <w:b/>
              </w:rPr>
              <w:t>10.416-12</w:t>
            </w:r>
          </w:p>
        </w:tc>
        <w:tc>
          <w:tcPr>
            <w:tcW w:w="3544" w:type="dxa"/>
            <w:shd w:val="clear" w:color="auto" w:fill="auto"/>
          </w:tcPr>
          <w:p w:rsidR="0036704B" w:rsidRPr="0036704B" w:rsidRDefault="00867C8E" w:rsidP="002779DE">
            <w:pPr>
              <w:spacing w:after="200" w:line="276" w:lineRule="auto"/>
              <w:jc w:val="both"/>
              <w:rPr>
                <w:b/>
              </w:rPr>
            </w:pPr>
            <w:r w:rsidRPr="00867C8E">
              <w:rPr>
                <w:b/>
              </w:rPr>
              <w:t>Modifica diversos cuerpos legales con el objeto de incorporar la protección del medio ambiente, la reducción de gases de efecto invernadero y la adaptabilidad al cambio climático.</w:t>
            </w:r>
          </w:p>
        </w:tc>
        <w:tc>
          <w:tcPr>
            <w:tcW w:w="4961" w:type="dxa"/>
            <w:shd w:val="clear" w:color="auto" w:fill="auto"/>
          </w:tcPr>
          <w:p w:rsidR="0036704B" w:rsidRDefault="00867C8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Etapa: Primer trámite</w:t>
            </w:r>
          </w:p>
          <w:p w:rsidR="002779DE" w:rsidRDefault="00867C8E" w:rsidP="002779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Primer </w:t>
            </w:r>
            <w:r w:rsidR="002779DE">
              <w:rPr>
                <w:b/>
              </w:rPr>
              <w:t>informe comisión de Medio Ambiente y Bienes Nacionales</w:t>
            </w:r>
          </w:p>
          <w:p w:rsidR="00867C8E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25/11/2015 Cuenta del proyecto. </w:t>
            </w:r>
            <w:r>
              <w:rPr>
                <w:b/>
              </w:rPr>
              <w:t>Pasa a comisión de medio ambiente</w:t>
            </w:r>
            <w:r w:rsidR="00291B5B">
              <w:rPr>
                <w:b/>
              </w:rPr>
              <w:t xml:space="preserve">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 noviembre 2015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 w:rsidRPr="0036704B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10.313-12</w:t>
            </w:r>
          </w:p>
        </w:tc>
        <w:tc>
          <w:tcPr>
            <w:tcW w:w="3544" w:type="dxa"/>
            <w:shd w:val="clear" w:color="auto" w:fill="auto"/>
          </w:tcPr>
          <w:p w:rsidR="0036704B" w:rsidRPr="00C845F0" w:rsidRDefault="002779DE" w:rsidP="0036704B">
            <w:pPr>
              <w:spacing w:after="200" w:line="276" w:lineRule="auto"/>
              <w:rPr>
                <w:b/>
              </w:rPr>
            </w:pPr>
            <w:r w:rsidRPr="00C845F0">
              <w:rPr>
                <w:rFonts w:ascii="Arial" w:hAnsi="Arial" w:cs="Arial"/>
                <w:b/>
                <w:color w:val="333333"/>
                <w:shd w:val="clear" w:color="auto" w:fill="FFFFFF"/>
              </w:rPr>
              <w:t>Declara el día 8 de junio de cada año como el Día Mundial del Océano en Chile.</w:t>
            </w:r>
          </w:p>
        </w:tc>
        <w:tc>
          <w:tcPr>
            <w:tcW w:w="4961" w:type="dxa"/>
            <w:shd w:val="clear" w:color="auto" w:fill="auto"/>
          </w:tcPr>
          <w:p w:rsid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Etapa: Segundo trámite</w:t>
            </w:r>
          </w:p>
          <w:p w:rsidR="002779DE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Primer informe de comisión de recursos Naturales, Bienes Nacionales y Medio Ambiente</w:t>
            </w:r>
            <w:r w:rsidR="00291B5B">
              <w:rPr>
                <w:b/>
              </w:rPr>
              <w:t xml:space="preserve">. </w:t>
            </w:r>
          </w:p>
          <w:p w:rsidR="002779DE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11/08/2016 Cuenta de Proyecto. Pasa a Comisión de Medio ambiente y Recursos </w:t>
            </w:r>
            <w:r w:rsidR="00291B5B">
              <w:rPr>
                <w:b/>
              </w:rPr>
              <w:t xml:space="preserve">Naturales.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29 septiembre 2015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 w:rsidRPr="0036704B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10.096-12</w:t>
            </w:r>
          </w:p>
        </w:tc>
        <w:tc>
          <w:tcPr>
            <w:tcW w:w="3544" w:type="dxa"/>
            <w:shd w:val="clear" w:color="auto" w:fill="auto"/>
          </w:tcPr>
          <w:p w:rsidR="0036704B" w:rsidRPr="00C845F0" w:rsidRDefault="002779DE" w:rsidP="0036704B">
            <w:pPr>
              <w:spacing w:after="200" w:line="276" w:lineRule="auto"/>
              <w:rPr>
                <w:b/>
              </w:rPr>
            </w:pPr>
            <w:r w:rsidRPr="00C845F0">
              <w:rPr>
                <w:rFonts w:ascii="Arial" w:hAnsi="Arial" w:cs="Arial"/>
                <w:b/>
                <w:color w:val="333333"/>
                <w:shd w:val="clear" w:color="auto" w:fill="FFFFFF"/>
              </w:rPr>
              <w:t>Modifica la ley N°19.300, sobre Bases Generales del Medio Ambiente, y otros cuerpos legales, a fin de considerar el ordenamiento territorial y el manejo integrado de cuencas hidrográficas, para la conservación, protección y su uso racional.</w:t>
            </w:r>
          </w:p>
        </w:tc>
        <w:tc>
          <w:tcPr>
            <w:tcW w:w="4961" w:type="dxa"/>
            <w:shd w:val="clear" w:color="auto" w:fill="auto"/>
          </w:tcPr>
          <w:p w:rsid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Etapa: Primer trámite</w:t>
            </w:r>
          </w:p>
          <w:p w:rsidR="002779DE" w:rsidRDefault="002779DE" w:rsidP="002779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Primer informe comisión de Medio Ambiente y Bienes Nacionales</w:t>
            </w:r>
          </w:p>
          <w:p w:rsidR="002779DE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9/06/2015 </w:t>
            </w:r>
            <w:r>
              <w:rPr>
                <w:b/>
              </w:rPr>
              <w:t>Cuenta del proyecto. Pasa a comisión de medio ambiente</w:t>
            </w:r>
            <w:r w:rsidR="00291B5B">
              <w:rPr>
                <w:b/>
              </w:rPr>
              <w:t xml:space="preserve">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de junio 2015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9404-12</w:t>
            </w:r>
          </w:p>
        </w:tc>
        <w:tc>
          <w:tcPr>
            <w:tcW w:w="3544" w:type="dxa"/>
            <w:shd w:val="clear" w:color="auto" w:fill="auto"/>
          </w:tcPr>
          <w:p w:rsidR="0036704B" w:rsidRPr="00C845F0" w:rsidRDefault="002779DE" w:rsidP="0036704B">
            <w:pPr>
              <w:spacing w:after="200" w:line="276" w:lineRule="auto"/>
              <w:rPr>
                <w:b/>
              </w:rPr>
            </w:pPr>
            <w:r w:rsidRPr="00C845F0">
              <w:rPr>
                <w:rFonts w:ascii="Arial" w:hAnsi="Arial" w:cs="Arial"/>
                <w:b/>
                <w:color w:val="333333"/>
                <w:shd w:val="clear" w:color="auto" w:fill="FFFFFF"/>
              </w:rPr>
              <w:t>Crea el Servicio de Biodiversidad y Áreas Protegidas y el Sistema Nacional de Áreas Protegidas</w:t>
            </w:r>
          </w:p>
        </w:tc>
        <w:tc>
          <w:tcPr>
            <w:tcW w:w="4961" w:type="dxa"/>
            <w:shd w:val="clear" w:color="auto" w:fill="auto"/>
          </w:tcPr>
          <w:p w:rsid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Etapa: Primer trámite </w:t>
            </w:r>
          </w:p>
          <w:p w:rsidR="002779DE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Segundo informe de comisión de Medio Ambiente y Bienes Nacionales</w:t>
            </w:r>
          </w:p>
          <w:p w:rsidR="002779DE" w:rsidRPr="0036704B" w:rsidRDefault="00C845F0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15/03/2016 Cuenta del mensaje que hace presente la </w:t>
            </w:r>
            <w:r w:rsidRPr="00C845F0">
              <w:rPr>
                <w:b/>
                <w:u w:val="single"/>
              </w:rPr>
              <w:t>urgencia simple</w:t>
            </w:r>
            <w:r w:rsidR="00291B5B">
              <w:rPr>
                <w:b/>
                <w:u w:val="single"/>
              </w:rPr>
              <w:t xml:space="preserve">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 junio 2014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2779DE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Mensaje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8920-07</w:t>
            </w:r>
          </w:p>
        </w:tc>
        <w:tc>
          <w:tcPr>
            <w:tcW w:w="3544" w:type="dxa"/>
            <w:shd w:val="clear" w:color="auto" w:fill="auto"/>
          </w:tcPr>
          <w:p w:rsidR="0036704B" w:rsidRPr="007453AC" w:rsidRDefault="00C845F0" w:rsidP="0036704B">
            <w:pPr>
              <w:spacing w:after="200" w:line="276" w:lineRule="auto"/>
              <w:rPr>
                <w:b/>
              </w:rPr>
            </w:pPr>
            <w:r w:rsidRPr="007453AC">
              <w:rPr>
                <w:rFonts w:ascii="Arial" w:hAnsi="Arial" w:cs="Arial"/>
                <w:b/>
                <w:color w:val="333333"/>
                <w:shd w:val="clear" w:color="auto" w:fill="FFFFFF"/>
              </w:rPr>
              <w:t>Incorpora en Título III del Libro Segundo del Código Penal, párrafo que tipifica y sanciona delitos contra el medio ambiente y, adecua la legislación vigente en la materia</w:t>
            </w:r>
          </w:p>
        </w:tc>
        <w:tc>
          <w:tcPr>
            <w:tcW w:w="4961" w:type="dxa"/>
            <w:shd w:val="clear" w:color="auto" w:fill="auto"/>
          </w:tcPr>
          <w:p w:rsidR="0036704B" w:rsidRDefault="00C845F0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Etapa: Primer Trámite</w:t>
            </w:r>
          </w:p>
          <w:p w:rsidR="00C845F0" w:rsidRDefault="00C845F0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Primer informe de comisión de Constitución, Legislación, Justicia y Reglamento</w:t>
            </w:r>
          </w:p>
          <w:p w:rsidR="00C845F0" w:rsidRPr="0036704B" w:rsidRDefault="00C845F0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15/05/2013 Sala acuerda que el PL sea considerado en el primer informe por la comisión de Medio Ambiente y las comisiones de Constitución y Medio </w:t>
            </w:r>
            <w:r>
              <w:rPr>
                <w:b/>
              </w:rPr>
              <w:lastRenderedPageBreak/>
              <w:t xml:space="preserve">ambiente en </w:t>
            </w:r>
            <w:r w:rsidR="007453AC">
              <w:rPr>
                <w:b/>
              </w:rPr>
              <w:t>la discusión</w:t>
            </w:r>
            <w:r>
              <w:rPr>
                <w:b/>
              </w:rPr>
              <w:t xml:space="preserve"> en particular</w:t>
            </w:r>
            <w:r w:rsidR="00291B5B">
              <w:rPr>
                <w:b/>
              </w:rPr>
              <w:t xml:space="preserve">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C845F0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6 mayo 2013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C845F0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36704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36704B" w:rsidRPr="0036704B" w:rsidRDefault="0036704B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6704B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9882-01 (GG)</w:t>
            </w:r>
          </w:p>
          <w:p w:rsidR="007453AC" w:rsidRPr="0036704B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Agricultura</w:t>
            </w:r>
          </w:p>
        </w:tc>
        <w:tc>
          <w:tcPr>
            <w:tcW w:w="3544" w:type="dxa"/>
            <w:shd w:val="clear" w:color="auto" w:fill="auto"/>
          </w:tcPr>
          <w:p w:rsidR="0036704B" w:rsidRPr="00291B5B" w:rsidRDefault="007453AC" w:rsidP="0036704B">
            <w:pPr>
              <w:spacing w:after="200" w:line="276" w:lineRule="auto"/>
              <w:rPr>
                <w:b/>
              </w:rPr>
            </w:pPr>
            <w:r w:rsidRPr="00291B5B">
              <w:rPr>
                <w:rFonts w:ascii="Arial" w:hAnsi="Arial" w:cs="Arial"/>
                <w:b/>
                <w:color w:val="333333"/>
                <w:shd w:val="clear" w:color="auto" w:fill="FFFFFF"/>
              </w:rPr>
              <w:t>Establece regulaciones sobre los parques zoológicos</w:t>
            </w:r>
          </w:p>
        </w:tc>
        <w:tc>
          <w:tcPr>
            <w:tcW w:w="4961" w:type="dxa"/>
            <w:shd w:val="clear" w:color="auto" w:fill="auto"/>
          </w:tcPr>
          <w:p w:rsidR="0036704B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Etapa: </w:t>
            </w:r>
            <w:r w:rsidR="00291B5B">
              <w:rPr>
                <w:b/>
              </w:rPr>
              <w:t>Segundo</w:t>
            </w:r>
            <w:r>
              <w:rPr>
                <w:b/>
              </w:rPr>
              <w:t xml:space="preserve"> Trámite</w:t>
            </w:r>
          </w:p>
          <w:p w:rsidR="007453AC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Primer informe comisión de Agricultura, Silvicultura y Desarrollo rural</w:t>
            </w:r>
          </w:p>
          <w:p w:rsidR="007453AC" w:rsidRPr="0036704B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02/05/2016 Cuenta del proyecto. Pasa a comisión de Agricultura, silvicultura y Desarrollo rural</w:t>
            </w:r>
            <w:r w:rsidR="00291B5B">
              <w:rPr>
                <w:b/>
              </w:rPr>
              <w:t xml:space="preserve">. </w:t>
            </w:r>
            <w:r w:rsidR="00291B5B"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36704B" w:rsidRPr="0036704B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27 enero 2015</w:t>
            </w:r>
          </w:p>
        </w:tc>
        <w:tc>
          <w:tcPr>
            <w:tcW w:w="1134" w:type="dxa"/>
            <w:shd w:val="clear" w:color="auto" w:fill="auto"/>
          </w:tcPr>
          <w:p w:rsidR="0036704B" w:rsidRPr="0036704B" w:rsidRDefault="007453AC" w:rsidP="0036704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7453AC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7453AC" w:rsidRDefault="007453AC" w:rsidP="0036704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453AC" w:rsidRDefault="007453AC" w:rsidP="0036704B">
            <w:pPr>
              <w:rPr>
                <w:b/>
              </w:rPr>
            </w:pPr>
            <w:r>
              <w:rPr>
                <w:b/>
              </w:rPr>
              <w:t>9479-01</w:t>
            </w:r>
            <w:r w:rsidR="00291B5B">
              <w:rPr>
                <w:b/>
              </w:rPr>
              <w:t>/10.144-01</w:t>
            </w:r>
          </w:p>
          <w:p w:rsidR="007453AC" w:rsidRDefault="007453AC" w:rsidP="0036704B">
            <w:pPr>
              <w:rPr>
                <w:b/>
              </w:rPr>
            </w:pPr>
            <w:r>
              <w:rPr>
                <w:b/>
              </w:rPr>
              <w:t>Agricultura</w:t>
            </w:r>
          </w:p>
        </w:tc>
        <w:tc>
          <w:tcPr>
            <w:tcW w:w="3544" w:type="dxa"/>
            <w:shd w:val="clear" w:color="auto" w:fill="auto"/>
          </w:tcPr>
          <w:p w:rsidR="007453AC" w:rsidRPr="00291B5B" w:rsidRDefault="007453AC" w:rsidP="0036704B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291B5B">
              <w:rPr>
                <w:rFonts w:ascii="Arial" w:hAnsi="Arial" w:cs="Arial"/>
                <w:b/>
                <w:color w:val="333333"/>
                <w:shd w:val="clear" w:color="auto" w:fill="FFFFFF"/>
              </w:rPr>
              <w:t>Regula la actividad apícola</w:t>
            </w:r>
          </w:p>
        </w:tc>
        <w:tc>
          <w:tcPr>
            <w:tcW w:w="4961" w:type="dxa"/>
            <w:shd w:val="clear" w:color="auto" w:fill="auto"/>
          </w:tcPr>
          <w:p w:rsidR="007453AC" w:rsidRDefault="007453AC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Etapa: </w:t>
            </w:r>
            <w:r w:rsidR="00291B5B">
              <w:rPr>
                <w:b/>
              </w:rPr>
              <w:t>Primer Trámite</w:t>
            </w:r>
          </w:p>
          <w:p w:rsidR="00291B5B" w:rsidRDefault="00291B5B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>Segundo informe de comisión de Agricultura</w:t>
            </w:r>
          </w:p>
          <w:p w:rsidR="00291B5B" w:rsidRDefault="00291B5B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20/01/2016 Cuenta del mensaje que retira y hace presente urgencia simple. </w:t>
            </w:r>
            <w:r>
              <w:rPr>
                <w:b/>
              </w:rPr>
              <w:t>Ultimo Movimiento</w:t>
            </w:r>
          </w:p>
        </w:tc>
        <w:tc>
          <w:tcPr>
            <w:tcW w:w="1417" w:type="dxa"/>
            <w:shd w:val="clear" w:color="auto" w:fill="auto"/>
          </w:tcPr>
          <w:p w:rsidR="007453AC" w:rsidRDefault="00291B5B" w:rsidP="0036704B">
            <w:pPr>
              <w:rPr>
                <w:b/>
              </w:rPr>
            </w:pPr>
            <w:r>
              <w:rPr>
                <w:b/>
              </w:rPr>
              <w:t>6 agosto 2014</w:t>
            </w:r>
          </w:p>
        </w:tc>
        <w:tc>
          <w:tcPr>
            <w:tcW w:w="1134" w:type="dxa"/>
            <w:shd w:val="clear" w:color="auto" w:fill="auto"/>
          </w:tcPr>
          <w:p w:rsidR="007453AC" w:rsidRDefault="00291B5B" w:rsidP="0036704B">
            <w:pPr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291B5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291B5B" w:rsidRDefault="00291B5B" w:rsidP="003670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91B5B" w:rsidRDefault="00291B5B" w:rsidP="0036704B">
            <w:pPr>
              <w:rPr>
                <w:b/>
              </w:rPr>
            </w:pPr>
            <w:r>
              <w:rPr>
                <w:b/>
              </w:rPr>
              <w:t>10.770-01</w:t>
            </w:r>
          </w:p>
          <w:p w:rsidR="008E41DB" w:rsidRDefault="008E41DB" w:rsidP="0036704B">
            <w:pPr>
              <w:rPr>
                <w:b/>
              </w:rPr>
            </w:pPr>
            <w:r>
              <w:rPr>
                <w:b/>
              </w:rPr>
              <w:t>Agricultura</w:t>
            </w:r>
          </w:p>
        </w:tc>
        <w:tc>
          <w:tcPr>
            <w:tcW w:w="3544" w:type="dxa"/>
            <w:shd w:val="clear" w:color="auto" w:fill="auto"/>
          </w:tcPr>
          <w:p w:rsidR="00291B5B" w:rsidRPr="00472F55" w:rsidRDefault="00291B5B" w:rsidP="0036704B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472F55">
              <w:rPr>
                <w:rFonts w:ascii="Arial" w:hAnsi="Arial" w:cs="Arial"/>
                <w:b/>
                <w:color w:val="333333"/>
                <w:shd w:val="clear" w:color="auto" w:fill="FFFFFF"/>
              </w:rPr>
              <w:t>Regula el funcionamiento de los parques zoológicos</w:t>
            </w:r>
          </w:p>
        </w:tc>
        <w:tc>
          <w:tcPr>
            <w:tcW w:w="4961" w:type="dxa"/>
            <w:shd w:val="clear" w:color="auto" w:fill="auto"/>
          </w:tcPr>
          <w:p w:rsidR="00291B5B" w:rsidRDefault="00291B5B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>Etapa: Primer Trámite</w:t>
            </w:r>
          </w:p>
          <w:p w:rsidR="00291B5B" w:rsidRDefault="00291B5B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Boletín de indicaciones </w:t>
            </w:r>
          </w:p>
          <w:p w:rsidR="00291B5B" w:rsidRDefault="00291B5B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>04/10/2016. Plazo de indicaciones 7 de nov. Ultimo Movimiento</w:t>
            </w:r>
          </w:p>
        </w:tc>
        <w:tc>
          <w:tcPr>
            <w:tcW w:w="1417" w:type="dxa"/>
            <w:shd w:val="clear" w:color="auto" w:fill="auto"/>
          </w:tcPr>
          <w:p w:rsidR="00291B5B" w:rsidRDefault="00291B5B" w:rsidP="0036704B">
            <w:pPr>
              <w:rPr>
                <w:b/>
              </w:rPr>
            </w:pPr>
            <w:r>
              <w:rPr>
                <w:b/>
              </w:rPr>
              <w:t>22junio 2016</w:t>
            </w:r>
          </w:p>
        </w:tc>
        <w:tc>
          <w:tcPr>
            <w:tcW w:w="1134" w:type="dxa"/>
            <w:shd w:val="clear" w:color="auto" w:fill="auto"/>
          </w:tcPr>
          <w:p w:rsidR="00291B5B" w:rsidRDefault="00291B5B" w:rsidP="0036704B">
            <w:pPr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291B5B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291B5B" w:rsidRDefault="00291B5B" w:rsidP="0036704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91B5B" w:rsidRDefault="00291B5B" w:rsidP="0036704B">
            <w:pPr>
              <w:rPr>
                <w:b/>
              </w:rPr>
            </w:pPr>
            <w:r>
              <w:rPr>
                <w:b/>
              </w:rPr>
              <w:t xml:space="preserve">9321-12 </w:t>
            </w:r>
          </w:p>
          <w:p w:rsidR="008E41DB" w:rsidRDefault="008E41DB" w:rsidP="0036704B">
            <w:pPr>
              <w:rPr>
                <w:b/>
              </w:rPr>
            </w:pPr>
            <w:r>
              <w:rPr>
                <w:b/>
              </w:rPr>
              <w:t>R. Hidricos</w:t>
            </w:r>
            <w:bookmarkStart w:id="0" w:name="_GoBack"/>
            <w:bookmarkEnd w:id="0"/>
          </w:p>
          <w:p w:rsidR="00291B5B" w:rsidRPr="00472F55" w:rsidRDefault="00291B5B" w:rsidP="00367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F5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72F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Refundido con: 6254-09 / 10497-07 / 6141-09 / 6697-07 / 7108-07 / </w:t>
            </w:r>
            <w:r w:rsidRPr="00472F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8355-07 / 10496-07 / 6124-</w:t>
            </w:r>
            <w:proofErr w:type="gramStart"/>
            <w:r w:rsidRPr="00472F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</w:t>
            </w:r>
            <w:r w:rsidRPr="00472F5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72F5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91B5B" w:rsidRPr="00472F55" w:rsidRDefault="00291B5B" w:rsidP="0036704B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472F55">
              <w:rPr>
                <w:rFonts w:ascii="Arial" w:hAnsi="Arial" w:cs="Arial"/>
                <w:b/>
                <w:color w:val="333333"/>
                <w:shd w:val="clear" w:color="auto" w:fill="FFFFFF"/>
              </w:rPr>
              <w:lastRenderedPageBreak/>
              <w:t>Q</w:t>
            </w:r>
            <w:r w:rsidRPr="00472F55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ue deroga inciso final del numeral 24°, de Art. 19 de la Carta Fundamental y, asegura a todas las personas, el derecho al agua y a su acceso en cantidad y calidad suficientes, para satisfacer las necesidades </w:t>
            </w:r>
            <w:r w:rsidRPr="00472F55">
              <w:rPr>
                <w:rFonts w:ascii="Arial" w:hAnsi="Arial" w:cs="Arial"/>
                <w:b/>
                <w:color w:val="333333"/>
                <w:shd w:val="clear" w:color="auto" w:fill="FFFFFF"/>
              </w:rPr>
              <w:lastRenderedPageBreak/>
              <w:t>individuales y colectivas</w:t>
            </w:r>
          </w:p>
        </w:tc>
        <w:tc>
          <w:tcPr>
            <w:tcW w:w="4961" w:type="dxa"/>
            <w:shd w:val="clear" w:color="auto" w:fill="auto"/>
          </w:tcPr>
          <w:p w:rsidR="00291B5B" w:rsidRDefault="00472F55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Etapa: Primer Trámite</w:t>
            </w:r>
          </w:p>
          <w:p w:rsidR="00472F55" w:rsidRDefault="00472F55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>Discusión General</w:t>
            </w:r>
          </w:p>
          <w:p w:rsidR="00472F55" w:rsidRDefault="00472F55" w:rsidP="00291B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09/08/2016 Se acuerda fijar plazo de 30 </w:t>
            </w:r>
            <w:proofErr w:type="spellStart"/>
            <w:r>
              <w:rPr>
                <w:b/>
              </w:rPr>
              <w:t>dias</w:t>
            </w:r>
            <w:proofErr w:type="spellEnd"/>
            <w:r>
              <w:rPr>
                <w:b/>
              </w:rPr>
              <w:t xml:space="preserve"> a comisión de Constitución para que evacúe su </w:t>
            </w:r>
            <w:r>
              <w:rPr>
                <w:b/>
              </w:rPr>
              <w:lastRenderedPageBreak/>
              <w:t xml:space="preserve">informe sobre </w:t>
            </w:r>
            <w:proofErr w:type="spellStart"/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 xml:space="preserve"> de reforma constitucional sobre dominio de las aguas. De no cumplirse, el proyecto se discutirá en sala.</w:t>
            </w:r>
            <w:r w:rsidR="008E41DB">
              <w:rPr>
                <w:b/>
              </w:rPr>
              <w:t xml:space="preserve"> </w:t>
            </w:r>
            <w:r w:rsidR="008E41DB">
              <w:rPr>
                <w:b/>
              </w:rPr>
              <w:t>Ultimo Movimiento</w:t>
            </w:r>
            <w:r w:rsidR="008E41DB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91B5B" w:rsidRDefault="00472F55" w:rsidP="0036704B">
            <w:pPr>
              <w:rPr>
                <w:b/>
              </w:rPr>
            </w:pPr>
            <w:r>
              <w:rPr>
                <w:b/>
              </w:rPr>
              <w:lastRenderedPageBreak/>
              <w:t>23 abril 2014</w:t>
            </w:r>
          </w:p>
        </w:tc>
        <w:tc>
          <w:tcPr>
            <w:tcW w:w="1134" w:type="dxa"/>
            <w:shd w:val="clear" w:color="auto" w:fill="auto"/>
          </w:tcPr>
          <w:p w:rsidR="00291B5B" w:rsidRDefault="00472F55" w:rsidP="0036704B">
            <w:pPr>
              <w:rPr>
                <w:b/>
              </w:rPr>
            </w:pPr>
            <w:r>
              <w:rPr>
                <w:b/>
              </w:rPr>
              <w:t>Moción</w:t>
            </w:r>
          </w:p>
        </w:tc>
      </w:tr>
      <w:tr w:rsidR="00BE5FFA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BE5FFA" w:rsidRDefault="00BE5FFA" w:rsidP="0036704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E5FFA" w:rsidRDefault="00BE5FFA" w:rsidP="0036704B">
            <w:pPr>
              <w:rPr>
                <w:b/>
              </w:rPr>
            </w:pPr>
            <w:r>
              <w:rPr>
                <w:b/>
              </w:rPr>
              <w:t>10180-12</w:t>
            </w:r>
          </w:p>
        </w:tc>
        <w:tc>
          <w:tcPr>
            <w:tcW w:w="3544" w:type="dxa"/>
            <w:shd w:val="clear" w:color="auto" w:fill="auto"/>
          </w:tcPr>
          <w:p w:rsidR="00BE5FFA" w:rsidRPr="00472F55" w:rsidRDefault="00BE5FFA" w:rsidP="0036704B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BE5FFA" w:rsidRDefault="00BE5FFA" w:rsidP="00291B5B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E5FFA" w:rsidRDefault="00BE5FFA" w:rsidP="0036704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5FFA" w:rsidRDefault="00BE5FFA" w:rsidP="0036704B">
            <w:pPr>
              <w:rPr>
                <w:b/>
              </w:rPr>
            </w:pPr>
          </w:p>
        </w:tc>
      </w:tr>
      <w:tr w:rsidR="00BE5FFA" w:rsidRPr="0036704B" w:rsidTr="008E41DB">
        <w:trPr>
          <w:trHeight w:val="545"/>
        </w:trPr>
        <w:tc>
          <w:tcPr>
            <w:tcW w:w="817" w:type="dxa"/>
            <w:shd w:val="clear" w:color="auto" w:fill="FABF8F" w:themeFill="accent6" w:themeFillTint="99"/>
          </w:tcPr>
          <w:p w:rsidR="00BE5FFA" w:rsidRDefault="00BE5FFA" w:rsidP="0036704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E5FFA" w:rsidRDefault="008E41DB" w:rsidP="0036704B">
            <w:pPr>
              <w:rPr>
                <w:b/>
              </w:rPr>
            </w:pPr>
            <w:r>
              <w:rPr>
                <w:b/>
              </w:rPr>
              <w:t>10054-12</w:t>
            </w:r>
          </w:p>
        </w:tc>
        <w:tc>
          <w:tcPr>
            <w:tcW w:w="3544" w:type="dxa"/>
            <w:shd w:val="clear" w:color="auto" w:fill="auto"/>
          </w:tcPr>
          <w:p w:rsidR="00BE5FFA" w:rsidRPr="00472F55" w:rsidRDefault="00BE5FFA" w:rsidP="0036704B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BE5FFA" w:rsidRDefault="00BE5FFA" w:rsidP="00291B5B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E5FFA" w:rsidRDefault="00BE5FFA" w:rsidP="0036704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5FFA" w:rsidRDefault="00BE5FFA" w:rsidP="0036704B">
            <w:pPr>
              <w:rPr>
                <w:b/>
              </w:rPr>
            </w:pPr>
          </w:p>
        </w:tc>
      </w:tr>
    </w:tbl>
    <w:p w:rsidR="00A45B1A" w:rsidRDefault="00A45B1A"/>
    <w:sectPr w:rsidR="00A45B1A" w:rsidSect="003670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B"/>
    <w:rsid w:val="002779DE"/>
    <w:rsid w:val="00291B5B"/>
    <w:rsid w:val="0036704B"/>
    <w:rsid w:val="00472F55"/>
    <w:rsid w:val="007453AC"/>
    <w:rsid w:val="00867C8E"/>
    <w:rsid w:val="008E41DB"/>
    <w:rsid w:val="00A45B1A"/>
    <w:rsid w:val="00BE5FFA"/>
    <w:rsid w:val="00C845F0"/>
    <w:rsid w:val="00D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5AF0"/>
  <w15:docId w15:val="{88FF01BC-822F-41D9-8835-35914C2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9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Karem</cp:lastModifiedBy>
  <cp:revision>3</cp:revision>
  <dcterms:created xsi:type="dcterms:W3CDTF">2016-10-24T16:54:00Z</dcterms:created>
  <dcterms:modified xsi:type="dcterms:W3CDTF">2016-10-28T23:33:00Z</dcterms:modified>
</cp:coreProperties>
</file>