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B0" w:rsidRPr="00B51660" w:rsidRDefault="00B51660" w:rsidP="00B51660">
      <w:pPr>
        <w:pStyle w:val="Sinespaciado"/>
        <w:jc w:val="center"/>
        <w:rPr>
          <w:rFonts w:cstheme="minorHAnsi"/>
          <w:b/>
          <w:sz w:val="24"/>
          <w:szCs w:val="24"/>
        </w:rPr>
      </w:pPr>
      <w:r w:rsidRPr="00B51660">
        <w:rPr>
          <w:rFonts w:cstheme="minorHAnsi"/>
          <w:b/>
          <w:sz w:val="24"/>
          <w:szCs w:val="24"/>
        </w:rPr>
        <w:t>MINUTA CALAMA – TALTAL</w:t>
      </w:r>
    </w:p>
    <w:p w:rsidR="00F72DEF" w:rsidRPr="00B51660" w:rsidRDefault="00F72DEF" w:rsidP="00B51660">
      <w:pPr>
        <w:pStyle w:val="Sinespaciado"/>
        <w:jc w:val="center"/>
        <w:rPr>
          <w:rFonts w:cstheme="minorHAnsi"/>
          <w:b/>
          <w:sz w:val="24"/>
          <w:szCs w:val="24"/>
        </w:rPr>
      </w:pPr>
      <w:r w:rsidRPr="00B51660">
        <w:rPr>
          <w:rFonts w:cstheme="minorHAnsi"/>
          <w:b/>
          <w:sz w:val="24"/>
          <w:szCs w:val="24"/>
        </w:rPr>
        <w:t>14-15 de junio de 2018</w:t>
      </w:r>
    </w:p>
    <w:p w:rsidR="00F72DEF" w:rsidRDefault="00F72DEF" w:rsidP="00B51660">
      <w:pPr>
        <w:pStyle w:val="Sinespaciado"/>
        <w:jc w:val="both"/>
        <w:rPr>
          <w:rFonts w:cstheme="minorHAnsi"/>
          <w:sz w:val="24"/>
          <w:szCs w:val="24"/>
        </w:rPr>
      </w:pPr>
    </w:p>
    <w:p w:rsidR="005355EB" w:rsidRDefault="00971784" w:rsidP="00B51660">
      <w:pPr>
        <w:pStyle w:val="Sinespaciado"/>
        <w:jc w:val="both"/>
        <w:rPr>
          <w:rFonts w:cstheme="minorHAnsi"/>
          <w:b/>
          <w:sz w:val="24"/>
          <w:szCs w:val="24"/>
        </w:rPr>
      </w:pPr>
      <w:r w:rsidRPr="00971784">
        <w:rPr>
          <w:rFonts w:cstheme="minorHAnsi"/>
          <w:b/>
          <w:sz w:val="24"/>
          <w:szCs w:val="24"/>
        </w:rPr>
        <w:t xml:space="preserve">Ideas a fuerza a instalar en la gira: </w:t>
      </w:r>
    </w:p>
    <w:p w:rsidR="00B94372" w:rsidRDefault="00B94372" w:rsidP="00B94372">
      <w:pPr>
        <w:pStyle w:val="Sinespaciado"/>
        <w:jc w:val="center"/>
        <w:rPr>
          <w:rFonts w:cstheme="minorHAnsi"/>
          <w:b/>
          <w:i/>
          <w:sz w:val="24"/>
          <w:szCs w:val="24"/>
          <w:u w:val="single"/>
        </w:rPr>
      </w:pPr>
      <w:r>
        <w:rPr>
          <w:rFonts w:cstheme="minorHAnsi"/>
          <w:b/>
          <w:i/>
          <w:sz w:val="24"/>
          <w:szCs w:val="24"/>
          <w:u w:val="single"/>
        </w:rPr>
        <w:t>Rescindir contrato SQM</w:t>
      </w:r>
    </w:p>
    <w:p w:rsidR="00971784" w:rsidRDefault="00971784" w:rsidP="00B94372">
      <w:pPr>
        <w:pStyle w:val="Sinespaciado"/>
        <w:jc w:val="center"/>
        <w:rPr>
          <w:rFonts w:cstheme="minorHAnsi"/>
          <w:b/>
          <w:sz w:val="24"/>
          <w:szCs w:val="24"/>
        </w:rPr>
      </w:pPr>
    </w:p>
    <w:p w:rsidR="00B94372" w:rsidRPr="00B94372" w:rsidRDefault="00B94372" w:rsidP="00E44AEA">
      <w:pPr>
        <w:pStyle w:val="Sinespaciado"/>
        <w:numPr>
          <w:ilvl w:val="0"/>
          <w:numId w:val="13"/>
        </w:numPr>
        <w:jc w:val="both"/>
        <w:rPr>
          <w:rFonts w:cstheme="minorHAnsi"/>
          <w:sz w:val="24"/>
          <w:szCs w:val="24"/>
        </w:rPr>
      </w:pPr>
      <w:r w:rsidRPr="00B94372">
        <w:rPr>
          <w:rFonts w:cstheme="minorHAnsi"/>
          <w:sz w:val="24"/>
          <w:szCs w:val="24"/>
        </w:rPr>
        <w:t>Hemos sido críticos, desde un principio, del acuerdo SQM- CORFO y los hechos nos han dado la razón. Ante el escándalo que hemos visto en las últimas semanas, solo queda la posibilidad de rescindir del contrato SQM – CORFO y es lo que hemos estado planteando al gobierno.</w:t>
      </w:r>
    </w:p>
    <w:p w:rsidR="00B94372" w:rsidRPr="00B94372" w:rsidRDefault="00B94372" w:rsidP="00E44AEA">
      <w:pPr>
        <w:pStyle w:val="Sinespaciado"/>
        <w:numPr>
          <w:ilvl w:val="0"/>
          <w:numId w:val="13"/>
        </w:numPr>
        <w:jc w:val="both"/>
        <w:rPr>
          <w:rFonts w:cstheme="minorHAnsi"/>
          <w:sz w:val="24"/>
          <w:szCs w:val="24"/>
        </w:rPr>
      </w:pPr>
      <w:r w:rsidRPr="00B94372">
        <w:rPr>
          <w:rFonts w:cstheme="minorHAnsi"/>
          <w:sz w:val="24"/>
          <w:szCs w:val="24"/>
        </w:rPr>
        <w:t>El litio es un recurso de todos los chilenos y no podemos darnos el lujo de perderlo en medio de negociaciones extrañas, donde unos pocos ganan y perdemos todos los chilenos.</w:t>
      </w:r>
    </w:p>
    <w:p w:rsidR="00B94372" w:rsidRDefault="00B94372" w:rsidP="00335B77">
      <w:pPr>
        <w:pStyle w:val="Sinespaciado"/>
        <w:numPr>
          <w:ilvl w:val="0"/>
          <w:numId w:val="13"/>
        </w:numPr>
        <w:jc w:val="both"/>
        <w:rPr>
          <w:rFonts w:cstheme="minorHAnsi"/>
          <w:sz w:val="24"/>
          <w:szCs w:val="24"/>
        </w:rPr>
      </w:pPr>
      <w:r w:rsidRPr="00B94372">
        <w:rPr>
          <w:rFonts w:cstheme="minorHAnsi"/>
          <w:sz w:val="24"/>
          <w:szCs w:val="24"/>
        </w:rPr>
        <w:t xml:space="preserve">Hoy hemos visto a los hermanos Ponce </w:t>
      </w:r>
      <w:proofErr w:type="spellStart"/>
      <w:r w:rsidRPr="00B94372">
        <w:rPr>
          <w:rFonts w:cstheme="minorHAnsi"/>
          <w:sz w:val="24"/>
          <w:szCs w:val="24"/>
        </w:rPr>
        <w:t>Lerou</w:t>
      </w:r>
      <w:proofErr w:type="spellEnd"/>
      <w:r w:rsidRPr="00B94372">
        <w:rPr>
          <w:rFonts w:cstheme="minorHAnsi"/>
          <w:sz w:val="24"/>
          <w:szCs w:val="24"/>
        </w:rPr>
        <w:t xml:space="preserve">, los mismos envueltos en casos de corrupción en la política administrando un recurso valioso y estratégico para el país. Eso es inaceptable y la solución solo la puede dar el gobierno. Ahora veremos si el gobierno quiere </w:t>
      </w:r>
      <w:proofErr w:type="gramStart"/>
      <w:r w:rsidRPr="00B94372">
        <w:rPr>
          <w:rFonts w:cstheme="minorHAnsi"/>
          <w:sz w:val="24"/>
          <w:szCs w:val="24"/>
        </w:rPr>
        <w:t>dejarle</w:t>
      </w:r>
      <w:proofErr w:type="gramEnd"/>
      <w:r w:rsidRPr="00B94372">
        <w:rPr>
          <w:rFonts w:cstheme="minorHAnsi"/>
          <w:sz w:val="24"/>
          <w:szCs w:val="24"/>
        </w:rPr>
        <w:t xml:space="preserve"> el Litio a unos pocos poderosos o lo quiere tener en manos del Estado pensando en las generaciones futuras. </w:t>
      </w:r>
    </w:p>
    <w:p w:rsidR="00B94372" w:rsidRDefault="00B94372" w:rsidP="00B94372">
      <w:pPr>
        <w:pStyle w:val="Sinespaciado"/>
        <w:ind w:left="720"/>
        <w:jc w:val="both"/>
        <w:rPr>
          <w:rFonts w:cstheme="minorHAnsi"/>
          <w:sz w:val="24"/>
          <w:szCs w:val="24"/>
        </w:rPr>
      </w:pPr>
    </w:p>
    <w:p w:rsidR="00B94372" w:rsidRPr="00B94372" w:rsidRDefault="00B94372" w:rsidP="00B94372">
      <w:pPr>
        <w:pStyle w:val="Sinespaciado"/>
        <w:ind w:left="720"/>
        <w:jc w:val="center"/>
        <w:rPr>
          <w:rFonts w:cstheme="minorHAnsi"/>
          <w:b/>
          <w:i/>
          <w:sz w:val="24"/>
          <w:szCs w:val="24"/>
        </w:rPr>
      </w:pPr>
      <w:r w:rsidRPr="00B94372">
        <w:rPr>
          <w:rFonts w:cstheme="minorHAnsi"/>
          <w:b/>
          <w:i/>
          <w:sz w:val="24"/>
          <w:szCs w:val="24"/>
          <w:u w:val="single"/>
        </w:rPr>
        <w:t>Descentralización, más poder para las regiones</w:t>
      </w:r>
    </w:p>
    <w:p w:rsidR="00B94372" w:rsidRDefault="00B94372" w:rsidP="00B94372">
      <w:pPr>
        <w:pStyle w:val="Sinespaciado"/>
        <w:ind w:left="720"/>
        <w:jc w:val="both"/>
        <w:rPr>
          <w:rFonts w:cstheme="minorHAnsi"/>
          <w:sz w:val="24"/>
          <w:szCs w:val="24"/>
        </w:rPr>
      </w:pPr>
    </w:p>
    <w:p w:rsidR="00971784" w:rsidRPr="00B94372" w:rsidRDefault="00971784" w:rsidP="00335B77">
      <w:pPr>
        <w:pStyle w:val="Sinespaciado"/>
        <w:numPr>
          <w:ilvl w:val="0"/>
          <w:numId w:val="13"/>
        </w:numPr>
        <w:jc w:val="both"/>
        <w:rPr>
          <w:rFonts w:cstheme="minorHAnsi"/>
          <w:sz w:val="24"/>
          <w:szCs w:val="24"/>
        </w:rPr>
      </w:pPr>
      <w:r w:rsidRPr="00B94372">
        <w:rPr>
          <w:rFonts w:cstheme="minorHAnsi"/>
          <w:sz w:val="24"/>
          <w:szCs w:val="24"/>
        </w:rPr>
        <w:t xml:space="preserve">Las regiones necesitan más autonomía para tomar sus propias decisiones, resolver sobre sus presupuestos, inversión y asegurar políticas públicas, </w:t>
      </w:r>
      <w:proofErr w:type="gramStart"/>
      <w:r w:rsidRPr="00B94372">
        <w:rPr>
          <w:rFonts w:cstheme="minorHAnsi"/>
          <w:sz w:val="24"/>
          <w:szCs w:val="24"/>
        </w:rPr>
        <w:t>de acuerdo a</w:t>
      </w:r>
      <w:proofErr w:type="gramEnd"/>
      <w:r w:rsidRPr="00B94372">
        <w:rPr>
          <w:rFonts w:cstheme="minorHAnsi"/>
          <w:sz w:val="24"/>
          <w:szCs w:val="24"/>
        </w:rPr>
        <w:t xml:space="preserve"> la realidad de la zona.</w:t>
      </w:r>
    </w:p>
    <w:p w:rsidR="00971784" w:rsidRPr="00B94372" w:rsidRDefault="00971784" w:rsidP="00971784">
      <w:pPr>
        <w:pStyle w:val="Sinespaciado"/>
        <w:numPr>
          <w:ilvl w:val="0"/>
          <w:numId w:val="13"/>
        </w:numPr>
        <w:jc w:val="both"/>
        <w:rPr>
          <w:rFonts w:cstheme="minorHAnsi"/>
          <w:sz w:val="24"/>
          <w:szCs w:val="24"/>
        </w:rPr>
      </w:pPr>
      <w:r w:rsidRPr="00B94372">
        <w:rPr>
          <w:rFonts w:cstheme="minorHAnsi"/>
          <w:sz w:val="24"/>
          <w:szCs w:val="24"/>
        </w:rPr>
        <w:t>Nuestra región con vocación de región minera ha sido perjudicada por el centralismo. Necesitamos impuestos regionales para que los recursos que producen las regiones se queden en las regiones.</w:t>
      </w:r>
    </w:p>
    <w:p w:rsidR="00971784" w:rsidRPr="00B94372" w:rsidRDefault="00971784" w:rsidP="00971784">
      <w:pPr>
        <w:pStyle w:val="Sinespaciado"/>
        <w:numPr>
          <w:ilvl w:val="0"/>
          <w:numId w:val="13"/>
        </w:numPr>
        <w:jc w:val="both"/>
        <w:rPr>
          <w:rFonts w:cstheme="minorHAnsi"/>
          <w:sz w:val="24"/>
          <w:szCs w:val="24"/>
        </w:rPr>
      </w:pPr>
      <w:r w:rsidRPr="00B94372">
        <w:rPr>
          <w:rFonts w:cstheme="minorHAnsi"/>
          <w:sz w:val="24"/>
          <w:szCs w:val="24"/>
        </w:rPr>
        <w:t>Hoy la explotación de la minería termina en que empresarios se llevan millonarias utilidades y nuestra región se queda con la contaminación, con la falta de desarrollo de nuevos sectores productivos.</w:t>
      </w:r>
    </w:p>
    <w:p w:rsidR="00971784" w:rsidRPr="00B94372" w:rsidRDefault="00971784" w:rsidP="00971784">
      <w:pPr>
        <w:pStyle w:val="Sinespaciado"/>
        <w:ind w:left="720"/>
        <w:jc w:val="both"/>
        <w:rPr>
          <w:rFonts w:cstheme="minorHAnsi"/>
          <w:sz w:val="24"/>
          <w:szCs w:val="24"/>
        </w:rPr>
      </w:pPr>
    </w:p>
    <w:p w:rsidR="00F72DEF" w:rsidRPr="00B51660" w:rsidRDefault="00F72DEF" w:rsidP="00B51660">
      <w:pPr>
        <w:pStyle w:val="Sinespaciado"/>
        <w:jc w:val="both"/>
        <w:rPr>
          <w:rFonts w:cstheme="minorHAnsi"/>
          <w:b/>
          <w:sz w:val="24"/>
          <w:szCs w:val="24"/>
          <w:u w:val="single"/>
        </w:rPr>
      </w:pPr>
    </w:p>
    <w:p w:rsidR="00F72DEF" w:rsidRPr="00B51660" w:rsidRDefault="00F72DEF" w:rsidP="00B51660">
      <w:pPr>
        <w:pStyle w:val="Sinespaciado"/>
        <w:jc w:val="both"/>
        <w:rPr>
          <w:rFonts w:cstheme="minorHAnsi"/>
          <w:b/>
          <w:sz w:val="24"/>
          <w:szCs w:val="24"/>
          <w:u w:val="single"/>
        </w:rPr>
      </w:pPr>
    </w:p>
    <w:p w:rsidR="00F72DEF" w:rsidRPr="00B51660" w:rsidRDefault="00B51660" w:rsidP="00CA5EA5">
      <w:pPr>
        <w:pStyle w:val="Sinespaciado"/>
        <w:numPr>
          <w:ilvl w:val="0"/>
          <w:numId w:val="9"/>
        </w:numPr>
        <w:jc w:val="both"/>
        <w:rPr>
          <w:rFonts w:cstheme="minorHAnsi"/>
          <w:b/>
          <w:sz w:val="24"/>
          <w:szCs w:val="24"/>
          <w:u w:val="single"/>
        </w:rPr>
      </w:pPr>
      <w:r w:rsidRPr="00B51660">
        <w:rPr>
          <w:rFonts w:cstheme="minorHAnsi"/>
          <w:b/>
          <w:sz w:val="24"/>
          <w:szCs w:val="24"/>
          <w:u w:val="single"/>
        </w:rPr>
        <w:t xml:space="preserve">CALAMA </w:t>
      </w:r>
    </w:p>
    <w:p w:rsidR="00E40EB0" w:rsidRDefault="00E40EB0" w:rsidP="00B51660">
      <w:pPr>
        <w:pStyle w:val="Sinespaciado"/>
        <w:jc w:val="both"/>
        <w:rPr>
          <w:rFonts w:cstheme="minorHAnsi"/>
          <w:b/>
          <w:sz w:val="24"/>
          <w:szCs w:val="24"/>
          <w:u w:val="single"/>
        </w:rPr>
      </w:pPr>
    </w:p>
    <w:p w:rsidR="00CA5EA5" w:rsidRDefault="00CA5EA5" w:rsidP="00B51660">
      <w:pPr>
        <w:pStyle w:val="Sinespaciado"/>
        <w:jc w:val="both"/>
        <w:rPr>
          <w:rFonts w:cstheme="minorHAnsi"/>
          <w:b/>
          <w:sz w:val="24"/>
          <w:szCs w:val="24"/>
          <w:u w:val="single"/>
        </w:rPr>
      </w:pPr>
    </w:p>
    <w:p w:rsidR="00CA5EA5" w:rsidRPr="00CA5EA5" w:rsidRDefault="00CA5EA5" w:rsidP="00CA5EA5">
      <w:pPr>
        <w:pStyle w:val="Sinespaciado"/>
        <w:numPr>
          <w:ilvl w:val="1"/>
          <w:numId w:val="9"/>
        </w:numPr>
        <w:jc w:val="both"/>
        <w:rPr>
          <w:rFonts w:cstheme="minorHAnsi"/>
          <w:b/>
          <w:sz w:val="24"/>
          <w:szCs w:val="24"/>
        </w:rPr>
      </w:pPr>
      <w:r w:rsidRPr="00CA5EA5">
        <w:rPr>
          <w:rFonts w:cstheme="minorHAnsi"/>
          <w:b/>
          <w:sz w:val="24"/>
          <w:szCs w:val="24"/>
        </w:rPr>
        <w:t xml:space="preserve">Características: </w:t>
      </w:r>
    </w:p>
    <w:p w:rsidR="00CA5EA5" w:rsidRPr="00CA5EA5" w:rsidRDefault="00CA5EA5" w:rsidP="00CA5EA5">
      <w:pPr>
        <w:pStyle w:val="Sinespaciado"/>
        <w:ind w:left="1080"/>
        <w:jc w:val="both"/>
        <w:rPr>
          <w:rFonts w:cstheme="minorHAnsi"/>
          <w:sz w:val="24"/>
          <w:szCs w:val="24"/>
        </w:rPr>
      </w:pPr>
    </w:p>
    <w:p w:rsidR="00E40EB0" w:rsidRPr="00B51660" w:rsidRDefault="00E40EB0" w:rsidP="00B51660">
      <w:pPr>
        <w:pStyle w:val="Sinespaciado"/>
        <w:jc w:val="both"/>
        <w:rPr>
          <w:rFonts w:cstheme="minorHAnsi"/>
          <w:sz w:val="24"/>
          <w:szCs w:val="24"/>
        </w:rPr>
      </w:pPr>
      <w:r w:rsidRPr="00B51660">
        <w:rPr>
          <w:rFonts w:cstheme="minorHAnsi"/>
          <w:sz w:val="24"/>
          <w:szCs w:val="24"/>
        </w:rPr>
        <w:t>Población</w:t>
      </w:r>
      <w:r w:rsidR="00B51660">
        <w:rPr>
          <w:rFonts w:cstheme="minorHAnsi"/>
          <w:sz w:val="24"/>
          <w:szCs w:val="24"/>
        </w:rPr>
        <w:t>:</w:t>
      </w:r>
      <w:r w:rsidRPr="00B51660">
        <w:rPr>
          <w:rFonts w:cstheme="minorHAnsi"/>
          <w:sz w:val="24"/>
          <w:szCs w:val="24"/>
        </w:rPr>
        <w:t xml:space="preserve"> 165.731 habitantes.</w:t>
      </w:r>
    </w:p>
    <w:p w:rsidR="00DC5A91" w:rsidRPr="00B51660" w:rsidRDefault="00DC5A91" w:rsidP="00B51660">
      <w:pPr>
        <w:pStyle w:val="Sinespaciado"/>
        <w:jc w:val="both"/>
        <w:rPr>
          <w:rFonts w:cstheme="minorHAnsi"/>
          <w:sz w:val="24"/>
          <w:szCs w:val="24"/>
        </w:rPr>
      </w:pPr>
    </w:p>
    <w:p w:rsidR="00B51660" w:rsidRDefault="00B51660" w:rsidP="00B51660">
      <w:pPr>
        <w:pStyle w:val="Sinespaciado"/>
        <w:jc w:val="both"/>
        <w:rPr>
          <w:rFonts w:cstheme="minorHAnsi"/>
          <w:sz w:val="24"/>
          <w:szCs w:val="24"/>
        </w:rPr>
      </w:pPr>
      <w:r>
        <w:rPr>
          <w:rFonts w:cstheme="minorHAnsi"/>
          <w:sz w:val="24"/>
          <w:szCs w:val="24"/>
        </w:rPr>
        <w:t xml:space="preserve">Principales preocupaciones de la comunidad: </w:t>
      </w:r>
    </w:p>
    <w:p w:rsidR="00B51660" w:rsidRDefault="00B51660" w:rsidP="00B51660">
      <w:pPr>
        <w:pStyle w:val="Sinespaciado"/>
        <w:numPr>
          <w:ilvl w:val="0"/>
          <w:numId w:val="8"/>
        </w:numPr>
        <w:jc w:val="both"/>
        <w:rPr>
          <w:rFonts w:cstheme="minorHAnsi"/>
          <w:sz w:val="24"/>
          <w:szCs w:val="24"/>
        </w:rPr>
      </w:pPr>
      <w:r>
        <w:rPr>
          <w:rFonts w:cstheme="minorHAnsi"/>
          <w:sz w:val="24"/>
          <w:szCs w:val="24"/>
        </w:rPr>
        <w:t>Falta de</w:t>
      </w:r>
      <w:r w:rsidR="00F72DEF" w:rsidRPr="00B51660">
        <w:rPr>
          <w:rFonts w:cstheme="minorHAnsi"/>
          <w:sz w:val="24"/>
          <w:szCs w:val="24"/>
        </w:rPr>
        <w:t xml:space="preserve"> especialidades médicas, </w:t>
      </w:r>
    </w:p>
    <w:p w:rsidR="00B51660" w:rsidRDefault="00B51660" w:rsidP="00B51660">
      <w:pPr>
        <w:pStyle w:val="Sinespaciado"/>
        <w:numPr>
          <w:ilvl w:val="0"/>
          <w:numId w:val="8"/>
        </w:numPr>
        <w:jc w:val="both"/>
        <w:rPr>
          <w:rFonts w:cstheme="minorHAnsi"/>
          <w:sz w:val="24"/>
          <w:szCs w:val="24"/>
        </w:rPr>
      </w:pPr>
      <w:r>
        <w:rPr>
          <w:rFonts w:cstheme="minorHAnsi"/>
          <w:sz w:val="24"/>
          <w:szCs w:val="24"/>
        </w:rPr>
        <w:t xml:space="preserve">Contaminación, falta </w:t>
      </w:r>
      <w:r w:rsidR="00F72DEF" w:rsidRPr="00B51660">
        <w:rPr>
          <w:rFonts w:cstheme="minorHAnsi"/>
          <w:sz w:val="24"/>
          <w:szCs w:val="24"/>
        </w:rPr>
        <w:t xml:space="preserve">un enfoque ambientalista, </w:t>
      </w:r>
    </w:p>
    <w:p w:rsidR="00F72DEF" w:rsidRDefault="00B51660" w:rsidP="00B51660">
      <w:pPr>
        <w:pStyle w:val="Sinespaciado"/>
        <w:numPr>
          <w:ilvl w:val="0"/>
          <w:numId w:val="8"/>
        </w:numPr>
        <w:jc w:val="both"/>
        <w:rPr>
          <w:rFonts w:cstheme="minorHAnsi"/>
          <w:sz w:val="24"/>
          <w:szCs w:val="24"/>
        </w:rPr>
      </w:pPr>
      <w:r>
        <w:rPr>
          <w:rFonts w:cstheme="minorHAnsi"/>
          <w:sz w:val="24"/>
          <w:szCs w:val="24"/>
        </w:rPr>
        <w:t>D</w:t>
      </w:r>
      <w:r w:rsidR="00F72DEF" w:rsidRPr="00B51660">
        <w:rPr>
          <w:rFonts w:cstheme="minorHAnsi"/>
          <w:sz w:val="24"/>
          <w:szCs w:val="24"/>
        </w:rPr>
        <w:t xml:space="preserve">eficiente estado de los espacios públicos, sin variedad en su equipamiento. </w:t>
      </w:r>
    </w:p>
    <w:p w:rsidR="00B51660" w:rsidRPr="00B51660" w:rsidRDefault="00B51660" w:rsidP="00B51660">
      <w:pPr>
        <w:pStyle w:val="Sinespaciado"/>
        <w:numPr>
          <w:ilvl w:val="0"/>
          <w:numId w:val="8"/>
        </w:numPr>
        <w:jc w:val="both"/>
        <w:rPr>
          <w:rFonts w:cstheme="minorHAnsi"/>
          <w:sz w:val="24"/>
          <w:szCs w:val="24"/>
        </w:rPr>
      </w:pPr>
      <w:r>
        <w:rPr>
          <w:rFonts w:cstheme="minorHAnsi"/>
          <w:sz w:val="24"/>
          <w:szCs w:val="24"/>
        </w:rPr>
        <w:lastRenderedPageBreak/>
        <w:t>Falta de empleo</w:t>
      </w:r>
    </w:p>
    <w:p w:rsidR="00F72DEF" w:rsidRPr="00B51660" w:rsidRDefault="00F72DEF" w:rsidP="00B51660">
      <w:pPr>
        <w:pStyle w:val="Sinespaciado"/>
        <w:jc w:val="both"/>
        <w:rPr>
          <w:rFonts w:cstheme="minorHAnsi"/>
          <w:sz w:val="24"/>
          <w:szCs w:val="24"/>
        </w:rPr>
      </w:pPr>
    </w:p>
    <w:p w:rsidR="00CA5EA5" w:rsidRPr="00CA5EA5" w:rsidRDefault="00CA5EA5" w:rsidP="00CA5EA5">
      <w:pPr>
        <w:pStyle w:val="Sinespaciado"/>
        <w:numPr>
          <w:ilvl w:val="1"/>
          <w:numId w:val="9"/>
        </w:numPr>
        <w:jc w:val="both"/>
        <w:rPr>
          <w:rFonts w:cstheme="minorHAnsi"/>
          <w:b/>
          <w:sz w:val="24"/>
          <w:szCs w:val="24"/>
        </w:rPr>
      </w:pPr>
      <w:r w:rsidRPr="00CA5EA5">
        <w:rPr>
          <w:rFonts w:cstheme="minorHAnsi"/>
          <w:b/>
          <w:sz w:val="24"/>
          <w:szCs w:val="24"/>
        </w:rPr>
        <w:t xml:space="preserve">Actividad productiva y empleo: </w:t>
      </w:r>
    </w:p>
    <w:p w:rsidR="00CA5EA5" w:rsidRDefault="00CA5EA5" w:rsidP="00CA5EA5">
      <w:pPr>
        <w:pStyle w:val="Sinespaciado"/>
        <w:ind w:left="1080"/>
        <w:jc w:val="both"/>
        <w:rPr>
          <w:rFonts w:cstheme="minorHAnsi"/>
          <w:sz w:val="24"/>
          <w:szCs w:val="24"/>
        </w:rPr>
      </w:pPr>
    </w:p>
    <w:p w:rsidR="00F72DEF" w:rsidRPr="00B51660" w:rsidRDefault="00F72DEF" w:rsidP="00B51660">
      <w:pPr>
        <w:pStyle w:val="Sinespaciado"/>
        <w:jc w:val="both"/>
        <w:rPr>
          <w:rFonts w:cstheme="minorHAnsi"/>
          <w:sz w:val="24"/>
          <w:szCs w:val="24"/>
        </w:rPr>
      </w:pPr>
      <w:r w:rsidRPr="00B51660">
        <w:rPr>
          <w:rFonts w:cstheme="minorHAnsi"/>
          <w:sz w:val="24"/>
          <w:szCs w:val="24"/>
        </w:rPr>
        <w:t>En</w:t>
      </w:r>
      <w:r w:rsidR="00B51660">
        <w:rPr>
          <w:rFonts w:cstheme="minorHAnsi"/>
          <w:sz w:val="24"/>
          <w:szCs w:val="24"/>
        </w:rPr>
        <w:t xml:space="preserve"> definitiva, la actividad productiva tiene escases de</w:t>
      </w:r>
      <w:r w:rsidRPr="00B51660">
        <w:rPr>
          <w:rFonts w:cstheme="minorHAnsi"/>
          <w:sz w:val="24"/>
          <w:szCs w:val="24"/>
        </w:rPr>
        <w:t xml:space="preserve"> fuentes laborales estables y económicamente sustentables, además de los efectos directos de faenas</w:t>
      </w:r>
      <w:r w:rsidR="00B51660">
        <w:rPr>
          <w:rFonts w:cstheme="minorHAnsi"/>
          <w:sz w:val="24"/>
          <w:szCs w:val="24"/>
        </w:rPr>
        <w:t xml:space="preserve"> en la comunidad como, por ejemplo,</w:t>
      </w:r>
      <w:r w:rsidRPr="00B51660">
        <w:rPr>
          <w:rFonts w:cstheme="minorHAnsi"/>
          <w:sz w:val="24"/>
          <w:szCs w:val="24"/>
        </w:rPr>
        <w:t xml:space="preserve"> la contaminación ambiental y de las aguas, que limitan la diversificación de la matriz productiva de la zona.</w:t>
      </w:r>
    </w:p>
    <w:p w:rsidR="00E40EB0" w:rsidRPr="00B51660" w:rsidRDefault="00E40EB0" w:rsidP="00B51660">
      <w:pPr>
        <w:pStyle w:val="Sinespaciado"/>
        <w:jc w:val="both"/>
        <w:rPr>
          <w:rFonts w:cstheme="minorHAnsi"/>
          <w:sz w:val="24"/>
          <w:szCs w:val="24"/>
        </w:rPr>
      </w:pPr>
    </w:p>
    <w:p w:rsidR="00E40EB0" w:rsidRPr="00B51660" w:rsidRDefault="00E40EB0" w:rsidP="00B51660">
      <w:pPr>
        <w:pStyle w:val="Sinespaciado"/>
        <w:jc w:val="both"/>
        <w:rPr>
          <w:rFonts w:cstheme="minorHAnsi"/>
          <w:sz w:val="24"/>
          <w:szCs w:val="24"/>
        </w:rPr>
      </w:pPr>
      <w:r w:rsidRPr="00B51660">
        <w:rPr>
          <w:rFonts w:cstheme="minorHAnsi"/>
          <w:sz w:val="24"/>
          <w:szCs w:val="24"/>
        </w:rPr>
        <w:t xml:space="preserve">El desempleo de la comuna alcanza el </w:t>
      </w:r>
      <w:r w:rsidRPr="00B51660">
        <w:rPr>
          <w:rFonts w:cstheme="minorHAnsi"/>
          <w:b/>
          <w:sz w:val="24"/>
          <w:szCs w:val="24"/>
        </w:rPr>
        <w:t>10,1%</w:t>
      </w:r>
      <w:r w:rsidRPr="00B51660">
        <w:rPr>
          <w:rFonts w:cstheme="minorHAnsi"/>
          <w:sz w:val="24"/>
          <w:szCs w:val="24"/>
        </w:rPr>
        <w:t xml:space="preserve"> (a nivel nacional es el 6,7%) </w:t>
      </w:r>
    </w:p>
    <w:p w:rsidR="00E40EB0" w:rsidRPr="00B51660" w:rsidRDefault="00E40EB0" w:rsidP="00B51660">
      <w:pPr>
        <w:pStyle w:val="Sinespaciado"/>
        <w:jc w:val="both"/>
        <w:rPr>
          <w:rFonts w:cstheme="minorHAnsi"/>
          <w:sz w:val="24"/>
          <w:szCs w:val="24"/>
        </w:rPr>
      </w:pPr>
    </w:p>
    <w:tbl>
      <w:tblPr>
        <w:tblStyle w:val="Tablaconcuadrcula"/>
        <w:tblW w:w="0" w:type="auto"/>
        <w:tblLook w:val="04A0" w:firstRow="1" w:lastRow="0" w:firstColumn="1" w:lastColumn="0" w:noHBand="0" w:noVBand="1"/>
      </w:tblPr>
      <w:tblGrid>
        <w:gridCol w:w="8828"/>
      </w:tblGrid>
      <w:tr w:rsidR="00E40EB0" w:rsidRPr="00B51660" w:rsidTr="00E40EB0">
        <w:tc>
          <w:tcPr>
            <w:tcW w:w="8828" w:type="dxa"/>
          </w:tcPr>
          <w:p w:rsidR="00DC5A91" w:rsidRPr="00B51660" w:rsidRDefault="00DC5A91" w:rsidP="00B51660">
            <w:pPr>
              <w:pStyle w:val="Sinespaciado"/>
              <w:jc w:val="both"/>
              <w:rPr>
                <w:rFonts w:cstheme="minorHAnsi"/>
                <w:sz w:val="24"/>
                <w:szCs w:val="24"/>
              </w:rPr>
            </w:pPr>
            <w:r w:rsidRPr="00B51660">
              <w:rPr>
                <w:rFonts w:cstheme="minorHAnsi"/>
                <w:sz w:val="24"/>
                <w:szCs w:val="24"/>
              </w:rPr>
              <w:t>Nota de prensa Portal Minero (7 de junio de 2018)</w:t>
            </w:r>
          </w:p>
          <w:p w:rsidR="00DC5A91" w:rsidRPr="00B51660" w:rsidRDefault="00DC5A91" w:rsidP="00B51660">
            <w:pPr>
              <w:pStyle w:val="Sinespaciado"/>
              <w:jc w:val="both"/>
              <w:rPr>
                <w:rFonts w:cstheme="minorHAnsi"/>
                <w:sz w:val="24"/>
                <w:szCs w:val="24"/>
              </w:rPr>
            </w:pPr>
          </w:p>
          <w:p w:rsidR="00E40EB0" w:rsidRPr="00B51660" w:rsidRDefault="00E40EB0" w:rsidP="00B51660">
            <w:pPr>
              <w:pStyle w:val="Sinespaciado"/>
              <w:jc w:val="both"/>
              <w:rPr>
                <w:rFonts w:cstheme="minorHAnsi"/>
                <w:sz w:val="24"/>
                <w:szCs w:val="24"/>
              </w:rPr>
            </w:pPr>
            <w:r w:rsidRPr="00B51660">
              <w:rPr>
                <w:rFonts w:cstheme="minorHAnsi"/>
                <w:sz w:val="24"/>
                <w:szCs w:val="24"/>
              </w:rPr>
              <w:t xml:space="preserve">El Gobierno Regional, la Gobernación de El Loa, la Municipalidad de Calama y </w:t>
            </w:r>
            <w:r w:rsidRPr="00B51660">
              <w:rPr>
                <w:rFonts w:cstheme="minorHAnsi"/>
                <w:b/>
                <w:sz w:val="24"/>
                <w:szCs w:val="24"/>
              </w:rPr>
              <w:t>Codelco Distrito Norte</w:t>
            </w:r>
            <w:r w:rsidR="00DC5A91" w:rsidRPr="00B51660">
              <w:rPr>
                <w:rFonts w:cstheme="minorHAnsi"/>
                <w:b/>
                <w:sz w:val="24"/>
                <w:szCs w:val="24"/>
              </w:rPr>
              <w:t xml:space="preserve"> (impulsor)</w:t>
            </w:r>
            <w:r w:rsidRPr="00B51660">
              <w:rPr>
                <w:rFonts w:cstheme="minorHAnsi"/>
                <w:sz w:val="24"/>
                <w:szCs w:val="24"/>
              </w:rPr>
              <w:t>, anunciaron la ejecución de un proyecto que busca potenciar a la mano de obra local y promover la inserción en tres mil nuevos puestos laborales en los próximos cinco años.</w:t>
            </w:r>
          </w:p>
          <w:p w:rsidR="00E40EB0" w:rsidRPr="00B51660" w:rsidRDefault="00E40EB0" w:rsidP="00B51660">
            <w:pPr>
              <w:pStyle w:val="Sinespaciado"/>
              <w:numPr>
                <w:ilvl w:val="0"/>
                <w:numId w:val="3"/>
              </w:numPr>
              <w:jc w:val="both"/>
              <w:rPr>
                <w:rFonts w:cstheme="minorHAnsi"/>
                <w:sz w:val="24"/>
                <w:szCs w:val="24"/>
              </w:rPr>
            </w:pPr>
            <w:r w:rsidRPr="00B51660">
              <w:rPr>
                <w:rFonts w:cstheme="minorHAnsi"/>
                <w:sz w:val="24"/>
                <w:szCs w:val="24"/>
              </w:rPr>
              <w:t>53% son mujeres.</w:t>
            </w:r>
          </w:p>
          <w:p w:rsidR="00E40EB0" w:rsidRPr="00B51660" w:rsidRDefault="00E40EB0" w:rsidP="00B51660">
            <w:pPr>
              <w:pStyle w:val="Sinespaciado"/>
              <w:numPr>
                <w:ilvl w:val="0"/>
                <w:numId w:val="3"/>
              </w:numPr>
              <w:jc w:val="both"/>
              <w:rPr>
                <w:rFonts w:cstheme="minorHAnsi"/>
                <w:sz w:val="24"/>
                <w:szCs w:val="24"/>
              </w:rPr>
            </w:pPr>
            <w:r w:rsidRPr="00B51660">
              <w:rPr>
                <w:rFonts w:cstheme="minorHAnsi"/>
                <w:sz w:val="24"/>
                <w:szCs w:val="24"/>
              </w:rPr>
              <w:t>En total serán 180 cursos de capacitación, 45 por año, que contarán con más de 300 horas anuales de clases.</w:t>
            </w:r>
          </w:p>
          <w:p w:rsidR="00E40EB0" w:rsidRPr="00B51660" w:rsidRDefault="00E40EB0" w:rsidP="00B51660">
            <w:pPr>
              <w:pStyle w:val="Sinespaciado"/>
              <w:numPr>
                <w:ilvl w:val="0"/>
                <w:numId w:val="3"/>
              </w:numPr>
              <w:jc w:val="both"/>
              <w:rPr>
                <w:rFonts w:cstheme="minorHAnsi"/>
                <w:sz w:val="24"/>
                <w:szCs w:val="24"/>
              </w:rPr>
            </w:pPr>
            <w:r w:rsidRPr="00B51660">
              <w:rPr>
                <w:rFonts w:cstheme="minorHAnsi"/>
                <w:sz w:val="24"/>
                <w:szCs w:val="24"/>
              </w:rPr>
              <w:t xml:space="preserve">Algunas de las capacitaciones que se pondrán en marcha en los próximos días son: operador de equipos móviles; técnicas de soldadura 2G y 4G; mantenedor mecánico base equipos móviles; licencia de conducir A5; ayudante de cocina; maestro de obras civiles; bodeguero </w:t>
            </w:r>
            <w:proofErr w:type="spellStart"/>
            <w:r w:rsidRPr="00B51660">
              <w:rPr>
                <w:rFonts w:cstheme="minorHAnsi"/>
                <w:sz w:val="24"/>
                <w:szCs w:val="24"/>
              </w:rPr>
              <w:t>expeditor</w:t>
            </w:r>
            <w:proofErr w:type="spellEnd"/>
            <w:r w:rsidRPr="00B51660">
              <w:rPr>
                <w:rFonts w:cstheme="minorHAnsi"/>
                <w:sz w:val="24"/>
                <w:szCs w:val="24"/>
              </w:rPr>
              <w:t xml:space="preserve"> y mantenedor eléctrico instrumentista base general.</w:t>
            </w:r>
          </w:p>
        </w:tc>
      </w:tr>
    </w:tbl>
    <w:p w:rsidR="00E40EB0" w:rsidRPr="00B51660" w:rsidRDefault="00E40EB0" w:rsidP="00B51660">
      <w:pPr>
        <w:pStyle w:val="Sinespaciado"/>
        <w:jc w:val="both"/>
        <w:rPr>
          <w:rFonts w:cstheme="minorHAnsi"/>
          <w:sz w:val="24"/>
          <w:szCs w:val="24"/>
        </w:rPr>
      </w:pPr>
    </w:p>
    <w:p w:rsidR="009D16B7" w:rsidRPr="00B51660" w:rsidRDefault="00465D13" w:rsidP="00B51660">
      <w:pPr>
        <w:jc w:val="both"/>
        <w:rPr>
          <w:rFonts w:cstheme="minorHAnsi"/>
          <w:sz w:val="24"/>
          <w:szCs w:val="24"/>
        </w:rPr>
      </w:pPr>
      <w:r w:rsidRPr="00B51660">
        <w:rPr>
          <w:rFonts w:cstheme="minorHAnsi"/>
          <w:sz w:val="24"/>
          <w:szCs w:val="24"/>
        </w:rPr>
        <w:t>Entre uno de los factores históricos que afecta a la comuna es el fenómeno de la conmutación</w:t>
      </w:r>
      <w:r w:rsidR="009D16B7" w:rsidRPr="00B51660">
        <w:rPr>
          <w:rFonts w:cstheme="minorHAnsi"/>
          <w:sz w:val="24"/>
          <w:szCs w:val="24"/>
        </w:rPr>
        <w:t xml:space="preserve"> es una realidad que afecta la generación de empleo local y es indispensable establecer medidas paliativas. 1 de cada 5 trabajadores vive fuera de la región, y en minería, la proporción es 1 de cada 3.</w:t>
      </w:r>
    </w:p>
    <w:p w:rsidR="00465D13" w:rsidRPr="00CA5EA5" w:rsidRDefault="00CA5EA5" w:rsidP="00CA5EA5">
      <w:pPr>
        <w:pStyle w:val="Prrafodelista"/>
        <w:numPr>
          <w:ilvl w:val="1"/>
          <w:numId w:val="9"/>
        </w:numPr>
        <w:jc w:val="both"/>
        <w:rPr>
          <w:rFonts w:cstheme="minorHAnsi"/>
          <w:b/>
          <w:sz w:val="24"/>
          <w:szCs w:val="24"/>
        </w:rPr>
      </w:pPr>
      <w:r w:rsidRPr="00CA5EA5">
        <w:rPr>
          <w:rFonts w:cstheme="minorHAnsi"/>
          <w:b/>
          <w:sz w:val="24"/>
          <w:szCs w:val="24"/>
        </w:rPr>
        <w:t>Vivienda y Urbanismo</w:t>
      </w:r>
    </w:p>
    <w:p w:rsidR="00F72DEF" w:rsidRPr="00B51660" w:rsidRDefault="00F72DEF" w:rsidP="00B51660">
      <w:pPr>
        <w:pStyle w:val="Sinespaciado"/>
        <w:jc w:val="both"/>
        <w:rPr>
          <w:rFonts w:cstheme="minorHAnsi"/>
          <w:sz w:val="24"/>
          <w:szCs w:val="24"/>
        </w:rPr>
      </w:pPr>
      <w:r w:rsidRPr="00B51660">
        <w:rPr>
          <w:rFonts w:cstheme="minorHAnsi"/>
          <w:sz w:val="24"/>
          <w:szCs w:val="24"/>
        </w:rPr>
        <w:t>Así también, la escasa planificación urbana y las condiciones de construcción están al arbitrio de las inmobiliarias.</w:t>
      </w:r>
    </w:p>
    <w:p w:rsidR="003E07BC" w:rsidRPr="00B51660" w:rsidRDefault="003E07BC" w:rsidP="00B51660">
      <w:pPr>
        <w:pStyle w:val="Sinespaciado"/>
        <w:jc w:val="both"/>
        <w:rPr>
          <w:rFonts w:cstheme="minorHAnsi"/>
          <w:sz w:val="24"/>
          <w:szCs w:val="24"/>
        </w:rPr>
      </w:pPr>
    </w:p>
    <w:p w:rsidR="006C343F" w:rsidRPr="00B51660" w:rsidRDefault="006C343F" w:rsidP="00B51660">
      <w:pPr>
        <w:pStyle w:val="Sinespaciado"/>
        <w:jc w:val="both"/>
        <w:rPr>
          <w:rFonts w:cstheme="minorHAnsi"/>
          <w:sz w:val="24"/>
          <w:szCs w:val="24"/>
        </w:rPr>
      </w:pPr>
      <w:r w:rsidRPr="00B51660">
        <w:rPr>
          <w:rFonts w:cstheme="minorHAnsi"/>
          <w:sz w:val="24"/>
          <w:szCs w:val="24"/>
        </w:rPr>
        <w:t>Según la CCHC</w:t>
      </w:r>
      <w:r w:rsidR="003E07BC" w:rsidRPr="00B51660">
        <w:rPr>
          <w:rFonts w:cstheme="minorHAnsi"/>
          <w:sz w:val="24"/>
          <w:szCs w:val="24"/>
        </w:rPr>
        <w:t xml:space="preserve"> (2017), existe un déficit habitacional que supera las 3.000 viviendas.</w:t>
      </w:r>
    </w:p>
    <w:p w:rsidR="003E07BC" w:rsidRPr="00B51660" w:rsidRDefault="003E07BC" w:rsidP="00B51660">
      <w:pPr>
        <w:pStyle w:val="Sinespaciado"/>
        <w:jc w:val="both"/>
        <w:rPr>
          <w:rFonts w:cstheme="minorHAnsi"/>
          <w:sz w:val="24"/>
          <w:szCs w:val="24"/>
        </w:rPr>
      </w:pPr>
    </w:p>
    <w:p w:rsidR="006C343F" w:rsidRPr="00B51660" w:rsidRDefault="006C343F" w:rsidP="00B51660">
      <w:pPr>
        <w:pStyle w:val="Sinespaciado"/>
        <w:jc w:val="both"/>
        <w:rPr>
          <w:rFonts w:cstheme="minorHAnsi"/>
          <w:sz w:val="24"/>
          <w:szCs w:val="24"/>
        </w:rPr>
      </w:pPr>
      <w:r w:rsidRPr="00B51660">
        <w:rPr>
          <w:rFonts w:cstheme="minorHAnsi"/>
          <w:sz w:val="24"/>
          <w:szCs w:val="24"/>
        </w:rPr>
        <w:t xml:space="preserve">El problema habitacional (compartido con la ciudad de Antofagasta) es el alto hacinamiento, donde se contabilizaron 7.586 casas con hacinamiento medio a crítico (desde 2 a 5 personas por pieza) que representa el 21,9%. Es decir, En 1 de cada 5 casas de Calama existe hacinamiento. </w:t>
      </w:r>
    </w:p>
    <w:p w:rsidR="00246262" w:rsidRPr="00B51660" w:rsidRDefault="00465D13" w:rsidP="00B51660">
      <w:pPr>
        <w:pStyle w:val="Prrafodelista"/>
        <w:numPr>
          <w:ilvl w:val="0"/>
          <w:numId w:val="2"/>
        </w:numPr>
        <w:jc w:val="both"/>
        <w:rPr>
          <w:rFonts w:cstheme="minorHAnsi"/>
          <w:sz w:val="24"/>
          <w:szCs w:val="24"/>
        </w:rPr>
      </w:pPr>
      <w:r w:rsidRPr="00B51660">
        <w:rPr>
          <w:rFonts w:cstheme="minorHAnsi"/>
          <w:sz w:val="24"/>
          <w:szCs w:val="24"/>
        </w:rPr>
        <w:t>Enfrentar la problemática del subarriendo, que afecta principalmente a migrantes.</w:t>
      </w:r>
    </w:p>
    <w:p w:rsidR="00CA5EA5" w:rsidRPr="00CA5EA5" w:rsidRDefault="00CA5EA5" w:rsidP="00CA5EA5">
      <w:pPr>
        <w:pStyle w:val="Sinespaciado"/>
        <w:numPr>
          <w:ilvl w:val="1"/>
          <w:numId w:val="9"/>
        </w:numPr>
        <w:jc w:val="both"/>
        <w:rPr>
          <w:rFonts w:cstheme="minorHAnsi"/>
          <w:b/>
          <w:sz w:val="24"/>
          <w:szCs w:val="24"/>
        </w:rPr>
      </w:pPr>
      <w:r w:rsidRPr="00CA5EA5">
        <w:rPr>
          <w:rFonts w:cstheme="minorHAnsi"/>
          <w:b/>
          <w:sz w:val="24"/>
          <w:szCs w:val="24"/>
        </w:rPr>
        <w:t>Calidad de vida, la mirada de sus habitantes</w:t>
      </w:r>
    </w:p>
    <w:p w:rsidR="00CA5EA5" w:rsidRDefault="00CA5EA5" w:rsidP="00CA5EA5">
      <w:pPr>
        <w:pStyle w:val="Sinespaciado"/>
        <w:ind w:left="1080"/>
        <w:jc w:val="both"/>
        <w:rPr>
          <w:rFonts w:cstheme="minorHAnsi"/>
          <w:sz w:val="24"/>
          <w:szCs w:val="24"/>
        </w:rPr>
      </w:pPr>
    </w:p>
    <w:p w:rsidR="00246262" w:rsidRPr="00B51660" w:rsidRDefault="00246262" w:rsidP="00B51660">
      <w:pPr>
        <w:pStyle w:val="Sinespaciado"/>
        <w:jc w:val="both"/>
        <w:rPr>
          <w:rFonts w:cstheme="minorHAnsi"/>
          <w:sz w:val="24"/>
          <w:szCs w:val="24"/>
        </w:rPr>
      </w:pPr>
      <w:r w:rsidRPr="00B51660">
        <w:rPr>
          <w:rFonts w:cstheme="minorHAnsi"/>
          <w:sz w:val="24"/>
          <w:szCs w:val="24"/>
        </w:rPr>
        <w:t xml:space="preserve">Calama es la ciudad peor evaluada por sus habitantes, según cifras de calidad de vida del estudio Chile 3D de </w:t>
      </w:r>
      <w:proofErr w:type="spellStart"/>
      <w:r w:rsidRPr="00B51660">
        <w:rPr>
          <w:rFonts w:cstheme="minorHAnsi"/>
          <w:sz w:val="24"/>
          <w:szCs w:val="24"/>
        </w:rPr>
        <w:t>GfK</w:t>
      </w:r>
      <w:proofErr w:type="spellEnd"/>
      <w:r w:rsidRPr="00B51660">
        <w:rPr>
          <w:rFonts w:cstheme="minorHAnsi"/>
          <w:sz w:val="24"/>
          <w:szCs w:val="24"/>
        </w:rPr>
        <w:t xml:space="preserve"> Adimark. Así lo señala La Tercera</w:t>
      </w:r>
      <w:r w:rsidRPr="00B51660">
        <w:rPr>
          <w:rStyle w:val="Refdenotaalpie"/>
          <w:rFonts w:cstheme="minorHAnsi"/>
          <w:sz w:val="24"/>
          <w:szCs w:val="24"/>
        </w:rPr>
        <w:footnoteReference w:id="1"/>
      </w:r>
      <w:r w:rsidRPr="00B51660">
        <w:rPr>
          <w:rFonts w:cstheme="minorHAnsi"/>
          <w:sz w:val="24"/>
          <w:szCs w:val="24"/>
        </w:rPr>
        <w:t xml:space="preserve"> (25/2/2018) donde la comuna obtiene una evaluación de 3,8, siendo el promedio de la muestra un 4,9.</w:t>
      </w:r>
    </w:p>
    <w:p w:rsidR="00246262" w:rsidRPr="00B51660" w:rsidRDefault="00246262" w:rsidP="00B51660">
      <w:pPr>
        <w:pStyle w:val="Sinespaciado"/>
        <w:jc w:val="both"/>
        <w:rPr>
          <w:rFonts w:cstheme="minorHAnsi"/>
          <w:sz w:val="24"/>
          <w:szCs w:val="24"/>
        </w:rPr>
      </w:pPr>
    </w:p>
    <w:p w:rsidR="00246262" w:rsidRPr="00B51660" w:rsidRDefault="00246262" w:rsidP="00B51660">
      <w:pPr>
        <w:pStyle w:val="Sinespaciado"/>
        <w:jc w:val="both"/>
        <w:rPr>
          <w:rFonts w:cstheme="minorHAnsi"/>
          <w:sz w:val="24"/>
          <w:szCs w:val="24"/>
        </w:rPr>
      </w:pPr>
      <w:r w:rsidRPr="00B51660">
        <w:rPr>
          <w:rFonts w:cstheme="minorHAnsi"/>
          <w:sz w:val="24"/>
          <w:szCs w:val="24"/>
        </w:rPr>
        <w:t>“De las once variables evaluadas en 2017, diez recibieron una calificación bajo la nota cuatro por parte de los calameños: seguridad (2,7), áreas verdes (2,8), salud (3,3), educación (3,3), entretención (2,9), trabajo (3,7), contaminación (3,5), tráfico automovilístico (3,9), precio de los productos (3,2) y los productos disponibles en el comercio (3,8). La única nota positiva fue a los medios de transportes disponibles, con un 4,5.”</w:t>
      </w:r>
    </w:p>
    <w:p w:rsidR="00936787" w:rsidRPr="00B51660" w:rsidRDefault="00936787" w:rsidP="00B51660">
      <w:pPr>
        <w:pStyle w:val="Sinespaciado"/>
        <w:jc w:val="both"/>
        <w:rPr>
          <w:rFonts w:cstheme="minorHAnsi"/>
          <w:sz w:val="24"/>
          <w:szCs w:val="24"/>
        </w:rPr>
      </w:pPr>
    </w:p>
    <w:p w:rsidR="00F72DEF" w:rsidRPr="00B51660" w:rsidRDefault="0053646E" w:rsidP="00B51660">
      <w:pPr>
        <w:pStyle w:val="Sinespaciado"/>
        <w:numPr>
          <w:ilvl w:val="0"/>
          <w:numId w:val="1"/>
        </w:numPr>
        <w:jc w:val="both"/>
        <w:rPr>
          <w:rFonts w:cstheme="minorHAnsi"/>
          <w:sz w:val="24"/>
          <w:szCs w:val="24"/>
        </w:rPr>
      </w:pPr>
      <w:r w:rsidRPr="00B51660">
        <w:rPr>
          <w:rFonts w:cstheme="minorHAnsi"/>
          <w:sz w:val="24"/>
          <w:szCs w:val="24"/>
        </w:rPr>
        <w:t>PIB per cápita más alto.</w:t>
      </w:r>
    </w:p>
    <w:p w:rsidR="0053646E" w:rsidRPr="00B51660" w:rsidRDefault="0053646E" w:rsidP="00B51660">
      <w:pPr>
        <w:pStyle w:val="Sinespaciado"/>
        <w:numPr>
          <w:ilvl w:val="0"/>
          <w:numId w:val="1"/>
        </w:numPr>
        <w:jc w:val="both"/>
        <w:rPr>
          <w:rFonts w:cstheme="minorHAnsi"/>
          <w:sz w:val="24"/>
          <w:szCs w:val="24"/>
        </w:rPr>
      </w:pPr>
      <w:r w:rsidRPr="00B51660">
        <w:rPr>
          <w:rFonts w:cstheme="minorHAnsi"/>
          <w:sz w:val="24"/>
          <w:szCs w:val="24"/>
        </w:rPr>
        <w:t>Foco de delincuencia y contaminación.</w:t>
      </w:r>
    </w:p>
    <w:p w:rsidR="0053646E" w:rsidRPr="00B51660" w:rsidRDefault="0053646E" w:rsidP="00B51660">
      <w:pPr>
        <w:pStyle w:val="Sinespaciado"/>
        <w:numPr>
          <w:ilvl w:val="0"/>
          <w:numId w:val="1"/>
        </w:numPr>
        <w:jc w:val="both"/>
        <w:rPr>
          <w:rFonts w:cstheme="minorHAnsi"/>
          <w:sz w:val="24"/>
          <w:szCs w:val="24"/>
        </w:rPr>
      </w:pPr>
      <w:r w:rsidRPr="00B51660">
        <w:rPr>
          <w:rFonts w:cstheme="minorHAnsi"/>
          <w:sz w:val="24"/>
          <w:szCs w:val="24"/>
        </w:rPr>
        <w:t>Declarada zona saturada por material particulado (urge plan de descontaminación).</w:t>
      </w:r>
    </w:p>
    <w:p w:rsidR="0053646E" w:rsidRPr="00B51660" w:rsidRDefault="0053646E" w:rsidP="00B51660">
      <w:pPr>
        <w:pStyle w:val="Sinespaciado"/>
        <w:numPr>
          <w:ilvl w:val="0"/>
          <w:numId w:val="1"/>
        </w:numPr>
        <w:jc w:val="both"/>
        <w:rPr>
          <w:rFonts w:cstheme="minorHAnsi"/>
          <w:sz w:val="24"/>
          <w:szCs w:val="24"/>
        </w:rPr>
      </w:pPr>
      <w:r w:rsidRPr="00B51660">
        <w:rPr>
          <w:rFonts w:cstheme="minorHAnsi"/>
          <w:sz w:val="24"/>
          <w:szCs w:val="24"/>
        </w:rPr>
        <w:t>Problemática ambiental con la</w:t>
      </w:r>
      <w:r w:rsidR="00465D13" w:rsidRPr="00B51660">
        <w:rPr>
          <w:rFonts w:cstheme="minorHAnsi"/>
          <w:sz w:val="24"/>
          <w:szCs w:val="24"/>
        </w:rPr>
        <w:t xml:space="preserve"> fundición de baterías de plomo y los pasivos ambientales por la histórica producción de cobre en la comuna.</w:t>
      </w:r>
    </w:p>
    <w:p w:rsidR="0053646E" w:rsidRPr="00B51660" w:rsidRDefault="0053646E" w:rsidP="00B51660">
      <w:pPr>
        <w:pStyle w:val="Sinespaciado"/>
        <w:jc w:val="both"/>
        <w:rPr>
          <w:rFonts w:cstheme="minorHAnsi"/>
          <w:sz w:val="24"/>
          <w:szCs w:val="24"/>
        </w:rPr>
      </w:pPr>
    </w:p>
    <w:p w:rsidR="00465D13" w:rsidRDefault="00465D13" w:rsidP="00B51660">
      <w:pPr>
        <w:pStyle w:val="Sinespaciado"/>
        <w:jc w:val="both"/>
        <w:rPr>
          <w:rFonts w:cstheme="minorHAnsi"/>
          <w:sz w:val="24"/>
          <w:szCs w:val="24"/>
        </w:rPr>
      </w:pPr>
      <w:r w:rsidRPr="00B51660">
        <w:rPr>
          <w:rFonts w:cstheme="minorHAnsi"/>
          <w:sz w:val="24"/>
          <w:szCs w:val="24"/>
        </w:rPr>
        <w:t>El nuevo “Hospital Carlos Cisterna”, que el mes pasado inauguró la totalidad de sus instalaciones, se presenta como un edificio moderno y tres veces más grande que el anterior, cuenta con condiciones de tecnología y equipamiento de última generación, un sistema de seguridad que le permite seguir funcionando y donde han ingresado los especialistas suficientes, que le aseguran contar con el personal médico para funcionar con normalidad.</w:t>
      </w:r>
    </w:p>
    <w:p w:rsidR="00CA5EA5" w:rsidRPr="00B51660" w:rsidRDefault="00CA5EA5" w:rsidP="00B51660">
      <w:pPr>
        <w:pStyle w:val="Sinespaciado"/>
        <w:jc w:val="both"/>
        <w:rPr>
          <w:rFonts w:cstheme="minorHAnsi"/>
          <w:sz w:val="24"/>
          <w:szCs w:val="24"/>
        </w:rPr>
      </w:pPr>
    </w:p>
    <w:p w:rsidR="00465D13" w:rsidRPr="00B51660" w:rsidRDefault="00465D13" w:rsidP="00B51660">
      <w:pPr>
        <w:pStyle w:val="Sinespaciado"/>
        <w:jc w:val="both"/>
        <w:rPr>
          <w:rFonts w:cstheme="minorHAnsi"/>
          <w:sz w:val="24"/>
          <w:szCs w:val="24"/>
        </w:rPr>
      </w:pPr>
    </w:p>
    <w:p w:rsidR="0053646E" w:rsidRDefault="00CA5EA5" w:rsidP="00CA5EA5">
      <w:pPr>
        <w:pStyle w:val="Sinespaciado"/>
        <w:numPr>
          <w:ilvl w:val="1"/>
          <w:numId w:val="9"/>
        </w:numPr>
        <w:jc w:val="both"/>
        <w:rPr>
          <w:rFonts w:cstheme="minorHAnsi"/>
          <w:b/>
          <w:sz w:val="24"/>
          <w:szCs w:val="24"/>
          <w:u w:val="single"/>
        </w:rPr>
      </w:pPr>
      <w:r w:rsidRPr="00CA5EA5">
        <w:rPr>
          <w:rFonts w:cstheme="minorHAnsi"/>
          <w:b/>
          <w:sz w:val="24"/>
          <w:szCs w:val="24"/>
          <w:u w:val="single"/>
        </w:rPr>
        <w:t>Ideas Fuerza Calama:</w:t>
      </w:r>
    </w:p>
    <w:p w:rsidR="00CA5EA5" w:rsidRPr="00CA5EA5" w:rsidRDefault="00CA5EA5" w:rsidP="00CA5EA5">
      <w:pPr>
        <w:pStyle w:val="Sinespaciado"/>
        <w:ind w:left="1080"/>
        <w:jc w:val="both"/>
        <w:rPr>
          <w:rFonts w:cstheme="minorHAnsi"/>
          <w:b/>
          <w:sz w:val="24"/>
          <w:szCs w:val="24"/>
          <w:u w:val="single"/>
        </w:rPr>
      </w:pPr>
    </w:p>
    <w:p w:rsidR="00CA5EA5" w:rsidRDefault="00CA5EA5" w:rsidP="00CA5EA5">
      <w:pPr>
        <w:pStyle w:val="Sinespaciado"/>
        <w:numPr>
          <w:ilvl w:val="0"/>
          <w:numId w:val="11"/>
        </w:numPr>
        <w:jc w:val="both"/>
        <w:rPr>
          <w:rFonts w:cstheme="minorHAnsi"/>
          <w:sz w:val="24"/>
          <w:szCs w:val="24"/>
        </w:rPr>
      </w:pPr>
      <w:r w:rsidRPr="005C3EB9">
        <w:rPr>
          <w:rFonts w:cstheme="minorHAnsi"/>
          <w:b/>
          <w:sz w:val="24"/>
          <w:szCs w:val="24"/>
        </w:rPr>
        <w:t>Calama es la expresión del efecto que tiene la falta de descentralización en el país.</w:t>
      </w:r>
      <w:r>
        <w:rPr>
          <w:rFonts w:cstheme="minorHAnsi"/>
          <w:sz w:val="24"/>
          <w:szCs w:val="24"/>
        </w:rPr>
        <w:t xml:space="preserve"> Calama ha recibido las decisiones que se toman en Santiago, pero que como pasa en distintas regiones, son decisiones que no resuelven los problemas profundos que vive la zona porque son decisiones que no consideran las especificidades del territorio.</w:t>
      </w:r>
    </w:p>
    <w:p w:rsidR="00CA5EA5" w:rsidRDefault="00CA5EA5" w:rsidP="00CA5EA5">
      <w:pPr>
        <w:pStyle w:val="Sinespaciado"/>
        <w:numPr>
          <w:ilvl w:val="0"/>
          <w:numId w:val="11"/>
        </w:numPr>
        <w:jc w:val="both"/>
        <w:rPr>
          <w:rFonts w:cstheme="minorHAnsi"/>
          <w:sz w:val="24"/>
          <w:szCs w:val="24"/>
        </w:rPr>
      </w:pPr>
      <w:r w:rsidRPr="005C3EB9">
        <w:rPr>
          <w:rFonts w:cstheme="minorHAnsi"/>
          <w:b/>
          <w:sz w:val="24"/>
          <w:szCs w:val="24"/>
        </w:rPr>
        <w:t>Calama requiere inversión, pero no cualquier inversión. Calama requiere una inversión que considere la planificación del territorio</w:t>
      </w:r>
      <w:r>
        <w:rPr>
          <w:rFonts w:cstheme="minorHAnsi"/>
          <w:sz w:val="24"/>
          <w:szCs w:val="24"/>
        </w:rPr>
        <w:t xml:space="preserve">, que considere su matriz productiva y evalúe si esa matriz productiva </w:t>
      </w:r>
      <w:r w:rsidR="005C3EB9">
        <w:rPr>
          <w:rFonts w:cstheme="minorHAnsi"/>
          <w:sz w:val="24"/>
          <w:szCs w:val="24"/>
        </w:rPr>
        <w:t>es la que se necesita para promover la inversión y el empleo.</w:t>
      </w:r>
    </w:p>
    <w:p w:rsidR="005C3EB9" w:rsidRDefault="005C3EB9" w:rsidP="00CA5EA5">
      <w:pPr>
        <w:pStyle w:val="Sinespaciado"/>
        <w:numPr>
          <w:ilvl w:val="0"/>
          <w:numId w:val="11"/>
        </w:numPr>
        <w:jc w:val="both"/>
        <w:rPr>
          <w:rFonts w:cstheme="minorHAnsi"/>
          <w:sz w:val="24"/>
          <w:szCs w:val="24"/>
        </w:rPr>
      </w:pPr>
      <w:r>
        <w:rPr>
          <w:rFonts w:cstheme="minorHAnsi"/>
          <w:b/>
          <w:sz w:val="24"/>
          <w:szCs w:val="24"/>
        </w:rPr>
        <w:t>Calama requiere una mirada especial del gobierno, para garantizar la inversión sectorial.</w:t>
      </w:r>
      <w:r>
        <w:rPr>
          <w:rFonts w:cstheme="minorHAnsi"/>
          <w:sz w:val="24"/>
          <w:szCs w:val="24"/>
        </w:rPr>
        <w:t xml:space="preserve"> Esto quiere decir, destinar recursos para asegurar la atención de especialidad en salud, garantizar una adecuada fiscalización de los sectores productivos para evitar el daño ambiental y generar un impulso a sectores productivos que puedan generar nuevas fuentes laborales.</w:t>
      </w:r>
    </w:p>
    <w:p w:rsidR="00CA5EA5" w:rsidRDefault="00CA5EA5" w:rsidP="00B51660">
      <w:pPr>
        <w:pStyle w:val="Sinespaciado"/>
        <w:jc w:val="both"/>
        <w:rPr>
          <w:rFonts w:cstheme="minorHAnsi"/>
          <w:sz w:val="24"/>
          <w:szCs w:val="24"/>
        </w:rPr>
      </w:pPr>
    </w:p>
    <w:p w:rsidR="0053646E" w:rsidRPr="00B51660" w:rsidRDefault="00B94372" w:rsidP="00B94372">
      <w:pPr>
        <w:pStyle w:val="Sinespaciado"/>
        <w:tabs>
          <w:tab w:val="left" w:pos="2770"/>
        </w:tabs>
        <w:jc w:val="both"/>
        <w:rPr>
          <w:rFonts w:cstheme="minorHAnsi"/>
          <w:sz w:val="24"/>
          <w:szCs w:val="24"/>
        </w:rPr>
      </w:pPr>
      <w:r>
        <w:rPr>
          <w:rFonts w:cstheme="minorHAnsi"/>
          <w:sz w:val="24"/>
          <w:szCs w:val="24"/>
        </w:rPr>
        <w:tab/>
      </w:r>
      <w:bookmarkStart w:id="0" w:name="_GoBack"/>
      <w:bookmarkEnd w:id="0"/>
    </w:p>
    <w:p w:rsidR="00F72DEF" w:rsidRPr="00B51660" w:rsidRDefault="00CA5EA5" w:rsidP="00CA5EA5">
      <w:pPr>
        <w:pStyle w:val="Sinespaciado"/>
        <w:numPr>
          <w:ilvl w:val="0"/>
          <w:numId w:val="9"/>
        </w:numPr>
        <w:jc w:val="both"/>
        <w:rPr>
          <w:rFonts w:cstheme="minorHAnsi"/>
          <w:b/>
          <w:sz w:val="24"/>
          <w:szCs w:val="24"/>
          <w:u w:val="single"/>
        </w:rPr>
      </w:pPr>
      <w:r w:rsidRPr="00B51660">
        <w:rPr>
          <w:rFonts w:cstheme="minorHAnsi"/>
          <w:b/>
          <w:sz w:val="24"/>
          <w:szCs w:val="24"/>
          <w:u w:val="single"/>
        </w:rPr>
        <w:t>TALTAL</w:t>
      </w:r>
    </w:p>
    <w:p w:rsidR="00F72DEF" w:rsidRPr="00B51660" w:rsidRDefault="00F72DEF" w:rsidP="00B51660">
      <w:pPr>
        <w:pStyle w:val="Sinespaciado"/>
        <w:jc w:val="both"/>
        <w:rPr>
          <w:rFonts w:cstheme="minorHAnsi"/>
          <w:b/>
          <w:sz w:val="24"/>
          <w:szCs w:val="24"/>
          <w:u w:val="single"/>
        </w:rPr>
      </w:pPr>
    </w:p>
    <w:p w:rsidR="005C3EB9" w:rsidRDefault="005C3EB9" w:rsidP="00B51660">
      <w:pPr>
        <w:pStyle w:val="Sinespaciado"/>
        <w:jc w:val="both"/>
        <w:rPr>
          <w:rFonts w:cstheme="minorHAnsi"/>
          <w:sz w:val="24"/>
          <w:szCs w:val="24"/>
        </w:rPr>
      </w:pPr>
    </w:p>
    <w:p w:rsidR="005C3EB9" w:rsidRPr="00377438" w:rsidRDefault="005C3EB9" w:rsidP="005C3EB9">
      <w:pPr>
        <w:pStyle w:val="Sinespaciado"/>
        <w:numPr>
          <w:ilvl w:val="1"/>
          <w:numId w:val="9"/>
        </w:numPr>
        <w:jc w:val="both"/>
        <w:rPr>
          <w:rFonts w:cstheme="minorHAnsi"/>
          <w:b/>
          <w:sz w:val="24"/>
          <w:szCs w:val="24"/>
        </w:rPr>
      </w:pPr>
      <w:r w:rsidRPr="00377438">
        <w:rPr>
          <w:rFonts w:cstheme="minorHAnsi"/>
          <w:b/>
          <w:sz w:val="24"/>
          <w:szCs w:val="24"/>
        </w:rPr>
        <w:t>Características</w:t>
      </w:r>
    </w:p>
    <w:p w:rsidR="005C3EB9" w:rsidRDefault="005C3EB9" w:rsidP="005C3EB9">
      <w:pPr>
        <w:pStyle w:val="Sinespaciado"/>
        <w:ind w:left="1080"/>
        <w:jc w:val="both"/>
        <w:rPr>
          <w:rFonts w:cstheme="minorHAnsi"/>
          <w:sz w:val="24"/>
          <w:szCs w:val="24"/>
        </w:rPr>
      </w:pPr>
    </w:p>
    <w:p w:rsidR="00F72DEF" w:rsidRPr="00B51660" w:rsidRDefault="00F72DEF" w:rsidP="00B51660">
      <w:pPr>
        <w:pStyle w:val="Sinespaciado"/>
        <w:jc w:val="both"/>
        <w:rPr>
          <w:rFonts w:cstheme="minorHAnsi"/>
          <w:sz w:val="24"/>
          <w:szCs w:val="24"/>
        </w:rPr>
      </w:pPr>
      <w:r w:rsidRPr="00B51660">
        <w:rPr>
          <w:rFonts w:cstheme="minorHAnsi"/>
          <w:sz w:val="24"/>
          <w:szCs w:val="24"/>
        </w:rPr>
        <w:t>Población de 13 mil habitantes, que posee una limitada conectividad producto de su emplazamiento geográfico, además de un bajo desarrollo del centro urbano ha ocasionado problemas en accesos, costos y desarrollo productivo.</w:t>
      </w:r>
    </w:p>
    <w:p w:rsidR="00F72DEF" w:rsidRDefault="00F72DEF" w:rsidP="00B51660">
      <w:pPr>
        <w:pStyle w:val="Sinespaciado"/>
        <w:jc w:val="both"/>
        <w:rPr>
          <w:rFonts w:cstheme="minorHAnsi"/>
          <w:sz w:val="24"/>
          <w:szCs w:val="24"/>
        </w:rPr>
      </w:pPr>
    </w:p>
    <w:p w:rsidR="005C3EB9" w:rsidRPr="00377438" w:rsidRDefault="005C3EB9" w:rsidP="005C3EB9">
      <w:pPr>
        <w:pStyle w:val="Sinespaciado"/>
        <w:numPr>
          <w:ilvl w:val="1"/>
          <w:numId w:val="9"/>
        </w:numPr>
        <w:jc w:val="both"/>
        <w:rPr>
          <w:rFonts w:cstheme="minorHAnsi"/>
          <w:b/>
          <w:sz w:val="24"/>
          <w:szCs w:val="24"/>
        </w:rPr>
      </w:pPr>
      <w:r w:rsidRPr="00377438">
        <w:rPr>
          <w:rFonts w:cstheme="minorHAnsi"/>
          <w:b/>
          <w:sz w:val="24"/>
          <w:szCs w:val="24"/>
        </w:rPr>
        <w:t>Contaminación</w:t>
      </w:r>
    </w:p>
    <w:p w:rsidR="005C3EB9" w:rsidRPr="00B51660" w:rsidRDefault="005C3EB9" w:rsidP="005C3EB9">
      <w:pPr>
        <w:pStyle w:val="Sinespaciado"/>
        <w:ind w:left="1080"/>
        <w:jc w:val="both"/>
        <w:rPr>
          <w:rFonts w:cstheme="minorHAnsi"/>
          <w:sz w:val="24"/>
          <w:szCs w:val="24"/>
        </w:rPr>
      </w:pPr>
    </w:p>
    <w:p w:rsidR="00F72DEF" w:rsidRPr="00B51660" w:rsidRDefault="00F72DEF" w:rsidP="00B51660">
      <w:pPr>
        <w:pStyle w:val="Sinespaciado"/>
        <w:jc w:val="both"/>
        <w:rPr>
          <w:rFonts w:cstheme="minorHAnsi"/>
          <w:sz w:val="24"/>
          <w:szCs w:val="24"/>
        </w:rPr>
      </w:pPr>
      <w:r w:rsidRPr="00B51660">
        <w:rPr>
          <w:rFonts w:cstheme="minorHAnsi"/>
          <w:sz w:val="24"/>
          <w:szCs w:val="24"/>
        </w:rPr>
        <w:t>Históricamente, el desarrollado de la minería con nula regulación ambiental</w:t>
      </w:r>
      <w:r w:rsidR="005C3EB9">
        <w:rPr>
          <w:rFonts w:cstheme="minorHAnsi"/>
          <w:sz w:val="24"/>
          <w:szCs w:val="24"/>
        </w:rPr>
        <w:t xml:space="preserve">. Se </w:t>
      </w:r>
      <w:r w:rsidRPr="00B51660">
        <w:rPr>
          <w:rFonts w:cstheme="minorHAnsi"/>
          <w:sz w:val="24"/>
          <w:szCs w:val="24"/>
        </w:rPr>
        <w:t>ocup</w:t>
      </w:r>
      <w:r w:rsidR="005C3EB9">
        <w:rPr>
          <w:rFonts w:cstheme="minorHAnsi"/>
          <w:sz w:val="24"/>
          <w:szCs w:val="24"/>
        </w:rPr>
        <w:t>ó</w:t>
      </w:r>
      <w:r w:rsidRPr="00B51660">
        <w:rPr>
          <w:rFonts w:cstheme="minorHAnsi"/>
          <w:sz w:val="24"/>
          <w:szCs w:val="24"/>
        </w:rPr>
        <w:t xml:space="preserve"> este espacio como depósito de residuos de los procesos de la minería, donde a partir de un estudio se identificaron 200 suelos con potencial presencia de contaminantes (SPPC) activos y 20 pasivos que representan el 33,9% de los SPPC de la II Región.</w:t>
      </w:r>
    </w:p>
    <w:p w:rsidR="009D16B7" w:rsidRPr="00B51660" w:rsidRDefault="009D16B7" w:rsidP="00B51660">
      <w:pPr>
        <w:pStyle w:val="Sinespaciado"/>
        <w:jc w:val="both"/>
        <w:rPr>
          <w:rFonts w:cstheme="minorHAnsi"/>
          <w:sz w:val="24"/>
          <w:szCs w:val="24"/>
        </w:rPr>
      </w:pPr>
    </w:p>
    <w:p w:rsidR="009D16B7" w:rsidRPr="00B51660" w:rsidRDefault="009D16B7" w:rsidP="00B51660">
      <w:pPr>
        <w:pStyle w:val="Sinespaciado"/>
        <w:jc w:val="both"/>
        <w:rPr>
          <w:rFonts w:cstheme="minorHAnsi"/>
          <w:sz w:val="24"/>
          <w:szCs w:val="24"/>
        </w:rPr>
      </w:pPr>
      <w:r w:rsidRPr="00B51660">
        <w:rPr>
          <w:rFonts w:cstheme="minorHAnsi"/>
          <w:sz w:val="24"/>
          <w:szCs w:val="24"/>
        </w:rPr>
        <w:t>Sitios Contaminados (plomo, arsénico y otros contaminantes).</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Planta lado ENAMI</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Trapiche Cabezal Sur</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Sector muelle de piedra</w:t>
      </w:r>
    </w:p>
    <w:p w:rsidR="009D16B7" w:rsidRPr="00B51660" w:rsidRDefault="009D16B7" w:rsidP="00B51660">
      <w:pPr>
        <w:pStyle w:val="Sinespaciado"/>
        <w:numPr>
          <w:ilvl w:val="0"/>
          <w:numId w:val="6"/>
        </w:numPr>
        <w:jc w:val="both"/>
        <w:rPr>
          <w:rFonts w:cstheme="minorHAnsi"/>
          <w:sz w:val="24"/>
          <w:szCs w:val="24"/>
        </w:rPr>
      </w:pPr>
      <w:proofErr w:type="spellStart"/>
      <w:r w:rsidRPr="00B51660">
        <w:rPr>
          <w:rFonts w:cstheme="minorHAnsi"/>
          <w:sz w:val="24"/>
          <w:szCs w:val="24"/>
        </w:rPr>
        <w:t>Sotromin</w:t>
      </w:r>
      <w:proofErr w:type="spellEnd"/>
      <w:r w:rsidRPr="00B51660">
        <w:rPr>
          <w:rFonts w:cstheme="minorHAnsi"/>
          <w:sz w:val="24"/>
          <w:szCs w:val="24"/>
        </w:rPr>
        <w:t xml:space="preserve"> (ex fundición)</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Playa Atacama</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Quebrada el hueso</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Trapiche Carlos Martínez</w:t>
      </w:r>
    </w:p>
    <w:p w:rsidR="009D16B7" w:rsidRPr="00B51660" w:rsidRDefault="009D16B7" w:rsidP="00B51660">
      <w:pPr>
        <w:pStyle w:val="Sinespaciado"/>
        <w:numPr>
          <w:ilvl w:val="0"/>
          <w:numId w:val="6"/>
        </w:numPr>
        <w:jc w:val="both"/>
        <w:rPr>
          <w:rFonts w:cstheme="minorHAnsi"/>
          <w:sz w:val="24"/>
          <w:szCs w:val="24"/>
        </w:rPr>
      </w:pPr>
      <w:r w:rsidRPr="00B51660">
        <w:rPr>
          <w:rFonts w:cstheme="minorHAnsi"/>
          <w:sz w:val="24"/>
          <w:szCs w:val="24"/>
        </w:rPr>
        <w:t>Faena Taltal</w:t>
      </w:r>
    </w:p>
    <w:p w:rsidR="009D16B7" w:rsidRPr="00B51660" w:rsidRDefault="009D16B7" w:rsidP="00B51660">
      <w:pPr>
        <w:pStyle w:val="Sinespaciado"/>
        <w:jc w:val="both"/>
        <w:rPr>
          <w:rFonts w:cstheme="minorHAnsi"/>
          <w:sz w:val="24"/>
          <w:szCs w:val="24"/>
        </w:rPr>
      </w:pPr>
    </w:p>
    <w:p w:rsidR="00F72DEF" w:rsidRPr="00377438" w:rsidRDefault="009F22CA" w:rsidP="005C3EB9">
      <w:pPr>
        <w:pStyle w:val="Sinespaciado"/>
        <w:numPr>
          <w:ilvl w:val="1"/>
          <w:numId w:val="9"/>
        </w:numPr>
        <w:jc w:val="both"/>
        <w:rPr>
          <w:rFonts w:cstheme="minorHAnsi"/>
          <w:b/>
          <w:sz w:val="24"/>
          <w:szCs w:val="24"/>
        </w:rPr>
      </w:pPr>
      <w:r w:rsidRPr="00377438">
        <w:rPr>
          <w:rFonts w:cstheme="minorHAnsi"/>
          <w:b/>
          <w:sz w:val="24"/>
          <w:szCs w:val="24"/>
        </w:rPr>
        <w:t>M</w:t>
      </w:r>
      <w:r w:rsidR="005C3EB9" w:rsidRPr="00377438">
        <w:rPr>
          <w:rFonts w:cstheme="minorHAnsi"/>
          <w:b/>
          <w:sz w:val="24"/>
          <w:szCs w:val="24"/>
        </w:rPr>
        <w:t>inería</w:t>
      </w:r>
      <w:r w:rsidRPr="00377438">
        <w:rPr>
          <w:rFonts w:cstheme="minorHAnsi"/>
          <w:b/>
          <w:sz w:val="24"/>
          <w:szCs w:val="24"/>
        </w:rPr>
        <w:t xml:space="preserve"> y el desarrollo económico</w:t>
      </w:r>
    </w:p>
    <w:p w:rsidR="005C3EB9" w:rsidRPr="00B51660" w:rsidRDefault="005C3EB9" w:rsidP="005C3EB9">
      <w:pPr>
        <w:pStyle w:val="Sinespaciado"/>
        <w:ind w:left="1080"/>
        <w:jc w:val="both"/>
        <w:rPr>
          <w:rFonts w:cstheme="minorHAnsi"/>
          <w:sz w:val="24"/>
          <w:szCs w:val="24"/>
        </w:rPr>
      </w:pPr>
    </w:p>
    <w:p w:rsidR="00465D13" w:rsidRPr="00B51660" w:rsidRDefault="00465D13" w:rsidP="00B51660">
      <w:pPr>
        <w:pStyle w:val="Sinespaciado"/>
        <w:jc w:val="both"/>
        <w:rPr>
          <w:rFonts w:cstheme="minorHAnsi"/>
          <w:sz w:val="24"/>
          <w:szCs w:val="24"/>
        </w:rPr>
      </w:pPr>
      <w:r w:rsidRPr="00B51660">
        <w:rPr>
          <w:rFonts w:cstheme="minorHAnsi"/>
          <w:sz w:val="24"/>
          <w:szCs w:val="24"/>
        </w:rPr>
        <w:t xml:space="preserve">A diferencia de años de incertidumbre, el precio de sustentación para la pequeña minería del cobre pasó </w:t>
      </w:r>
      <w:r w:rsidR="009D16B7" w:rsidRPr="00B51660">
        <w:rPr>
          <w:rFonts w:cstheme="minorHAnsi"/>
          <w:sz w:val="24"/>
          <w:szCs w:val="24"/>
        </w:rPr>
        <w:t>a ser ley, por lo que significa un gran avance.</w:t>
      </w:r>
    </w:p>
    <w:p w:rsidR="00936787" w:rsidRPr="00B51660" w:rsidRDefault="00936787" w:rsidP="00B51660">
      <w:pPr>
        <w:pStyle w:val="Sinespaciado"/>
        <w:jc w:val="both"/>
        <w:rPr>
          <w:rFonts w:cstheme="minorHAnsi"/>
          <w:sz w:val="24"/>
          <w:szCs w:val="24"/>
        </w:rPr>
      </w:pPr>
    </w:p>
    <w:p w:rsidR="00FF7F7C" w:rsidRPr="00B51660" w:rsidRDefault="00F72DEF" w:rsidP="00B51660">
      <w:pPr>
        <w:pStyle w:val="Sinespaciado"/>
        <w:jc w:val="both"/>
        <w:rPr>
          <w:rFonts w:cstheme="minorHAnsi"/>
          <w:sz w:val="24"/>
          <w:szCs w:val="24"/>
        </w:rPr>
      </w:pPr>
      <w:r w:rsidRPr="00B51660">
        <w:rPr>
          <w:rFonts w:cstheme="minorHAnsi"/>
          <w:sz w:val="24"/>
          <w:szCs w:val="24"/>
        </w:rPr>
        <w:t>La pequeña minería representa el motor económico de la comuna, que abastece a ENAMI y establece una cadena de valor que se ve directamente influida p</w:t>
      </w:r>
      <w:r w:rsidR="009D16B7" w:rsidRPr="00B51660">
        <w:rPr>
          <w:rFonts w:cstheme="minorHAnsi"/>
          <w:sz w:val="24"/>
          <w:szCs w:val="24"/>
        </w:rPr>
        <w:t>or los precios internacionales.</w:t>
      </w:r>
    </w:p>
    <w:p w:rsidR="002617C5" w:rsidRPr="00B51660" w:rsidRDefault="002617C5" w:rsidP="00B51660">
      <w:pPr>
        <w:pStyle w:val="Sinespaciado"/>
        <w:jc w:val="both"/>
        <w:rPr>
          <w:rFonts w:cstheme="minorHAnsi"/>
          <w:sz w:val="24"/>
          <w:szCs w:val="24"/>
        </w:rPr>
      </w:pPr>
    </w:p>
    <w:p w:rsidR="002617C5" w:rsidRPr="00B51660" w:rsidRDefault="002617C5" w:rsidP="00B51660">
      <w:pPr>
        <w:pStyle w:val="Sinespaciado"/>
        <w:jc w:val="both"/>
        <w:rPr>
          <w:rFonts w:cstheme="minorHAnsi"/>
          <w:sz w:val="24"/>
          <w:szCs w:val="24"/>
        </w:rPr>
      </w:pPr>
      <w:r w:rsidRPr="00B51660">
        <w:rPr>
          <w:rFonts w:cstheme="minorHAnsi"/>
          <w:sz w:val="24"/>
          <w:szCs w:val="24"/>
        </w:rPr>
        <w:t>Dentro de los conflictos latentes, se encuentra aún pendiente el traslado de la planta José Antonio Moreno de Taltal de ENAMI (GORE de Antofagasta en el año 2016 junto al Gobierno se comprometió con la inversión de 43 MM$), después de la aprobación del SEIA, a su cambio de ubicación a 17 km al noreste de la localidad (sector Las Breas). El proceso contaría con:</w:t>
      </w:r>
    </w:p>
    <w:p w:rsidR="002617C5" w:rsidRPr="00B51660" w:rsidRDefault="002617C5" w:rsidP="00B51660">
      <w:pPr>
        <w:pStyle w:val="Sinespaciado"/>
        <w:numPr>
          <w:ilvl w:val="0"/>
          <w:numId w:val="6"/>
        </w:numPr>
        <w:jc w:val="both"/>
        <w:rPr>
          <w:rFonts w:cstheme="minorHAnsi"/>
          <w:sz w:val="24"/>
          <w:szCs w:val="24"/>
        </w:rPr>
      </w:pPr>
      <w:r w:rsidRPr="00B51660">
        <w:rPr>
          <w:rFonts w:cstheme="minorHAnsi"/>
          <w:sz w:val="24"/>
          <w:szCs w:val="24"/>
        </w:rPr>
        <w:t>Construcción de una nueva Planta de Óxidos y Sulfuros.</w:t>
      </w:r>
    </w:p>
    <w:p w:rsidR="002617C5" w:rsidRPr="00B51660" w:rsidRDefault="002617C5" w:rsidP="00B51660">
      <w:pPr>
        <w:pStyle w:val="Sinespaciado"/>
        <w:numPr>
          <w:ilvl w:val="0"/>
          <w:numId w:val="6"/>
        </w:numPr>
        <w:jc w:val="both"/>
        <w:rPr>
          <w:rFonts w:cstheme="minorHAnsi"/>
          <w:sz w:val="24"/>
          <w:szCs w:val="24"/>
        </w:rPr>
      </w:pPr>
      <w:r w:rsidRPr="00B51660">
        <w:rPr>
          <w:rFonts w:cstheme="minorHAnsi"/>
          <w:sz w:val="24"/>
          <w:szCs w:val="24"/>
        </w:rPr>
        <w:lastRenderedPageBreak/>
        <w:t xml:space="preserve">Instalación de una planta nueva de cátodos modulares con capacidad de 400 ton </w:t>
      </w:r>
      <w:proofErr w:type="spellStart"/>
      <w:r w:rsidRPr="00B51660">
        <w:rPr>
          <w:rFonts w:cstheme="minorHAnsi"/>
          <w:sz w:val="24"/>
          <w:szCs w:val="24"/>
        </w:rPr>
        <w:t>cat</w:t>
      </w:r>
      <w:proofErr w:type="spellEnd"/>
      <w:r w:rsidRPr="00B51660">
        <w:rPr>
          <w:rFonts w:cstheme="minorHAnsi"/>
          <w:sz w:val="24"/>
          <w:szCs w:val="24"/>
        </w:rPr>
        <w:t>/mes (óxidos) y de tratamiento de sulfuros con capacidad de 15.000 ton/mes</w:t>
      </w:r>
      <w:r w:rsidRPr="00B51660">
        <w:rPr>
          <w:rFonts w:cstheme="minorHAnsi"/>
          <w:sz w:val="24"/>
          <w:szCs w:val="24"/>
          <w:vertAlign w:val="superscript"/>
        </w:rPr>
        <w:footnoteReference w:id="2"/>
      </w:r>
      <w:r w:rsidRPr="00B51660">
        <w:rPr>
          <w:rFonts w:cstheme="minorHAnsi"/>
          <w:sz w:val="24"/>
          <w:szCs w:val="24"/>
        </w:rPr>
        <w:t>.</w:t>
      </w:r>
    </w:p>
    <w:p w:rsidR="002617C5" w:rsidRPr="00B51660" w:rsidRDefault="002617C5" w:rsidP="00B51660">
      <w:pPr>
        <w:pStyle w:val="Sinespaciado"/>
        <w:numPr>
          <w:ilvl w:val="0"/>
          <w:numId w:val="6"/>
        </w:numPr>
        <w:jc w:val="both"/>
        <w:rPr>
          <w:rFonts w:cstheme="minorHAnsi"/>
          <w:sz w:val="24"/>
          <w:szCs w:val="24"/>
        </w:rPr>
      </w:pPr>
      <w:r w:rsidRPr="00B51660">
        <w:rPr>
          <w:rFonts w:cstheme="minorHAnsi"/>
          <w:sz w:val="24"/>
          <w:szCs w:val="24"/>
        </w:rPr>
        <w:t>Construcción de Acueducto de 17 km para suministro de agua</w:t>
      </w:r>
    </w:p>
    <w:p w:rsidR="002617C5" w:rsidRPr="00B51660" w:rsidRDefault="002617C5" w:rsidP="00B51660">
      <w:pPr>
        <w:pStyle w:val="Sinespaciado"/>
        <w:numPr>
          <w:ilvl w:val="0"/>
          <w:numId w:val="6"/>
        </w:numPr>
        <w:jc w:val="both"/>
        <w:rPr>
          <w:rFonts w:cstheme="minorHAnsi"/>
          <w:sz w:val="24"/>
          <w:szCs w:val="24"/>
        </w:rPr>
      </w:pPr>
      <w:r w:rsidRPr="00B51660">
        <w:rPr>
          <w:rFonts w:cstheme="minorHAnsi"/>
          <w:sz w:val="24"/>
          <w:szCs w:val="24"/>
        </w:rPr>
        <w:t>Recuperar capacidad de procesamiento en todos los minerales sulfurados</w:t>
      </w:r>
    </w:p>
    <w:p w:rsidR="002617C5" w:rsidRPr="00B51660" w:rsidRDefault="002617C5" w:rsidP="00B51660">
      <w:pPr>
        <w:pStyle w:val="Sinespaciado"/>
        <w:numPr>
          <w:ilvl w:val="0"/>
          <w:numId w:val="6"/>
        </w:numPr>
        <w:jc w:val="both"/>
        <w:rPr>
          <w:rFonts w:cstheme="minorHAnsi"/>
          <w:sz w:val="24"/>
          <w:szCs w:val="24"/>
        </w:rPr>
      </w:pPr>
      <w:r w:rsidRPr="00B51660">
        <w:rPr>
          <w:rFonts w:cstheme="minorHAnsi"/>
          <w:sz w:val="24"/>
          <w:szCs w:val="24"/>
        </w:rPr>
        <w:t xml:space="preserve">En su construcción </w:t>
      </w:r>
      <w:proofErr w:type="gramStart"/>
      <w:r w:rsidRPr="00B51660">
        <w:rPr>
          <w:rFonts w:cstheme="minorHAnsi"/>
          <w:sz w:val="24"/>
          <w:szCs w:val="24"/>
        </w:rPr>
        <w:t>contaran</w:t>
      </w:r>
      <w:proofErr w:type="gramEnd"/>
      <w:r w:rsidRPr="00B51660">
        <w:rPr>
          <w:rFonts w:cstheme="minorHAnsi"/>
          <w:sz w:val="24"/>
          <w:szCs w:val="24"/>
        </w:rPr>
        <w:t xml:space="preserve"> con 200 operarios y en operación se requerirán 180 trabajadores.</w:t>
      </w:r>
    </w:p>
    <w:p w:rsidR="009D16B7" w:rsidRPr="00B51660" w:rsidRDefault="009D16B7" w:rsidP="00B51660">
      <w:pPr>
        <w:pStyle w:val="Sinespaciado"/>
        <w:jc w:val="both"/>
        <w:rPr>
          <w:rFonts w:cstheme="minorHAnsi"/>
          <w:sz w:val="24"/>
          <w:szCs w:val="24"/>
        </w:rPr>
      </w:pPr>
    </w:p>
    <w:p w:rsidR="002617C5" w:rsidRPr="00B51660" w:rsidRDefault="002617C5" w:rsidP="00B51660">
      <w:pPr>
        <w:pStyle w:val="Sinespaciado"/>
        <w:jc w:val="both"/>
        <w:rPr>
          <w:rFonts w:cstheme="minorHAnsi"/>
          <w:sz w:val="24"/>
          <w:szCs w:val="24"/>
        </w:rPr>
      </w:pPr>
      <w:r w:rsidRPr="00B51660">
        <w:rPr>
          <w:rFonts w:cstheme="minorHAnsi"/>
          <w:sz w:val="24"/>
          <w:szCs w:val="24"/>
        </w:rPr>
        <w:t>Según señala Iv</w:t>
      </w:r>
      <w:r w:rsidR="00377438">
        <w:rPr>
          <w:rFonts w:cstheme="minorHAnsi"/>
          <w:sz w:val="24"/>
          <w:szCs w:val="24"/>
        </w:rPr>
        <w:t>á</w:t>
      </w:r>
      <w:r w:rsidRPr="00B51660">
        <w:rPr>
          <w:rFonts w:cstheme="minorHAnsi"/>
          <w:sz w:val="24"/>
          <w:szCs w:val="24"/>
        </w:rPr>
        <w:t xml:space="preserve">n </w:t>
      </w:r>
      <w:proofErr w:type="spellStart"/>
      <w:r w:rsidRPr="00B51660">
        <w:rPr>
          <w:rFonts w:cstheme="minorHAnsi"/>
          <w:sz w:val="24"/>
          <w:szCs w:val="24"/>
        </w:rPr>
        <w:t>Pavletic</w:t>
      </w:r>
      <w:proofErr w:type="spellEnd"/>
      <w:r w:rsidRPr="00B51660">
        <w:rPr>
          <w:rFonts w:cstheme="minorHAnsi"/>
          <w:sz w:val="24"/>
          <w:szCs w:val="24"/>
        </w:rPr>
        <w:t xml:space="preserve">, no existe ningún indicio sobre su reubicación, cuestión que se podría plantear al ministro de minería, Sr. Baldo </w:t>
      </w:r>
      <w:proofErr w:type="spellStart"/>
      <w:r w:rsidRPr="00B51660">
        <w:rPr>
          <w:rFonts w:cstheme="minorHAnsi"/>
          <w:sz w:val="24"/>
          <w:szCs w:val="24"/>
        </w:rPr>
        <w:t>Prokurika</w:t>
      </w:r>
      <w:proofErr w:type="spellEnd"/>
      <w:r w:rsidRPr="00B51660">
        <w:rPr>
          <w:rFonts w:cstheme="minorHAnsi"/>
          <w:sz w:val="24"/>
          <w:szCs w:val="24"/>
        </w:rPr>
        <w:t>.</w:t>
      </w:r>
    </w:p>
    <w:p w:rsidR="002617C5" w:rsidRPr="00B51660" w:rsidRDefault="002617C5" w:rsidP="00B51660">
      <w:pPr>
        <w:pStyle w:val="Sinespaciado"/>
        <w:jc w:val="both"/>
        <w:rPr>
          <w:rFonts w:cstheme="minorHAnsi"/>
          <w:sz w:val="24"/>
          <w:szCs w:val="24"/>
        </w:rPr>
      </w:pPr>
    </w:p>
    <w:p w:rsidR="00F72DEF" w:rsidRPr="00B51660" w:rsidRDefault="00F72DEF" w:rsidP="00B51660">
      <w:pPr>
        <w:pStyle w:val="Sinespaciado"/>
        <w:jc w:val="both"/>
        <w:rPr>
          <w:rFonts w:cstheme="minorHAnsi"/>
          <w:sz w:val="24"/>
          <w:szCs w:val="24"/>
        </w:rPr>
      </w:pPr>
      <w:r w:rsidRPr="00B51660">
        <w:rPr>
          <w:rFonts w:cstheme="minorHAnsi"/>
          <w:sz w:val="24"/>
          <w:szCs w:val="24"/>
        </w:rPr>
        <w:t>No existe un desarrollo del turismo como imagen comunal, pero sí, hay un incipiente desarrollo en la pesca y agricultura producto de la tecnificación e innovación. Ambos, sin embargo, presentan escaza capacidad asociativa, de liderazgo y técnica para el desarrollo de proyectos.</w:t>
      </w:r>
    </w:p>
    <w:p w:rsidR="009802AF" w:rsidRPr="00B51660" w:rsidRDefault="009802AF" w:rsidP="00B51660">
      <w:pPr>
        <w:pStyle w:val="Sinespaciado"/>
        <w:jc w:val="both"/>
        <w:rPr>
          <w:rFonts w:cstheme="minorHAnsi"/>
          <w:sz w:val="24"/>
          <w:szCs w:val="24"/>
        </w:rPr>
      </w:pPr>
    </w:p>
    <w:p w:rsidR="009802AF" w:rsidRPr="00B51660" w:rsidRDefault="009802AF" w:rsidP="00B51660">
      <w:pPr>
        <w:pStyle w:val="Sinespaciado"/>
        <w:jc w:val="both"/>
        <w:rPr>
          <w:rFonts w:cstheme="minorHAnsi"/>
          <w:sz w:val="24"/>
          <w:szCs w:val="24"/>
        </w:rPr>
      </w:pPr>
    </w:p>
    <w:tbl>
      <w:tblPr>
        <w:tblStyle w:val="Tablaconcuadrcula"/>
        <w:tblW w:w="0" w:type="auto"/>
        <w:tblLook w:val="04A0" w:firstRow="1" w:lastRow="0" w:firstColumn="1" w:lastColumn="0" w:noHBand="0" w:noVBand="1"/>
      </w:tblPr>
      <w:tblGrid>
        <w:gridCol w:w="8828"/>
      </w:tblGrid>
      <w:tr w:rsidR="009802AF" w:rsidRPr="00B51660" w:rsidTr="009802AF">
        <w:tc>
          <w:tcPr>
            <w:tcW w:w="8828" w:type="dxa"/>
          </w:tcPr>
          <w:p w:rsidR="009802AF" w:rsidRPr="00B51660" w:rsidRDefault="009802AF" w:rsidP="00B51660">
            <w:pPr>
              <w:pStyle w:val="Sinespaciado"/>
              <w:jc w:val="both"/>
              <w:rPr>
                <w:rFonts w:cstheme="minorHAnsi"/>
                <w:sz w:val="24"/>
                <w:szCs w:val="24"/>
              </w:rPr>
            </w:pPr>
            <w:r w:rsidRPr="00B51660">
              <w:rPr>
                <w:rFonts w:cstheme="minorHAnsi"/>
                <w:sz w:val="24"/>
                <w:szCs w:val="24"/>
              </w:rPr>
              <w:t>Proyectos para el Borde Costero de Taltal (Nota de Prensa, Cooperativa 5/6/2018)</w:t>
            </w:r>
          </w:p>
          <w:p w:rsidR="009802AF" w:rsidRPr="00B51660" w:rsidRDefault="009802AF" w:rsidP="00B51660">
            <w:pPr>
              <w:pStyle w:val="Sinespaciado"/>
              <w:jc w:val="both"/>
              <w:rPr>
                <w:rFonts w:cstheme="minorHAnsi"/>
                <w:sz w:val="24"/>
                <w:szCs w:val="24"/>
              </w:rPr>
            </w:pPr>
          </w:p>
          <w:p w:rsidR="009802AF" w:rsidRPr="00B51660" w:rsidRDefault="009802AF" w:rsidP="00B51660">
            <w:pPr>
              <w:pStyle w:val="Sinespaciado"/>
              <w:jc w:val="both"/>
              <w:rPr>
                <w:rFonts w:cstheme="minorHAnsi"/>
                <w:b/>
                <w:bCs/>
                <w:sz w:val="24"/>
                <w:szCs w:val="24"/>
              </w:rPr>
            </w:pPr>
            <w:r w:rsidRPr="00B51660">
              <w:rPr>
                <w:rFonts w:cstheme="minorHAnsi"/>
                <w:sz w:val="24"/>
                <w:szCs w:val="24"/>
              </w:rPr>
              <w:t>Utilizando la</w:t>
            </w:r>
            <w:r w:rsidRPr="00B51660">
              <w:rPr>
                <w:rFonts w:cstheme="minorHAnsi"/>
                <w:b/>
                <w:bCs/>
                <w:sz w:val="24"/>
                <w:szCs w:val="24"/>
              </w:rPr>
              <w:t> metodología de "casa abierta" se dieron a conocer</w:t>
            </w:r>
            <w:r w:rsidRPr="00B51660">
              <w:rPr>
                <w:rFonts w:cstheme="minorHAnsi"/>
                <w:sz w:val="24"/>
                <w:szCs w:val="24"/>
              </w:rPr>
              <w:t> las </w:t>
            </w:r>
            <w:r w:rsidRPr="00B51660">
              <w:rPr>
                <w:rFonts w:cstheme="minorHAnsi"/>
                <w:b/>
                <w:bCs/>
                <w:sz w:val="24"/>
                <w:szCs w:val="24"/>
              </w:rPr>
              <w:t>distintas iniciativas</w:t>
            </w:r>
            <w:r w:rsidRPr="00B51660">
              <w:rPr>
                <w:rFonts w:cstheme="minorHAnsi"/>
                <w:sz w:val="24"/>
                <w:szCs w:val="24"/>
              </w:rPr>
              <w:t> que contempla </w:t>
            </w:r>
            <w:r w:rsidRPr="00B51660">
              <w:rPr>
                <w:rFonts w:cstheme="minorHAnsi"/>
                <w:b/>
                <w:bCs/>
                <w:sz w:val="24"/>
                <w:szCs w:val="24"/>
              </w:rPr>
              <w:t>para Taltal, en la Región de Antofagasta,</w:t>
            </w:r>
            <w:r w:rsidRPr="00B51660">
              <w:rPr>
                <w:rFonts w:cstheme="minorHAnsi"/>
                <w:sz w:val="24"/>
                <w:szCs w:val="24"/>
              </w:rPr>
              <w:t> el</w:t>
            </w:r>
            <w:r w:rsidRPr="00B51660">
              <w:rPr>
                <w:rFonts w:cstheme="minorHAnsi"/>
                <w:b/>
                <w:bCs/>
                <w:sz w:val="24"/>
                <w:szCs w:val="24"/>
              </w:rPr>
              <w:t> "Plan Borde Costero" del Ministerio de Obras Públicas.</w:t>
            </w:r>
          </w:p>
          <w:p w:rsidR="009802AF" w:rsidRPr="00B51660" w:rsidRDefault="009802AF" w:rsidP="00B51660">
            <w:pPr>
              <w:pStyle w:val="Sinespaciado"/>
              <w:jc w:val="both"/>
              <w:rPr>
                <w:rFonts w:cstheme="minorHAnsi"/>
                <w:sz w:val="24"/>
                <w:szCs w:val="24"/>
              </w:rPr>
            </w:pPr>
          </w:p>
          <w:p w:rsidR="009802AF" w:rsidRPr="00B51660" w:rsidRDefault="009802AF" w:rsidP="00B51660">
            <w:pPr>
              <w:pStyle w:val="Sinespaciado"/>
              <w:jc w:val="both"/>
              <w:rPr>
                <w:rFonts w:cstheme="minorHAnsi"/>
                <w:b/>
                <w:bCs/>
                <w:sz w:val="24"/>
                <w:szCs w:val="24"/>
              </w:rPr>
            </w:pPr>
            <w:r w:rsidRPr="00B51660">
              <w:rPr>
                <w:rFonts w:cstheme="minorHAnsi"/>
                <w:sz w:val="24"/>
                <w:szCs w:val="24"/>
              </w:rPr>
              <w:t>Dentro de </w:t>
            </w:r>
            <w:r w:rsidRPr="00B51660">
              <w:rPr>
                <w:rFonts w:cstheme="minorHAnsi"/>
                <w:b/>
                <w:bCs/>
                <w:sz w:val="24"/>
                <w:szCs w:val="24"/>
              </w:rPr>
              <w:t>los proyectos</w:t>
            </w:r>
            <w:r w:rsidRPr="00B51660">
              <w:rPr>
                <w:rFonts w:cstheme="minorHAnsi"/>
                <w:sz w:val="24"/>
                <w:szCs w:val="24"/>
              </w:rPr>
              <w:t> se contempla el </w:t>
            </w:r>
            <w:r w:rsidRPr="00B51660">
              <w:rPr>
                <w:rFonts w:cstheme="minorHAnsi"/>
                <w:b/>
                <w:bCs/>
                <w:sz w:val="24"/>
                <w:szCs w:val="24"/>
              </w:rPr>
              <w:t xml:space="preserve">mejoramiento de la costa de </w:t>
            </w:r>
            <w:proofErr w:type="spellStart"/>
            <w:r w:rsidRPr="00B51660">
              <w:rPr>
                <w:rFonts w:cstheme="minorHAnsi"/>
                <w:b/>
                <w:bCs/>
                <w:sz w:val="24"/>
                <w:szCs w:val="24"/>
              </w:rPr>
              <w:t>Paposo</w:t>
            </w:r>
            <w:proofErr w:type="spellEnd"/>
            <w:r w:rsidRPr="00B51660">
              <w:rPr>
                <w:rFonts w:cstheme="minorHAnsi"/>
                <w:b/>
                <w:bCs/>
                <w:sz w:val="24"/>
                <w:szCs w:val="24"/>
              </w:rPr>
              <w:t xml:space="preserve"> desde la Caleta de Pescadores,</w:t>
            </w:r>
            <w:r w:rsidRPr="00B51660">
              <w:rPr>
                <w:rFonts w:cstheme="minorHAnsi"/>
                <w:sz w:val="24"/>
                <w:szCs w:val="24"/>
              </w:rPr>
              <w:t> incluyendo </w:t>
            </w:r>
            <w:r w:rsidRPr="00B51660">
              <w:rPr>
                <w:rFonts w:cstheme="minorHAnsi"/>
                <w:b/>
                <w:bCs/>
                <w:sz w:val="24"/>
                <w:szCs w:val="24"/>
              </w:rPr>
              <w:t>el Hito Chileno/</w:t>
            </w:r>
            <w:proofErr w:type="gramStart"/>
            <w:r w:rsidRPr="00B51660">
              <w:rPr>
                <w:rFonts w:cstheme="minorHAnsi"/>
                <w:b/>
                <w:bCs/>
                <w:sz w:val="24"/>
                <w:szCs w:val="24"/>
              </w:rPr>
              <w:t>Boliviano</w:t>
            </w:r>
            <w:proofErr w:type="gramEnd"/>
            <w:r w:rsidRPr="00B51660">
              <w:rPr>
                <w:rFonts w:cstheme="minorHAnsi"/>
                <w:b/>
                <w:bCs/>
                <w:sz w:val="24"/>
                <w:szCs w:val="24"/>
              </w:rPr>
              <w:t xml:space="preserve">; y el mejoramiento del Borde Costero de </w:t>
            </w:r>
            <w:proofErr w:type="spellStart"/>
            <w:r w:rsidRPr="00B51660">
              <w:rPr>
                <w:rFonts w:cstheme="minorHAnsi"/>
                <w:b/>
                <w:bCs/>
                <w:sz w:val="24"/>
                <w:szCs w:val="24"/>
              </w:rPr>
              <w:t>Cifuncho</w:t>
            </w:r>
            <w:proofErr w:type="spellEnd"/>
            <w:r w:rsidRPr="00B51660">
              <w:rPr>
                <w:rFonts w:cstheme="minorHAnsi"/>
                <w:b/>
                <w:bCs/>
                <w:sz w:val="24"/>
                <w:szCs w:val="24"/>
              </w:rPr>
              <w:t>.</w:t>
            </w:r>
          </w:p>
          <w:p w:rsidR="009802AF" w:rsidRPr="00B51660" w:rsidRDefault="009802AF" w:rsidP="00B51660">
            <w:pPr>
              <w:pStyle w:val="Sinespaciado"/>
              <w:jc w:val="both"/>
              <w:rPr>
                <w:rFonts w:cstheme="minorHAnsi"/>
                <w:sz w:val="24"/>
                <w:szCs w:val="24"/>
              </w:rPr>
            </w:pPr>
          </w:p>
          <w:p w:rsidR="009802AF" w:rsidRPr="00B51660" w:rsidRDefault="009802AF" w:rsidP="00B51660">
            <w:pPr>
              <w:pStyle w:val="Sinespaciado"/>
              <w:jc w:val="both"/>
              <w:rPr>
                <w:rFonts w:cstheme="minorHAnsi"/>
                <w:sz w:val="24"/>
                <w:szCs w:val="24"/>
              </w:rPr>
            </w:pPr>
            <w:r w:rsidRPr="00B51660">
              <w:rPr>
                <w:rFonts w:cstheme="minorHAnsi"/>
                <w:sz w:val="24"/>
                <w:szCs w:val="24"/>
              </w:rPr>
              <w:t>Ambas iniciativas se suman a las insertas en el Plan de Borde Costero, como son el mejoramiento del Balneario Municipal, la construcción de una playa en el sector centro, la restauración del muelle histórico y el mejoramiento de la costa en el sector de Muelle de Piedra y Tierra del Moro.</w:t>
            </w:r>
          </w:p>
          <w:p w:rsidR="009802AF" w:rsidRPr="00B51660" w:rsidRDefault="009802AF" w:rsidP="00B51660">
            <w:pPr>
              <w:pStyle w:val="Sinespaciado"/>
              <w:jc w:val="both"/>
              <w:rPr>
                <w:rFonts w:cstheme="minorHAnsi"/>
                <w:sz w:val="24"/>
                <w:szCs w:val="24"/>
              </w:rPr>
            </w:pPr>
          </w:p>
          <w:p w:rsidR="009802AF" w:rsidRPr="00B51660" w:rsidRDefault="009802AF" w:rsidP="00B51660">
            <w:pPr>
              <w:pStyle w:val="Sinespaciado"/>
              <w:jc w:val="both"/>
              <w:rPr>
                <w:rFonts w:cstheme="minorHAnsi"/>
                <w:sz w:val="24"/>
                <w:szCs w:val="24"/>
              </w:rPr>
            </w:pPr>
            <w:r w:rsidRPr="00B51660">
              <w:rPr>
                <w:rFonts w:cstheme="minorHAnsi"/>
                <w:sz w:val="24"/>
                <w:szCs w:val="24"/>
              </w:rPr>
              <w:t xml:space="preserve">Fuente: </w:t>
            </w:r>
            <w:hyperlink r:id="rId7" w:history="1">
              <w:r w:rsidRPr="00B51660">
                <w:rPr>
                  <w:rStyle w:val="Hipervnculo"/>
                  <w:rFonts w:cstheme="minorHAnsi"/>
                  <w:sz w:val="24"/>
                  <w:szCs w:val="24"/>
                </w:rPr>
                <w:t>https://www.cooperativa.cl/noticias/pais/region-de-antofagasta/mop-dio-a-conocer-proyectos-para-el-borde-costero-de-taltal/2018-06-05/164030.html</w:t>
              </w:r>
            </w:hyperlink>
            <w:r w:rsidRPr="00B51660">
              <w:rPr>
                <w:rFonts w:cstheme="minorHAnsi"/>
                <w:sz w:val="24"/>
                <w:szCs w:val="24"/>
              </w:rPr>
              <w:t xml:space="preserve"> </w:t>
            </w:r>
          </w:p>
        </w:tc>
      </w:tr>
    </w:tbl>
    <w:p w:rsidR="009802AF" w:rsidRPr="00B51660" w:rsidRDefault="009802AF" w:rsidP="00B51660">
      <w:pPr>
        <w:pStyle w:val="Sinespaciado"/>
        <w:jc w:val="both"/>
        <w:rPr>
          <w:rFonts w:cstheme="minorHAnsi"/>
          <w:sz w:val="24"/>
          <w:szCs w:val="24"/>
        </w:rPr>
      </w:pPr>
    </w:p>
    <w:p w:rsidR="005C3EB9" w:rsidRDefault="005C3EB9" w:rsidP="005C3EB9">
      <w:pPr>
        <w:pStyle w:val="Sinespaciado"/>
        <w:rPr>
          <w:rFonts w:cstheme="minorHAnsi"/>
          <w:sz w:val="24"/>
          <w:szCs w:val="24"/>
        </w:rPr>
      </w:pPr>
    </w:p>
    <w:p w:rsidR="005C3EB9" w:rsidRPr="00377438" w:rsidRDefault="005C3EB9" w:rsidP="00377438">
      <w:pPr>
        <w:pStyle w:val="Sinespaciado"/>
        <w:numPr>
          <w:ilvl w:val="1"/>
          <w:numId w:val="9"/>
        </w:numPr>
        <w:rPr>
          <w:rFonts w:cstheme="minorHAnsi"/>
          <w:b/>
          <w:sz w:val="24"/>
          <w:szCs w:val="24"/>
        </w:rPr>
      </w:pPr>
      <w:r w:rsidRPr="00377438">
        <w:rPr>
          <w:rFonts w:cstheme="minorHAnsi"/>
          <w:b/>
          <w:sz w:val="24"/>
          <w:szCs w:val="24"/>
        </w:rPr>
        <w:t>Vivienda</w:t>
      </w:r>
    </w:p>
    <w:p w:rsidR="005C3EB9" w:rsidRDefault="005C3EB9" w:rsidP="005C3EB9">
      <w:pPr>
        <w:pStyle w:val="Sinespaciado"/>
        <w:rPr>
          <w:rFonts w:cstheme="minorHAnsi"/>
          <w:sz w:val="24"/>
          <w:szCs w:val="24"/>
        </w:rPr>
      </w:pPr>
    </w:p>
    <w:p w:rsidR="005C3EB9" w:rsidRPr="005C3EB9" w:rsidRDefault="005C3EB9" w:rsidP="005C3EB9">
      <w:pPr>
        <w:pStyle w:val="Sinespaciado"/>
        <w:rPr>
          <w:rFonts w:cstheme="minorHAnsi"/>
          <w:sz w:val="24"/>
          <w:szCs w:val="24"/>
        </w:rPr>
      </w:pPr>
      <w:r w:rsidRPr="005C3EB9">
        <w:rPr>
          <w:rFonts w:cstheme="minorHAnsi"/>
          <w:sz w:val="24"/>
          <w:szCs w:val="24"/>
        </w:rPr>
        <w:t>Desde hace 12 años que no se construyen viviendas sociales en la comuna, lo que ha repercutido en el brote de muchas viviendas irregulares y tomas de terrenos en zonas no aptas. Según el Registro de campamentos, en la comuna existen 6 campamentos que albergan 400 familias.</w:t>
      </w:r>
    </w:p>
    <w:p w:rsidR="009802AF" w:rsidRDefault="009802AF" w:rsidP="00B51660">
      <w:pPr>
        <w:pStyle w:val="Sinespaciado"/>
        <w:jc w:val="both"/>
        <w:rPr>
          <w:rFonts w:cstheme="minorHAnsi"/>
          <w:sz w:val="24"/>
          <w:szCs w:val="24"/>
        </w:rPr>
      </w:pPr>
    </w:p>
    <w:p w:rsidR="00377438" w:rsidRDefault="00377438" w:rsidP="00377438">
      <w:pPr>
        <w:pStyle w:val="Sinespaciado"/>
        <w:numPr>
          <w:ilvl w:val="1"/>
          <w:numId w:val="9"/>
        </w:numPr>
        <w:jc w:val="both"/>
        <w:rPr>
          <w:rFonts w:cstheme="minorHAnsi"/>
          <w:b/>
          <w:sz w:val="24"/>
          <w:szCs w:val="24"/>
          <w:u w:val="single"/>
        </w:rPr>
      </w:pPr>
      <w:r w:rsidRPr="00377438">
        <w:rPr>
          <w:rFonts w:cstheme="minorHAnsi"/>
          <w:b/>
          <w:sz w:val="24"/>
          <w:szCs w:val="24"/>
          <w:u w:val="single"/>
        </w:rPr>
        <w:lastRenderedPageBreak/>
        <w:t>Ideas Fuerza</w:t>
      </w:r>
      <w:r w:rsidR="00AC4F47">
        <w:rPr>
          <w:rFonts w:cstheme="minorHAnsi"/>
          <w:b/>
          <w:sz w:val="24"/>
          <w:szCs w:val="24"/>
          <w:u w:val="single"/>
        </w:rPr>
        <w:t xml:space="preserve"> </w:t>
      </w:r>
      <w:proofErr w:type="spellStart"/>
      <w:r w:rsidR="00AC4F47">
        <w:rPr>
          <w:rFonts w:cstheme="minorHAnsi"/>
          <w:b/>
          <w:sz w:val="24"/>
          <w:szCs w:val="24"/>
          <w:u w:val="single"/>
        </w:rPr>
        <w:t>TalTal</w:t>
      </w:r>
      <w:proofErr w:type="spellEnd"/>
    </w:p>
    <w:p w:rsidR="00377438" w:rsidRDefault="00377438" w:rsidP="00377438">
      <w:pPr>
        <w:pStyle w:val="Sinespaciado"/>
        <w:ind w:left="1080"/>
        <w:jc w:val="both"/>
        <w:rPr>
          <w:rFonts w:cstheme="minorHAnsi"/>
          <w:b/>
          <w:sz w:val="24"/>
          <w:szCs w:val="24"/>
          <w:u w:val="single"/>
        </w:rPr>
      </w:pPr>
    </w:p>
    <w:p w:rsidR="00377438" w:rsidRDefault="00377438" w:rsidP="00377438">
      <w:pPr>
        <w:pStyle w:val="Sinespaciado"/>
        <w:numPr>
          <w:ilvl w:val="0"/>
          <w:numId w:val="12"/>
        </w:numPr>
        <w:jc w:val="both"/>
        <w:rPr>
          <w:rFonts w:cstheme="minorHAnsi"/>
          <w:sz w:val="24"/>
          <w:szCs w:val="24"/>
        </w:rPr>
      </w:pPr>
      <w:r>
        <w:rPr>
          <w:rFonts w:cstheme="minorHAnsi"/>
          <w:sz w:val="24"/>
          <w:szCs w:val="24"/>
        </w:rPr>
        <w:t xml:space="preserve">La situación de Taltal es el reflejo de lo que nos ha pasado en nuestra región a lo largo de la historia: Explotación minera sin regulación y ciudades que viven de una matriz productiva que los contamina y que requiere urgente reconversión. </w:t>
      </w:r>
    </w:p>
    <w:p w:rsidR="00377438" w:rsidRDefault="00377438" w:rsidP="00377438">
      <w:pPr>
        <w:pStyle w:val="Sinespaciado"/>
        <w:numPr>
          <w:ilvl w:val="0"/>
          <w:numId w:val="12"/>
        </w:numPr>
        <w:jc w:val="both"/>
        <w:rPr>
          <w:rFonts w:cstheme="minorHAnsi"/>
          <w:sz w:val="24"/>
          <w:szCs w:val="24"/>
        </w:rPr>
      </w:pPr>
      <w:r>
        <w:rPr>
          <w:rFonts w:cstheme="minorHAnsi"/>
          <w:sz w:val="24"/>
          <w:szCs w:val="24"/>
        </w:rPr>
        <w:t xml:space="preserve">No anticiparse a los cambios en los procesos productivos de la minería es lo que ha ido generando empobrecimiento de las ciudades. </w:t>
      </w:r>
    </w:p>
    <w:p w:rsidR="00377438" w:rsidRDefault="00377438" w:rsidP="00377438">
      <w:pPr>
        <w:pStyle w:val="Sinespaciado"/>
        <w:numPr>
          <w:ilvl w:val="0"/>
          <w:numId w:val="12"/>
        </w:numPr>
        <w:jc w:val="both"/>
        <w:rPr>
          <w:rFonts w:cstheme="minorHAnsi"/>
          <w:sz w:val="24"/>
          <w:szCs w:val="24"/>
        </w:rPr>
      </w:pPr>
      <w:r>
        <w:rPr>
          <w:rFonts w:cstheme="minorHAnsi"/>
          <w:sz w:val="24"/>
          <w:szCs w:val="24"/>
        </w:rPr>
        <w:t>La minería que le da grandes utilidades a los empresarios ha generado pobreza en algunos territorios. Esa condición de inequidad debemos cambiarla.</w:t>
      </w:r>
    </w:p>
    <w:p w:rsidR="00377438" w:rsidRDefault="00377438" w:rsidP="00377438">
      <w:pPr>
        <w:pStyle w:val="Sinespaciado"/>
        <w:numPr>
          <w:ilvl w:val="0"/>
          <w:numId w:val="12"/>
        </w:numPr>
        <w:jc w:val="both"/>
        <w:rPr>
          <w:rFonts w:cstheme="minorHAnsi"/>
          <w:sz w:val="24"/>
          <w:szCs w:val="24"/>
        </w:rPr>
      </w:pPr>
      <w:r>
        <w:rPr>
          <w:rFonts w:cstheme="minorHAnsi"/>
          <w:sz w:val="24"/>
          <w:szCs w:val="24"/>
        </w:rPr>
        <w:t>¿Cómo se cambia esa inequidad y cómo se garantiza un desarrollo armónico?</w:t>
      </w:r>
      <w:r w:rsidR="00971784">
        <w:rPr>
          <w:rFonts w:cstheme="minorHAnsi"/>
          <w:sz w:val="24"/>
          <w:szCs w:val="24"/>
        </w:rPr>
        <w:t xml:space="preserve"> Los impuestos regionales son vía y nosotros hemos planteado al gobierno la necesidad de asegurar que aquello que se produce en las regiones, se quede en las regiones. </w:t>
      </w:r>
    </w:p>
    <w:p w:rsidR="00971784" w:rsidRDefault="00971784" w:rsidP="00377438">
      <w:pPr>
        <w:pStyle w:val="Sinespaciado"/>
        <w:numPr>
          <w:ilvl w:val="0"/>
          <w:numId w:val="12"/>
        </w:numPr>
        <w:jc w:val="both"/>
        <w:rPr>
          <w:rFonts w:cstheme="minorHAnsi"/>
          <w:sz w:val="24"/>
          <w:szCs w:val="24"/>
        </w:rPr>
      </w:pPr>
      <w:r>
        <w:rPr>
          <w:rFonts w:cstheme="minorHAnsi"/>
          <w:sz w:val="24"/>
          <w:szCs w:val="24"/>
        </w:rPr>
        <w:t>La descentralización es la vía para asegurar que las regiones puedan tomar sus propias decisiones, desde la inversión, la definición de sus matrices productivas y la posibilidad de generar políticas públicas y programas que atiendan la realidad de la zona.</w:t>
      </w:r>
    </w:p>
    <w:p w:rsidR="00377438" w:rsidRPr="00377438" w:rsidRDefault="00377438" w:rsidP="00377438">
      <w:pPr>
        <w:pStyle w:val="Sinespaciado"/>
        <w:ind w:left="720"/>
        <w:jc w:val="both"/>
        <w:rPr>
          <w:rFonts w:cstheme="minorHAnsi"/>
          <w:sz w:val="24"/>
          <w:szCs w:val="24"/>
        </w:rPr>
      </w:pPr>
    </w:p>
    <w:sectPr w:rsidR="00377438" w:rsidRPr="003774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B5" w:rsidRDefault="00625EB5" w:rsidP="00246262">
      <w:pPr>
        <w:spacing w:after="0" w:line="240" w:lineRule="auto"/>
      </w:pPr>
      <w:r>
        <w:separator/>
      </w:r>
    </w:p>
  </w:endnote>
  <w:endnote w:type="continuationSeparator" w:id="0">
    <w:p w:rsidR="00625EB5" w:rsidRDefault="00625EB5" w:rsidP="0024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B5" w:rsidRDefault="00625EB5" w:rsidP="00246262">
      <w:pPr>
        <w:spacing w:after="0" w:line="240" w:lineRule="auto"/>
      </w:pPr>
      <w:r>
        <w:separator/>
      </w:r>
    </w:p>
  </w:footnote>
  <w:footnote w:type="continuationSeparator" w:id="0">
    <w:p w:rsidR="00625EB5" w:rsidRDefault="00625EB5" w:rsidP="00246262">
      <w:pPr>
        <w:spacing w:after="0" w:line="240" w:lineRule="auto"/>
      </w:pPr>
      <w:r>
        <w:continuationSeparator/>
      </w:r>
    </w:p>
  </w:footnote>
  <w:footnote w:id="1">
    <w:p w:rsidR="000442C3" w:rsidRDefault="000442C3">
      <w:pPr>
        <w:pStyle w:val="Textonotapie"/>
      </w:pPr>
      <w:r>
        <w:rPr>
          <w:rStyle w:val="Refdenotaalpie"/>
        </w:rPr>
        <w:footnoteRef/>
      </w:r>
      <w:r>
        <w:t xml:space="preserve"> </w:t>
      </w:r>
      <w:hyperlink r:id="rId1" w:history="1">
        <w:r w:rsidRPr="00FF0FC2">
          <w:rPr>
            <w:rStyle w:val="Hipervnculo"/>
          </w:rPr>
          <w:t>http://www.latercera.com/tendencias/noticia/estudio-situa-calama-la-ciudad-peor-evaluada-chile/79334/#</w:t>
        </w:r>
      </w:hyperlink>
      <w:r>
        <w:t xml:space="preserve"> </w:t>
      </w:r>
    </w:p>
  </w:footnote>
  <w:footnote w:id="2">
    <w:p w:rsidR="000442C3" w:rsidRDefault="000442C3" w:rsidP="002617C5">
      <w:pPr>
        <w:pStyle w:val="Textonotapie"/>
      </w:pPr>
      <w:r>
        <w:rPr>
          <w:rStyle w:val="Refdenotaalpie"/>
        </w:rPr>
        <w:footnoteRef/>
      </w:r>
      <w:r>
        <w:t xml:space="preserve"> </w:t>
      </w:r>
      <w:hyperlink r:id="rId2" w:history="1">
        <w:r w:rsidRPr="00EB5CF7">
          <w:rPr>
            <w:rStyle w:val="Hipervnculo"/>
          </w:rPr>
          <w:t>http://www.definicionfm.cl/autorizan-terrenos-para-la-nueva-planta-enami-taltal/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912"/>
    <w:multiLevelType w:val="hybridMultilevel"/>
    <w:tmpl w:val="3E9EAF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1B16E8"/>
    <w:multiLevelType w:val="hybridMultilevel"/>
    <w:tmpl w:val="112ABDF8"/>
    <w:lvl w:ilvl="0" w:tplc="3D101A52">
      <w:start w:val="1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912ACD"/>
    <w:multiLevelType w:val="multilevel"/>
    <w:tmpl w:val="F68C0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F015AF"/>
    <w:multiLevelType w:val="hybridMultilevel"/>
    <w:tmpl w:val="FB3CAF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4B04E1"/>
    <w:multiLevelType w:val="hybridMultilevel"/>
    <w:tmpl w:val="579C82AC"/>
    <w:lvl w:ilvl="0" w:tplc="0B2E3526">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984FE3"/>
    <w:multiLevelType w:val="hybridMultilevel"/>
    <w:tmpl w:val="0DEA18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9CB662A"/>
    <w:multiLevelType w:val="hybridMultilevel"/>
    <w:tmpl w:val="7F08DA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6C27A1"/>
    <w:multiLevelType w:val="hybridMultilevel"/>
    <w:tmpl w:val="FD5082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C6508A4"/>
    <w:multiLevelType w:val="hybridMultilevel"/>
    <w:tmpl w:val="61E4C4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F0B15D6"/>
    <w:multiLevelType w:val="hybridMultilevel"/>
    <w:tmpl w:val="AE4C1128"/>
    <w:lvl w:ilvl="0" w:tplc="914EFDC8">
      <w:start w:val="1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1166777"/>
    <w:multiLevelType w:val="hybridMultilevel"/>
    <w:tmpl w:val="08F4F610"/>
    <w:lvl w:ilvl="0" w:tplc="FE06F456">
      <w:start w:val="1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73467A8"/>
    <w:multiLevelType w:val="hybridMultilevel"/>
    <w:tmpl w:val="B6F8D2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92C69A7"/>
    <w:multiLevelType w:val="hybridMultilevel"/>
    <w:tmpl w:val="B40486EA"/>
    <w:lvl w:ilvl="0" w:tplc="6D840308">
      <w:start w:val="7"/>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0"/>
  </w:num>
  <w:num w:numId="6">
    <w:abstractNumId w:val="4"/>
  </w:num>
  <w:num w:numId="7">
    <w:abstractNumId w:val="12"/>
  </w:num>
  <w:num w:numId="8">
    <w:abstractNumId w:val="11"/>
  </w:num>
  <w:num w:numId="9">
    <w:abstractNumId w:val="2"/>
  </w:num>
  <w:num w:numId="10">
    <w:abstractNumId w:val="6"/>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EF"/>
    <w:rsid w:val="000442C3"/>
    <w:rsid w:val="00246262"/>
    <w:rsid w:val="002617C5"/>
    <w:rsid w:val="00377438"/>
    <w:rsid w:val="003A7EE8"/>
    <w:rsid w:val="003E07BC"/>
    <w:rsid w:val="00465D13"/>
    <w:rsid w:val="005355EB"/>
    <w:rsid w:val="0053646E"/>
    <w:rsid w:val="005C3EB9"/>
    <w:rsid w:val="00625EB5"/>
    <w:rsid w:val="006C343F"/>
    <w:rsid w:val="00936787"/>
    <w:rsid w:val="00941FBA"/>
    <w:rsid w:val="00971784"/>
    <w:rsid w:val="009802AF"/>
    <w:rsid w:val="009D16B7"/>
    <w:rsid w:val="009F22CA"/>
    <w:rsid w:val="00AC4F47"/>
    <w:rsid w:val="00AD271F"/>
    <w:rsid w:val="00B51660"/>
    <w:rsid w:val="00B94372"/>
    <w:rsid w:val="00BC5CB0"/>
    <w:rsid w:val="00CA5EA5"/>
    <w:rsid w:val="00DC5A91"/>
    <w:rsid w:val="00E40EB0"/>
    <w:rsid w:val="00F72DEF"/>
    <w:rsid w:val="00FF7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0605"/>
  <w15:chartTrackingRefBased/>
  <w15:docId w15:val="{6425297B-7C6B-48D4-8052-A5A9404A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2DEF"/>
    <w:pPr>
      <w:spacing w:after="0" w:line="240" w:lineRule="auto"/>
    </w:pPr>
  </w:style>
  <w:style w:type="table" w:styleId="Tablaconcuadrcula">
    <w:name w:val="Table Grid"/>
    <w:basedOn w:val="Tablanormal"/>
    <w:uiPriority w:val="39"/>
    <w:rsid w:val="00E4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6787"/>
    <w:pPr>
      <w:ind w:left="720"/>
      <w:contextualSpacing/>
    </w:pPr>
  </w:style>
  <w:style w:type="character" w:styleId="Hipervnculo">
    <w:name w:val="Hyperlink"/>
    <w:basedOn w:val="Fuentedeprrafopredeter"/>
    <w:uiPriority w:val="99"/>
    <w:unhideWhenUsed/>
    <w:rsid w:val="00936787"/>
    <w:rPr>
      <w:color w:val="0563C1" w:themeColor="hyperlink"/>
      <w:u w:val="single"/>
    </w:rPr>
  </w:style>
  <w:style w:type="paragraph" w:styleId="Textonotapie">
    <w:name w:val="footnote text"/>
    <w:basedOn w:val="Normal"/>
    <w:link w:val="TextonotapieCar"/>
    <w:uiPriority w:val="99"/>
    <w:semiHidden/>
    <w:unhideWhenUsed/>
    <w:rsid w:val="002462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6262"/>
    <w:rPr>
      <w:sz w:val="20"/>
      <w:szCs w:val="20"/>
    </w:rPr>
  </w:style>
  <w:style w:type="character" w:styleId="Refdenotaalpie">
    <w:name w:val="footnote reference"/>
    <w:basedOn w:val="Fuentedeprrafopredeter"/>
    <w:uiPriority w:val="99"/>
    <w:semiHidden/>
    <w:unhideWhenUsed/>
    <w:rsid w:val="00246262"/>
    <w:rPr>
      <w:vertAlign w:val="superscript"/>
    </w:rPr>
  </w:style>
  <w:style w:type="character" w:styleId="Hipervnculovisitado">
    <w:name w:val="FollowedHyperlink"/>
    <w:basedOn w:val="Fuentedeprrafopredeter"/>
    <w:uiPriority w:val="99"/>
    <w:semiHidden/>
    <w:unhideWhenUsed/>
    <w:rsid w:val="00261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83323">
      <w:bodyDiv w:val="1"/>
      <w:marLeft w:val="0"/>
      <w:marRight w:val="0"/>
      <w:marTop w:val="0"/>
      <w:marBottom w:val="0"/>
      <w:divBdr>
        <w:top w:val="none" w:sz="0" w:space="0" w:color="auto"/>
        <w:left w:val="none" w:sz="0" w:space="0" w:color="auto"/>
        <w:bottom w:val="none" w:sz="0" w:space="0" w:color="auto"/>
        <w:right w:val="none" w:sz="0" w:space="0" w:color="auto"/>
      </w:divBdr>
    </w:div>
    <w:div w:id="15929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perativa.cl/noticias/pais/region-de-antofagasta/mop-dio-a-conocer-proyectos-para-el-borde-costero-de-taltal/2018-06-05/1640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efinicionfm.cl/autorizan-terrenos-para-la-nueva-planta-enami-taltal/" TargetMode="External"/><Relationship Id="rId1" Type="http://schemas.openxmlformats.org/officeDocument/2006/relationships/hyperlink" Target="http://www.latercera.com/tendencias/noticia/estudio-situa-calama-la-ciudad-peor-evaluada-chile/793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Navarro Bustos</dc:creator>
  <cp:keywords/>
  <dc:description/>
  <cp:lastModifiedBy>Maritza Canobra</cp:lastModifiedBy>
  <cp:revision>6</cp:revision>
  <dcterms:created xsi:type="dcterms:W3CDTF">2018-06-13T20:29:00Z</dcterms:created>
  <dcterms:modified xsi:type="dcterms:W3CDTF">2018-06-13T20:58:00Z</dcterms:modified>
</cp:coreProperties>
</file>