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0BD" w:rsidRPr="001F20BD" w:rsidRDefault="001F20BD">
      <w:pPr>
        <w:rPr>
          <w:b/>
        </w:rPr>
      </w:pPr>
      <w:r w:rsidRPr="001F20BD">
        <w:rPr>
          <w:b/>
        </w:rPr>
        <w:t>En el Día del Minero:</w:t>
      </w:r>
    </w:p>
    <w:p w:rsidR="004A5522" w:rsidRDefault="004A5522" w:rsidP="004A5522">
      <w:pPr>
        <w:rPr>
          <w:b/>
        </w:rPr>
      </w:pPr>
      <w:r w:rsidRPr="001F20BD">
        <w:rPr>
          <w:b/>
        </w:rPr>
        <w:t>GUILLIER PIDE AL GOBIERNO RATIFICAR CONVENIO 176 DE LA OIT QUE ESTABLECE MÁS PROTECCIÓN A LOS TRABAJADORES Y TRABAJADORAS DE LA MINERÍA</w:t>
      </w:r>
    </w:p>
    <w:p w:rsidR="001F20BD" w:rsidRDefault="001F20BD">
      <w:pPr>
        <w:rPr>
          <w:i/>
        </w:rPr>
      </w:pPr>
      <w:bookmarkStart w:id="0" w:name="_GoBack"/>
      <w:r w:rsidRPr="001F20BD">
        <w:rPr>
          <w:i/>
        </w:rPr>
        <w:t>El Parlamentario, ingresará un proyecto de acuerdo en los próximos días, para solicitar al Ejecutivo que se ratifique el instrumento.</w:t>
      </w:r>
    </w:p>
    <w:bookmarkEnd w:id="0"/>
    <w:p w:rsidR="001F20BD" w:rsidRDefault="001F20BD" w:rsidP="00E36357">
      <w:pPr>
        <w:jc w:val="both"/>
      </w:pPr>
      <w:r>
        <w:t>Agosto 10 de 2018.- En el marco del Dia del Minero, el senador independiente Alejandro Guillier, anunció que, a través de un proyecto de acuerdo solicitará al Gobierno que ratifique el Convenio 176 de la OIT</w:t>
      </w:r>
      <w:r w:rsidR="00377C97">
        <w:t xml:space="preserve"> sobre Seguridad y Salud en minas, aprobado por Chile en el año</w:t>
      </w:r>
      <w:r w:rsidR="00DB688F">
        <w:t xml:space="preserve"> 1995.</w:t>
      </w:r>
    </w:p>
    <w:p w:rsidR="00DB688F" w:rsidRDefault="00DB688F" w:rsidP="00E36357">
      <w:pPr>
        <w:jc w:val="both"/>
      </w:pPr>
      <w:r>
        <w:t xml:space="preserve">El parlamentario, explicó que la cantidad de accidentabilidad en la minería es un tema recurrente, aun cuando se ha avanzado en planes de seguridad y en temas de salud ocupacional es importante que el Estado se comprometa y establezca mecanismos para dar plenas garantías a los trabajadores y trabajadoras del sector. </w:t>
      </w:r>
    </w:p>
    <w:p w:rsidR="0043124F" w:rsidRDefault="00DB688F" w:rsidP="00E36357">
      <w:pPr>
        <w:jc w:val="both"/>
      </w:pPr>
      <w:r>
        <w:t xml:space="preserve">Guillier, hizo este anuncio en el marco del Día del Minero, señalando que “en este día es importante reconocer y agradecer el </w:t>
      </w:r>
      <w:r w:rsidR="0043124F">
        <w:t xml:space="preserve">tremendo </w:t>
      </w:r>
      <w:r>
        <w:t>aporte que los mineros</w:t>
      </w:r>
      <w:r w:rsidR="0043124F">
        <w:t>, y la mujer minera,</w:t>
      </w:r>
      <w:r>
        <w:t xml:space="preserve"> hacen</w:t>
      </w:r>
      <w:r w:rsidR="0043124F">
        <w:t xml:space="preserve"> en la economía y al desarrollo del país</w:t>
      </w:r>
      <w:r w:rsidR="002C4586">
        <w:t>, por lo tanto, es importante que podamos hacer ese reconocimiento con instrumentos concretos en que el Estado establezca una legislación que contenga disposiciones y normas técnicas a partir de lo que señala este Convenio que en más de 20 años desde su aprobación no ha sido ratificado</w:t>
      </w:r>
      <w:r w:rsidR="0043124F">
        <w:t>”.</w:t>
      </w:r>
    </w:p>
    <w:p w:rsidR="002C4586" w:rsidRDefault="002C4586" w:rsidP="00E36357">
      <w:pPr>
        <w:jc w:val="both"/>
      </w:pPr>
      <w:r>
        <w:t xml:space="preserve">El Convenio 176 de la OIT, </w:t>
      </w:r>
      <w:r w:rsidR="00E36357">
        <w:t>contiene disposiciones relativas al establecimiento de procedimientos para la notificación y la investigación de accidentes mortales y graves, incidentes peligrosos y desastres acaecidos en las minas. En ese sentido, explicó Guillier, que la Convención señala que el Estado debe garantizar el ejercicio de sus derechos a los trabajadores y sus representantes siendo consultados en las decisiones relacionadas con la seguridad y la salud ocupacional.</w:t>
      </w:r>
    </w:p>
    <w:p w:rsidR="00E36357" w:rsidRDefault="00E36357" w:rsidP="00E36357">
      <w:pPr>
        <w:jc w:val="both"/>
      </w:pPr>
      <w:r>
        <w:t>Asimismo, contempla la necesidad de establecer exigencias para que los empleadores en la minería implementen mecanismos para la reducción de riesgos que garanticen la integridad de los mineros y mineras y se elaboren planes de emergencia en cada mina para evitar los riesgos de desastres.</w:t>
      </w:r>
    </w:p>
    <w:p w:rsidR="00E36357" w:rsidRDefault="00E36357" w:rsidP="00E36357">
      <w:pPr>
        <w:jc w:val="both"/>
      </w:pPr>
      <w:r>
        <w:t xml:space="preserve">“Si queremos seguir siendo una potencia minera y si pretendemos que internacionalmente se nos reconozcan los avances en este ámbito, entonces es una pésima señal que el Estado no </w:t>
      </w:r>
      <w:r w:rsidR="008C2CC7">
        <w:t>reafirme un compromiso contraído con un organismo internacional como la OIT. E</w:t>
      </w:r>
      <w:r>
        <w:t>sta es una demanda de los hombres y mujeres de la minería y l</w:t>
      </w:r>
      <w:r w:rsidR="004678F8">
        <w:t>os</w:t>
      </w:r>
      <w:r>
        <w:t xml:space="preserve"> voy </w:t>
      </w:r>
      <w:r w:rsidR="004678F8">
        <w:t>a apoyar. Por ello voy a insistir</w:t>
      </w:r>
      <w:r w:rsidR="008C2CC7">
        <w:t xml:space="preserve"> a</w:t>
      </w:r>
      <w:r>
        <w:t>l gobierno sobre la necesidad de avanzar</w:t>
      </w:r>
      <w:r w:rsidR="008C2CC7">
        <w:t xml:space="preserve"> ratificar el Convenio 176</w:t>
      </w:r>
      <w:r>
        <w:t>”</w:t>
      </w:r>
    </w:p>
    <w:p w:rsidR="004678F8" w:rsidRDefault="004678F8" w:rsidP="004678F8">
      <w:r w:rsidRPr="004678F8">
        <w:rPr>
          <w:u w:val="single"/>
        </w:rPr>
        <w:t>Día del Minero</w:t>
      </w:r>
      <w:r>
        <w:t xml:space="preserve">: </w:t>
      </w:r>
    </w:p>
    <w:p w:rsidR="004678F8" w:rsidRPr="004678F8" w:rsidRDefault="004678F8" w:rsidP="004678F8">
      <w:pPr>
        <w:jc w:val="both"/>
      </w:pPr>
      <w:r>
        <w:t>F</w:t>
      </w:r>
      <w:r w:rsidRPr="004678F8">
        <w:t>ue establecido en el año 1984 mediante el Decreto 1.040 del Ministerio del Interior que fijó para tal efecto el día 10 de agosto, y que posteriormente el año 2009 se publicó la ley N°20.363 que instauró la efeméride de manera legal. La fecha coincide con la conmemoración a San Lorenzo de Tarapacá, patrono de los mineros en Chile, que es celebrado desde el Siglo XIX y que incluso hay registros históricos que señalan que dicha fecha fue festiva en nuestro país hasta el año 1751.</w:t>
      </w:r>
    </w:p>
    <w:p w:rsidR="00E36357" w:rsidRDefault="00E36357"/>
    <w:p w:rsidR="002C4586" w:rsidRDefault="002C4586"/>
    <w:sectPr w:rsidR="002C45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BD"/>
    <w:rsid w:val="00097D9A"/>
    <w:rsid w:val="001F20BD"/>
    <w:rsid w:val="002C4586"/>
    <w:rsid w:val="00377C97"/>
    <w:rsid w:val="0043124F"/>
    <w:rsid w:val="004678F8"/>
    <w:rsid w:val="004A5522"/>
    <w:rsid w:val="008C2CC7"/>
    <w:rsid w:val="00DB688F"/>
    <w:rsid w:val="00E3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66AC1-7D7F-480D-B942-13D2059A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Canobra</dc:creator>
  <cp:keywords/>
  <dc:description/>
  <cp:lastModifiedBy>Maritza Canobra</cp:lastModifiedBy>
  <cp:revision>3</cp:revision>
  <dcterms:created xsi:type="dcterms:W3CDTF">2018-08-10T15:44:00Z</dcterms:created>
  <dcterms:modified xsi:type="dcterms:W3CDTF">2018-08-10T19:41:00Z</dcterms:modified>
</cp:coreProperties>
</file>