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A9" w:rsidRPr="0062032F" w:rsidRDefault="00AD2EA9" w:rsidP="0062032F">
      <w:pPr>
        <w:jc w:val="both"/>
        <w:rPr>
          <w:rFonts w:ascii="Times New Roman" w:hAnsi="Times New Roman" w:cs="Times New Roman"/>
          <w:sz w:val="28"/>
        </w:rPr>
      </w:pPr>
      <w:r w:rsidRPr="0062032F">
        <w:rPr>
          <w:rFonts w:ascii="Times New Roman" w:hAnsi="Times New Roman" w:cs="Times New Roman"/>
          <w:sz w:val="28"/>
        </w:rPr>
        <w:t>Salario</w:t>
      </w:r>
      <w:r w:rsidR="00F82D3E">
        <w:rPr>
          <w:rFonts w:ascii="Times New Roman" w:hAnsi="Times New Roman" w:cs="Times New Roman"/>
          <w:sz w:val="28"/>
        </w:rPr>
        <w:t xml:space="preserve"> mínimo.</w:t>
      </w:r>
    </w:p>
    <w:p w:rsidR="007E0872" w:rsidRPr="0062032F" w:rsidRDefault="007E0872" w:rsidP="0062032F">
      <w:pPr>
        <w:jc w:val="both"/>
        <w:rPr>
          <w:rFonts w:ascii="Times New Roman" w:hAnsi="Times New Roman" w:cs="Times New Roman"/>
          <w:sz w:val="28"/>
        </w:rPr>
      </w:pPr>
      <w:r w:rsidRPr="0062032F">
        <w:rPr>
          <w:rFonts w:ascii="Times New Roman" w:hAnsi="Times New Roman" w:cs="Times New Roman"/>
          <w:sz w:val="28"/>
        </w:rPr>
        <w:t>El ingreso promedio</w:t>
      </w:r>
      <w:r w:rsidR="002C6013" w:rsidRPr="0062032F">
        <w:rPr>
          <w:rFonts w:ascii="Times New Roman" w:hAnsi="Times New Roman" w:cs="Times New Roman"/>
          <w:sz w:val="28"/>
        </w:rPr>
        <w:t xml:space="preserve"> en Chile</w:t>
      </w:r>
      <w:r w:rsidR="002C6013" w:rsidRPr="0062032F">
        <w:rPr>
          <w:rStyle w:val="Refdenotaalpie"/>
          <w:rFonts w:ascii="Times New Roman" w:hAnsi="Times New Roman" w:cs="Times New Roman"/>
          <w:sz w:val="28"/>
        </w:rPr>
        <w:footnoteReference w:id="1"/>
      </w:r>
      <w:r w:rsidR="002C6013" w:rsidRPr="0062032F">
        <w:rPr>
          <w:rFonts w:ascii="Times New Roman" w:hAnsi="Times New Roman" w:cs="Times New Roman"/>
          <w:sz w:val="28"/>
        </w:rPr>
        <w:t xml:space="preserve"> asciende a $554.493,</w:t>
      </w:r>
      <w:r w:rsidR="00514458">
        <w:rPr>
          <w:rFonts w:ascii="Times New Roman" w:hAnsi="Times New Roman" w:cs="Times New Roman"/>
          <w:sz w:val="28"/>
        </w:rPr>
        <w:t xml:space="preserve"> mientras que</w:t>
      </w:r>
      <w:r w:rsidR="002C6013" w:rsidRPr="0062032F">
        <w:rPr>
          <w:rFonts w:ascii="Times New Roman" w:hAnsi="Times New Roman" w:cs="Times New Roman"/>
          <w:sz w:val="28"/>
        </w:rPr>
        <w:t xml:space="preserve"> el 70% de los trabajadores chilenos gana un sueldo inferior a este monto.</w:t>
      </w:r>
    </w:p>
    <w:p w:rsidR="002C6013" w:rsidRPr="0062032F" w:rsidRDefault="002C6013" w:rsidP="0062032F">
      <w:pPr>
        <w:pStyle w:val="Prrafodelista"/>
        <w:numPr>
          <w:ilvl w:val="0"/>
          <w:numId w:val="3"/>
        </w:numPr>
        <w:jc w:val="both"/>
        <w:rPr>
          <w:rFonts w:ascii="Times New Roman" w:hAnsi="Times New Roman" w:cs="Times New Roman"/>
          <w:sz w:val="28"/>
        </w:rPr>
      </w:pPr>
      <w:r w:rsidRPr="0062032F">
        <w:rPr>
          <w:rFonts w:ascii="Times New Roman" w:hAnsi="Times New Roman" w:cs="Times New Roman"/>
          <w:sz w:val="28"/>
        </w:rPr>
        <w:t>Solo el 15,3 por ciento de los trabajadores en Chile recibe un ingreso superior a 850 mil pesos mensuales, mientras que el 50,6 por ciento percibe 380 mil pesos o menos.</w:t>
      </w:r>
    </w:p>
    <w:p w:rsidR="002C6013" w:rsidRPr="0062032F" w:rsidRDefault="002C6013" w:rsidP="0062032F">
      <w:pPr>
        <w:jc w:val="both"/>
        <w:rPr>
          <w:rFonts w:ascii="Times New Roman" w:hAnsi="Times New Roman" w:cs="Times New Roman"/>
          <w:sz w:val="28"/>
        </w:rPr>
      </w:pPr>
      <w:r w:rsidRPr="0062032F">
        <w:rPr>
          <w:rFonts w:ascii="Times New Roman" w:hAnsi="Times New Roman" w:cs="Times New Roman"/>
          <w:sz w:val="28"/>
        </w:rPr>
        <w:t>Existe una diferenciación en los ingresos percibidos en distintos ámbitos</w:t>
      </w:r>
      <w:r w:rsidR="00AD2EA9" w:rsidRPr="0062032F">
        <w:rPr>
          <w:rStyle w:val="Refdenotaalpie"/>
          <w:rFonts w:ascii="Times New Roman" w:hAnsi="Times New Roman" w:cs="Times New Roman"/>
          <w:sz w:val="28"/>
        </w:rPr>
        <w:footnoteReference w:id="2"/>
      </w:r>
      <w:r w:rsidRPr="0062032F">
        <w:rPr>
          <w:rFonts w:ascii="Times New Roman" w:hAnsi="Times New Roman" w:cs="Times New Roman"/>
          <w:sz w:val="28"/>
        </w:rPr>
        <w:t>:</w:t>
      </w:r>
    </w:p>
    <w:p w:rsidR="002C6013" w:rsidRPr="0062032F" w:rsidRDefault="002C6013" w:rsidP="0062032F">
      <w:pPr>
        <w:pStyle w:val="Prrafodelista"/>
        <w:numPr>
          <w:ilvl w:val="0"/>
          <w:numId w:val="3"/>
        </w:numPr>
        <w:jc w:val="both"/>
        <w:rPr>
          <w:rFonts w:ascii="Times New Roman" w:hAnsi="Times New Roman" w:cs="Times New Roman"/>
          <w:sz w:val="28"/>
        </w:rPr>
      </w:pPr>
      <w:r w:rsidRPr="0062032F">
        <w:rPr>
          <w:rFonts w:ascii="Times New Roman" w:hAnsi="Times New Roman" w:cs="Times New Roman"/>
          <w:sz w:val="28"/>
        </w:rPr>
        <w:t xml:space="preserve">Analizando los datos desde la brecha de género, </w:t>
      </w:r>
      <w:r w:rsidR="0074200B">
        <w:rPr>
          <w:rFonts w:ascii="Times New Roman" w:hAnsi="Times New Roman" w:cs="Times New Roman"/>
          <w:sz w:val="28"/>
        </w:rPr>
        <w:t>l</w:t>
      </w:r>
      <w:r w:rsidRPr="0062032F">
        <w:rPr>
          <w:rFonts w:ascii="Times New Roman" w:hAnsi="Times New Roman" w:cs="Times New Roman"/>
          <w:sz w:val="28"/>
        </w:rPr>
        <w:t>as mujeres ganan en promedio un 29,3 por ciento menos que los hombres.</w:t>
      </w:r>
    </w:p>
    <w:p w:rsidR="002C6013" w:rsidRPr="0062032F" w:rsidRDefault="002C6013" w:rsidP="0062032F">
      <w:pPr>
        <w:pStyle w:val="Prrafodelista"/>
        <w:numPr>
          <w:ilvl w:val="0"/>
          <w:numId w:val="3"/>
        </w:numPr>
        <w:jc w:val="both"/>
        <w:rPr>
          <w:rFonts w:ascii="Times New Roman" w:hAnsi="Times New Roman" w:cs="Times New Roman"/>
          <w:sz w:val="28"/>
        </w:rPr>
      </w:pPr>
      <w:r w:rsidRPr="0062032F">
        <w:rPr>
          <w:rFonts w:ascii="Times New Roman" w:hAnsi="Times New Roman" w:cs="Times New Roman"/>
          <w:sz w:val="28"/>
        </w:rPr>
        <w:t>Territorialmente, los salarios varían según la región en que se pague, por ejemplo, en las regiones de Coquimbo, O’Higgins, Maule, Biobío, Araucanía, Los Ríos y Arica y Parinacota, el 70 por ciento de los ocupados recibe un ingreso inferior a los 500 mil pesos, es decir, del promedio nacional.</w:t>
      </w:r>
    </w:p>
    <w:p w:rsidR="002C6013" w:rsidRPr="0062032F" w:rsidRDefault="00AD2EA9" w:rsidP="0062032F">
      <w:pPr>
        <w:pStyle w:val="Prrafodelista"/>
        <w:numPr>
          <w:ilvl w:val="0"/>
          <w:numId w:val="3"/>
        </w:numPr>
        <w:jc w:val="both"/>
        <w:rPr>
          <w:rFonts w:ascii="Times New Roman" w:hAnsi="Times New Roman" w:cs="Times New Roman"/>
          <w:sz w:val="28"/>
        </w:rPr>
      </w:pPr>
      <w:r w:rsidRPr="0062032F">
        <w:rPr>
          <w:rFonts w:ascii="Times New Roman" w:hAnsi="Times New Roman" w:cs="Times New Roman"/>
          <w:sz w:val="28"/>
        </w:rPr>
        <w:t>Los trabajadores tercerizados, quienes trabajan para empresas subcontratistas, ganan en promedio un 21,4 por ciento menos que los trabajadores directamente contratados.</w:t>
      </w:r>
    </w:p>
    <w:p w:rsidR="00AD2EA9" w:rsidRPr="0062032F" w:rsidRDefault="00AD2EA9" w:rsidP="0062032F">
      <w:pPr>
        <w:pStyle w:val="Prrafodelista"/>
        <w:numPr>
          <w:ilvl w:val="0"/>
          <w:numId w:val="3"/>
        </w:numPr>
        <w:jc w:val="both"/>
        <w:rPr>
          <w:rFonts w:ascii="Times New Roman" w:hAnsi="Times New Roman" w:cs="Times New Roman"/>
          <w:sz w:val="28"/>
        </w:rPr>
      </w:pPr>
      <w:r w:rsidRPr="0062032F">
        <w:rPr>
          <w:rFonts w:ascii="Times New Roman" w:hAnsi="Times New Roman" w:cs="Times New Roman"/>
          <w:sz w:val="28"/>
        </w:rPr>
        <w:t>En el sector de la agricultura, prácticamente el 70% de las y los trabajadores no alcanzan a cubrir el costo de una canasta básica que los saque de la pobreza. Por ende, los salarios no están generando riqueza para los sectores donde se instalan</w:t>
      </w:r>
    </w:p>
    <w:p w:rsidR="002C6013" w:rsidRDefault="002C6013" w:rsidP="0062032F">
      <w:pPr>
        <w:jc w:val="both"/>
        <w:rPr>
          <w:rFonts w:ascii="Times New Roman" w:hAnsi="Times New Roman" w:cs="Times New Roman"/>
          <w:sz w:val="28"/>
        </w:rPr>
      </w:pPr>
      <w:r w:rsidRPr="0062032F">
        <w:rPr>
          <w:rFonts w:ascii="Times New Roman" w:hAnsi="Times New Roman" w:cs="Times New Roman"/>
          <w:sz w:val="28"/>
        </w:rPr>
        <w:t xml:space="preserve">“Si tú ganas sobre un millón de pesos en tu trabajo, estás dentro del </w:t>
      </w:r>
      <w:r w:rsidRPr="0062032F">
        <w:rPr>
          <w:rFonts w:ascii="Times New Roman" w:hAnsi="Times New Roman" w:cs="Times New Roman"/>
          <w:b/>
          <w:sz w:val="28"/>
        </w:rPr>
        <w:t>diez por ciento más rico</w:t>
      </w:r>
      <w:r w:rsidRPr="0062032F">
        <w:rPr>
          <w:rFonts w:ascii="Times New Roman" w:hAnsi="Times New Roman" w:cs="Times New Roman"/>
          <w:sz w:val="28"/>
        </w:rPr>
        <w:t>. Dentro de este 10 por ciento</w:t>
      </w:r>
      <w:r w:rsidRPr="0062032F">
        <w:rPr>
          <w:rFonts w:ascii="Times New Roman" w:hAnsi="Times New Roman" w:cs="Times New Roman"/>
          <w:b/>
          <w:sz w:val="28"/>
        </w:rPr>
        <w:t>, el uno por ciento acumula el 33 por ciento de los ingresos anuales</w:t>
      </w:r>
      <w:r w:rsidRPr="0062032F">
        <w:rPr>
          <w:rFonts w:ascii="Times New Roman" w:hAnsi="Times New Roman" w:cs="Times New Roman"/>
          <w:sz w:val="28"/>
        </w:rPr>
        <w:t xml:space="preserve">, Chile tiene uno de los </w:t>
      </w:r>
      <w:proofErr w:type="spellStart"/>
      <w:r w:rsidRPr="0062032F">
        <w:rPr>
          <w:rFonts w:ascii="Times New Roman" w:hAnsi="Times New Roman" w:cs="Times New Roman"/>
          <w:sz w:val="28"/>
        </w:rPr>
        <w:t>records</w:t>
      </w:r>
      <w:proofErr w:type="spellEnd"/>
      <w:r w:rsidRPr="0062032F">
        <w:rPr>
          <w:rFonts w:ascii="Times New Roman" w:hAnsi="Times New Roman" w:cs="Times New Roman"/>
          <w:sz w:val="28"/>
        </w:rPr>
        <w:t xml:space="preserve"> a nivel mundial por la concentración de ingresos, estamos hablando de una acumulación extrema en un grupo muy pequeño de personas. Estas personas, al vivir en un mundo separado dentro del mismo país, al vivir una realidad </w:t>
      </w:r>
      <w:r w:rsidRPr="0062032F">
        <w:rPr>
          <w:rFonts w:ascii="Times New Roman" w:hAnsi="Times New Roman" w:cs="Times New Roman"/>
          <w:sz w:val="28"/>
        </w:rPr>
        <w:lastRenderedPageBreak/>
        <w:t>completamente ajena, tenemos una indolencia moral tremenda. Eso es lo que se observa”.</w:t>
      </w:r>
    </w:p>
    <w:p w:rsidR="00EA6D8C" w:rsidRDefault="000273A9" w:rsidP="000273A9">
      <w:pPr>
        <w:pStyle w:val="Prrafodelista"/>
        <w:numPr>
          <w:ilvl w:val="0"/>
          <w:numId w:val="3"/>
        </w:numPr>
        <w:jc w:val="both"/>
        <w:rPr>
          <w:rFonts w:ascii="Times New Roman" w:hAnsi="Times New Roman" w:cs="Times New Roman"/>
          <w:sz w:val="28"/>
        </w:rPr>
      </w:pPr>
      <w:r>
        <w:rPr>
          <w:rFonts w:ascii="Times New Roman" w:hAnsi="Times New Roman" w:cs="Times New Roman"/>
          <w:sz w:val="28"/>
        </w:rPr>
        <w:t>Si seguimos viendo la realidad, y diagnosticando la realidad a nivel macro, son estadísticas inexactas y alejadas completamente de la realidad.</w:t>
      </w:r>
    </w:p>
    <w:p w:rsidR="000273A9" w:rsidRDefault="001F3CF9" w:rsidP="001F3CF9">
      <w:pPr>
        <w:pStyle w:val="Prrafodelista"/>
        <w:numPr>
          <w:ilvl w:val="0"/>
          <w:numId w:val="3"/>
        </w:numPr>
        <w:jc w:val="both"/>
        <w:rPr>
          <w:rFonts w:ascii="Times New Roman" w:hAnsi="Times New Roman" w:cs="Times New Roman"/>
          <w:sz w:val="28"/>
        </w:rPr>
      </w:pPr>
      <w:r>
        <w:rPr>
          <w:rFonts w:ascii="Times New Roman" w:hAnsi="Times New Roman" w:cs="Times New Roman"/>
          <w:sz w:val="28"/>
        </w:rPr>
        <w:t>E</w:t>
      </w:r>
      <w:r w:rsidRPr="001F3CF9">
        <w:rPr>
          <w:rFonts w:ascii="Times New Roman" w:hAnsi="Times New Roman" w:cs="Times New Roman"/>
          <w:sz w:val="28"/>
        </w:rPr>
        <w:t>l salario mínimo relevante es el salario mínimo líquido, pues cuando se compara con la línea de la pobreza estamos viendo capacidad de consumo real. Utilizar el salario mínimo bruto nos puede llevar a conclusiones erróneas</w:t>
      </w:r>
      <w:r w:rsidR="000141CF">
        <w:rPr>
          <w:rFonts w:ascii="Times New Roman" w:hAnsi="Times New Roman" w:cs="Times New Roman"/>
          <w:sz w:val="28"/>
        </w:rPr>
        <w:t xml:space="preserve"> (CUT)</w:t>
      </w:r>
      <w:r w:rsidRPr="001F3CF9">
        <w:rPr>
          <w:rFonts w:ascii="Times New Roman" w:hAnsi="Times New Roman" w:cs="Times New Roman"/>
          <w:sz w:val="28"/>
        </w:rPr>
        <w:t>.</w:t>
      </w:r>
    </w:p>
    <w:p w:rsidR="000141CF" w:rsidRPr="000273A9" w:rsidRDefault="000141CF" w:rsidP="001F3CF9">
      <w:pPr>
        <w:pStyle w:val="Prrafodelista"/>
        <w:numPr>
          <w:ilvl w:val="0"/>
          <w:numId w:val="3"/>
        </w:numPr>
        <w:jc w:val="both"/>
        <w:rPr>
          <w:rFonts w:ascii="Times New Roman" w:hAnsi="Times New Roman" w:cs="Times New Roman"/>
          <w:sz w:val="28"/>
        </w:rPr>
      </w:pPr>
      <w:r w:rsidRPr="000141CF">
        <w:rPr>
          <w:rFonts w:ascii="Times New Roman" w:hAnsi="Times New Roman" w:cs="Times New Roman"/>
          <w:sz w:val="28"/>
          <w:lang w:val="es-ES"/>
        </w:rPr>
        <w:t>Salir de la pobreza debe ser un esfuerzo coordinado de las políticas públicas donde el salario mínimo es un elemento central pero no el único, por lo que debemos abordar una agenda más amplia del mundo laboral.</w:t>
      </w:r>
    </w:p>
    <w:p w:rsidR="00EA6D8C" w:rsidRPr="00EA6D8C" w:rsidRDefault="00EA6D8C" w:rsidP="00F548FA">
      <w:pPr>
        <w:jc w:val="both"/>
        <w:rPr>
          <w:rFonts w:ascii="Times New Roman" w:hAnsi="Times New Roman" w:cs="Times New Roman"/>
          <w:sz w:val="28"/>
        </w:rPr>
      </w:pPr>
    </w:p>
    <w:p w:rsidR="009B3897" w:rsidRPr="0062032F" w:rsidRDefault="00AD3DD1" w:rsidP="0062032F">
      <w:pPr>
        <w:jc w:val="both"/>
        <w:rPr>
          <w:rFonts w:ascii="Times New Roman" w:hAnsi="Times New Roman" w:cs="Times New Roman"/>
          <w:sz w:val="28"/>
        </w:rPr>
      </w:pPr>
      <w:r w:rsidRPr="0062032F">
        <w:rPr>
          <w:rFonts w:ascii="Times New Roman" w:hAnsi="Times New Roman" w:cs="Times New Roman"/>
          <w:sz w:val="28"/>
        </w:rPr>
        <w:t>El salario mínimo no permite que las personas vivan fuera de la pobreza</w:t>
      </w:r>
      <w:r w:rsidR="005832D5" w:rsidRPr="0062032F">
        <w:rPr>
          <w:rFonts w:ascii="Times New Roman" w:hAnsi="Times New Roman" w:cs="Times New Roman"/>
          <w:sz w:val="28"/>
        </w:rPr>
        <w:t xml:space="preserve"> (tasa de dependencia cuando el jefe de hogar es el único que trabaja).</w:t>
      </w:r>
    </w:p>
    <w:p w:rsidR="005832D5" w:rsidRPr="0062032F" w:rsidRDefault="005832D5" w:rsidP="0062032F">
      <w:pPr>
        <w:jc w:val="both"/>
        <w:rPr>
          <w:rFonts w:ascii="Times New Roman" w:hAnsi="Times New Roman" w:cs="Times New Roman"/>
          <w:sz w:val="28"/>
        </w:rPr>
      </w:pPr>
      <w:r w:rsidRPr="0062032F">
        <w:rPr>
          <w:rFonts w:ascii="Times New Roman" w:hAnsi="Times New Roman" w:cs="Times New Roman"/>
          <w:sz w:val="28"/>
        </w:rPr>
        <w:t>Según la CUT (Comisión, una familia compuestas por dos personas donde solo una de ellas trabaja el salario mínimo alcanza a cubrir el 74% de sus necesidades básicas).</w:t>
      </w:r>
    </w:p>
    <w:p w:rsidR="005832D5" w:rsidRPr="0062032F" w:rsidRDefault="005832D5" w:rsidP="0062032F">
      <w:pPr>
        <w:jc w:val="both"/>
        <w:rPr>
          <w:rFonts w:ascii="Times New Roman" w:hAnsi="Times New Roman" w:cs="Times New Roman"/>
          <w:sz w:val="28"/>
        </w:rPr>
      </w:pPr>
      <w:r w:rsidRPr="0062032F">
        <w:rPr>
          <w:rFonts w:ascii="Times New Roman" w:hAnsi="Times New Roman" w:cs="Times New Roman"/>
          <w:sz w:val="28"/>
        </w:rPr>
        <w:t>Vivimos como europeos y pagamos como latinoamericanos.</w:t>
      </w:r>
      <w:r w:rsidR="00AD2EA9" w:rsidRPr="0062032F">
        <w:rPr>
          <w:rFonts w:ascii="Times New Roman" w:hAnsi="Times New Roman" w:cs="Times New Roman"/>
          <w:sz w:val="28"/>
        </w:rPr>
        <w:t xml:space="preserve"> Esta es una consecuencia profunda de la desigualdad y la segregación, donde las políticas públicas han sido egoístas y es cosa de mirar la conformación de nuestras ciudades, quienes reproducen nuestra realidad.</w:t>
      </w:r>
    </w:p>
    <w:p w:rsidR="00AD2EA9" w:rsidRPr="0062032F" w:rsidRDefault="00AD2EA9" w:rsidP="0062032F">
      <w:pPr>
        <w:jc w:val="both"/>
        <w:rPr>
          <w:rFonts w:ascii="Times New Roman" w:hAnsi="Times New Roman" w:cs="Times New Roman"/>
          <w:sz w:val="28"/>
        </w:rPr>
      </w:pPr>
      <w:r w:rsidRPr="0062032F">
        <w:rPr>
          <w:rFonts w:ascii="Times New Roman" w:hAnsi="Times New Roman" w:cs="Times New Roman"/>
          <w:sz w:val="28"/>
        </w:rPr>
        <w:t>El país que se observa depende de los indicadores que se miran.</w:t>
      </w:r>
    </w:p>
    <w:p w:rsidR="005832D5" w:rsidRPr="0062032F" w:rsidRDefault="005832D5" w:rsidP="0062032F">
      <w:pPr>
        <w:jc w:val="both"/>
        <w:rPr>
          <w:rFonts w:ascii="Times New Roman" w:hAnsi="Times New Roman" w:cs="Times New Roman"/>
          <w:sz w:val="28"/>
        </w:rPr>
      </w:pPr>
      <w:r w:rsidRPr="0062032F">
        <w:rPr>
          <w:rFonts w:ascii="Times New Roman" w:hAnsi="Times New Roman" w:cs="Times New Roman"/>
          <w:sz w:val="28"/>
        </w:rPr>
        <w:t>CASEN 2017 (Pobreza Multidimensional preocupante y estancada)</w:t>
      </w:r>
      <w:r w:rsidR="00AD2EA9" w:rsidRPr="0062032F">
        <w:rPr>
          <w:rFonts w:ascii="Times New Roman" w:hAnsi="Times New Roman" w:cs="Times New Roman"/>
          <w:sz w:val="28"/>
        </w:rPr>
        <w:t>, donde un millón y medio de compatriotas (cerca del 8%) viven una realidad cuesta arriba para la superación de la pobreza.</w:t>
      </w:r>
    </w:p>
    <w:p w:rsidR="005832D5" w:rsidRPr="0062032F" w:rsidRDefault="005832D5" w:rsidP="0062032F">
      <w:pPr>
        <w:pStyle w:val="Prrafodelista"/>
        <w:numPr>
          <w:ilvl w:val="0"/>
          <w:numId w:val="2"/>
        </w:numPr>
        <w:jc w:val="both"/>
        <w:rPr>
          <w:rFonts w:ascii="Times New Roman" w:hAnsi="Times New Roman" w:cs="Times New Roman"/>
          <w:sz w:val="28"/>
        </w:rPr>
      </w:pPr>
      <w:r w:rsidRPr="0062032F">
        <w:rPr>
          <w:rFonts w:ascii="Times New Roman" w:hAnsi="Times New Roman" w:cs="Times New Roman"/>
          <w:sz w:val="28"/>
        </w:rPr>
        <w:t>El discurso de la derecha fue que este es el legado de Bachelet. Este es la consecuencia del intenso lobby y los bloqueos constantes a las reformas estructurales que terminaron por condicionar y prorrogar la nefasta distribución del ingreso.</w:t>
      </w:r>
    </w:p>
    <w:p w:rsidR="005832D5" w:rsidRDefault="005832D5" w:rsidP="0062032F">
      <w:pPr>
        <w:jc w:val="both"/>
        <w:rPr>
          <w:rFonts w:ascii="Times New Roman" w:hAnsi="Times New Roman" w:cs="Times New Roman"/>
          <w:sz w:val="28"/>
        </w:rPr>
      </w:pPr>
    </w:p>
    <w:p w:rsidR="00ED4103" w:rsidRPr="0062032F" w:rsidRDefault="00ED4103" w:rsidP="0062032F">
      <w:pPr>
        <w:jc w:val="both"/>
        <w:rPr>
          <w:rFonts w:ascii="Times New Roman" w:hAnsi="Times New Roman" w:cs="Times New Roman"/>
          <w:sz w:val="28"/>
        </w:rPr>
      </w:pPr>
    </w:p>
    <w:p w:rsidR="00AD2EA9" w:rsidRPr="0062032F" w:rsidRDefault="00AD2EA9" w:rsidP="0062032F">
      <w:pPr>
        <w:jc w:val="both"/>
        <w:rPr>
          <w:rFonts w:ascii="Times New Roman" w:hAnsi="Times New Roman" w:cs="Times New Roman"/>
          <w:sz w:val="28"/>
        </w:rPr>
      </w:pPr>
      <w:r w:rsidRPr="0062032F">
        <w:rPr>
          <w:rFonts w:ascii="Times New Roman" w:hAnsi="Times New Roman" w:cs="Times New Roman"/>
          <w:sz w:val="28"/>
        </w:rPr>
        <w:lastRenderedPageBreak/>
        <w:t>Empleo:</w:t>
      </w:r>
    </w:p>
    <w:p w:rsidR="00AD2EA9" w:rsidRDefault="0062032F" w:rsidP="0062032F">
      <w:pPr>
        <w:jc w:val="both"/>
        <w:rPr>
          <w:rFonts w:ascii="Times New Roman" w:hAnsi="Times New Roman" w:cs="Times New Roman"/>
          <w:sz w:val="28"/>
        </w:rPr>
      </w:pPr>
      <w:r>
        <w:rPr>
          <w:rFonts w:ascii="Times New Roman" w:hAnsi="Times New Roman" w:cs="Times New Roman"/>
          <w:sz w:val="28"/>
        </w:rPr>
        <w:t xml:space="preserve">El desempleo alcanza el 7,2% y la incertidumbre del mundo empresarial se comienza a materializar dada la presión </w:t>
      </w:r>
      <w:r w:rsidR="004C688F">
        <w:rPr>
          <w:rFonts w:ascii="Times New Roman" w:hAnsi="Times New Roman" w:cs="Times New Roman"/>
          <w:sz w:val="28"/>
        </w:rPr>
        <w:t xml:space="preserve">por el paulatino cierre de industrias (IANSA, Pastas Suazo, </w:t>
      </w:r>
      <w:proofErr w:type="spellStart"/>
      <w:r w:rsidR="004C688F">
        <w:rPr>
          <w:rFonts w:ascii="Times New Roman" w:hAnsi="Times New Roman" w:cs="Times New Roman"/>
          <w:sz w:val="28"/>
        </w:rPr>
        <w:t>Maerks</w:t>
      </w:r>
      <w:proofErr w:type="spellEnd"/>
      <w:r w:rsidR="004C688F">
        <w:rPr>
          <w:rFonts w:ascii="Times New Roman" w:hAnsi="Times New Roman" w:cs="Times New Roman"/>
          <w:sz w:val="28"/>
        </w:rPr>
        <w:t xml:space="preserve"> San Antonio y muchas otras).</w:t>
      </w:r>
    </w:p>
    <w:p w:rsidR="004C688F" w:rsidRDefault="004C688F" w:rsidP="004C688F">
      <w:pPr>
        <w:pStyle w:val="Prrafodelista"/>
        <w:numPr>
          <w:ilvl w:val="0"/>
          <w:numId w:val="2"/>
        </w:numPr>
        <w:jc w:val="both"/>
        <w:rPr>
          <w:rFonts w:ascii="Times New Roman" w:hAnsi="Times New Roman" w:cs="Times New Roman"/>
          <w:sz w:val="28"/>
        </w:rPr>
      </w:pPr>
      <w:r>
        <w:rPr>
          <w:rFonts w:ascii="Times New Roman" w:hAnsi="Times New Roman" w:cs="Times New Roman"/>
          <w:sz w:val="28"/>
        </w:rPr>
        <w:t xml:space="preserve">Diferenciación por género: 6,6% para hombres y 7,9% para las mujeres. </w:t>
      </w:r>
    </w:p>
    <w:p w:rsidR="000273A9" w:rsidRPr="004C688F" w:rsidRDefault="000273A9" w:rsidP="004C688F">
      <w:pPr>
        <w:pStyle w:val="Prrafodelista"/>
        <w:numPr>
          <w:ilvl w:val="0"/>
          <w:numId w:val="2"/>
        </w:numPr>
        <w:jc w:val="both"/>
        <w:rPr>
          <w:rFonts w:ascii="Times New Roman" w:hAnsi="Times New Roman" w:cs="Times New Roman"/>
          <w:sz w:val="28"/>
        </w:rPr>
      </w:pPr>
      <w:r>
        <w:rPr>
          <w:rFonts w:ascii="Times New Roman" w:hAnsi="Times New Roman" w:cs="Times New Roman"/>
          <w:sz w:val="28"/>
        </w:rPr>
        <w:t>Según el profesor Jaime Ruiz Tagle (</w:t>
      </w:r>
      <w:proofErr w:type="spellStart"/>
      <w:proofErr w:type="gramStart"/>
      <w:r>
        <w:rPr>
          <w:rFonts w:ascii="Times New Roman" w:hAnsi="Times New Roman" w:cs="Times New Roman"/>
          <w:sz w:val="28"/>
        </w:rPr>
        <w:t>U.Chile</w:t>
      </w:r>
      <w:proofErr w:type="spellEnd"/>
      <w:proofErr w:type="gramEnd"/>
      <w:r>
        <w:rPr>
          <w:rFonts w:ascii="Times New Roman" w:hAnsi="Times New Roman" w:cs="Times New Roman"/>
          <w:sz w:val="28"/>
        </w:rPr>
        <w:t xml:space="preserve"> y expositor en la Comisión), </w:t>
      </w:r>
      <w:r w:rsidRPr="000273A9">
        <w:rPr>
          <w:rFonts w:ascii="Times New Roman" w:hAnsi="Times New Roman" w:cs="Times New Roman"/>
          <w:sz w:val="28"/>
        </w:rPr>
        <w:t>No hay evidencia alguna que la Reforma Laboral haya generado un aumento de la conflictividad laboral.</w:t>
      </w:r>
    </w:p>
    <w:p w:rsidR="006F0801" w:rsidRDefault="006F0801" w:rsidP="006F0801">
      <w:pPr>
        <w:pStyle w:val="Prrafodelista"/>
        <w:numPr>
          <w:ilvl w:val="0"/>
          <w:numId w:val="2"/>
        </w:numPr>
        <w:jc w:val="both"/>
        <w:rPr>
          <w:rFonts w:ascii="Times New Roman" w:hAnsi="Times New Roman" w:cs="Times New Roman"/>
          <w:sz w:val="28"/>
        </w:rPr>
      </w:pPr>
      <w:r w:rsidRPr="000141CF">
        <w:rPr>
          <w:rFonts w:ascii="Times New Roman" w:hAnsi="Times New Roman" w:cs="Times New Roman"/>
          <w:sz w:val="28"/>
        </w:rPr>
        <w:t>El fortalecimiento sindical es clave.</w:t>
      </w:r>
    </w:p>
    <w:p w:rsidR="007E0872" w:rsidRPr="0062032F" w:rsidRDefault="007E0872" w:rsidP="0062032F">
      <w:pPr>
        <w:jc w:val="both"/>
        <w:rPr>
          <w:rFonts w:ascii="Times New Roman" w:hAnsi="Times New Roman" w:cs="Times New Roman"/>
          <w:sz w:val="28"/>
        </w:rPr>
      </w:pPr>
    </w:p>
    <w:p w:rsidR="006F0801" w:rsidRDefault="006F0801" w:rsidP="006F0801">
      <w:pPr>
        <w:jc w:val="both"/>
        <w:rPr>
          <w:rFonts w:ascii="Times New Roman" w:hAnsi="Times New Roman" w:cs="Times New Roman"/>
          <w:sz w:val="28"/>
        </w:rPr>
      </w:pPr>
    </w:p>
    <w:p w:rsidR="00514458" w:rsidRDefault="00B03F72" w:rsidP="006F0801">
      <w:pPr>
        <w:jc w:val="both"/>
        <w:rPr>
          <w:rFonts w:ascii="Times New Roman" w:hAnsi="Times New Roman" w:cs="Times New Roman"/>
          <w:sz w:val="28"/>
        </w:rPr>
      </w:pPr>
      <w:proofErr w:type="spellStart"/>
      <w:r>
        <w:rPr>
          <w:rFonts w:ascii="Times New Roman" w:hAnsi="Times New Roman" w:cs="Times New Roman"/>
          <w:sz w:val="28"/>
        </w:rPr>
        <w:t>Tips</w:t>
      </w:r>
      <w:proofErr w:type="spellEnd"/>
      <w:r>
        <w:rPr>
          <w:rFonts w:ascii="Times New Roman" w:hAnsi="Times New Roman" w:cs="Times New Roman"/>
          <w:sz w:val="28"/>
        </w:rPr>
        <w:t>:</w:t>
      </w:r>
    </w:p>
    <w:p w:rsidR="0074200B" w:rsidRDefault="00514458" w:rsidP="006F0801">
      <w:pPr>
        <w:jc w:val="both"/>
        <w:rPr>
          <w:rFonts w:ascii="Times New Roman" w:hAnsi="Times New Roman" w:cs="Times New Roman"/>
          <w:sz w:val="28"/>
        </w:rPr>
      </w:pPr>
      <w:r>
        <w:rPr>
          <w:rFonts w:ascii="Times New Roman" w:hAnsi="Times New Roman" w:cs="Times New Roman"/>
          <w:sz w:val="28"/>
        </w:rPr>
        <w:t xml:space="preserve">Escenario complejo donde el actual sueldo mínimo, y también el propuesto, </w:t>
      </w:r>
      <w:r w:rsidRPr="0062032F">
        <w:rPr>
          <w:rFonts w:ascii="Times New Roman" w:hAnsi="Times New Roman" w:cs="Times New Roman"/>
          <w:sz w:val="28"/>
        </w:rPr>
        <w:t>no permite que las personas vivan fuera de la pobreza</w:t>
      </w:r>
      <w:r>
        <w:rPr>
          <w:rFonts w:ascii="Times New Roman" w:hAnsi="Times New Roman" w:cs="Times New Roman"/>
          <w:sz w:val="28"/>
        </w:rPr>
        <w:t xml:space="preserve">. </w:t>
      </w:r>
    </w:p>
    <w:p w:rsidR="00514458" w:rsidRDefault="00514458" w:rsidP="006F0801">
      <w:pPr>
        <w:jc w:val="both"/>
        <w:rPr>
          <w:rFonts w:ascii="Times New Roman" w:hAnsi="Times New Roman" w:cs="Times New Roman"/>
          <w:sz w:val="28"/>
        </w:rPr>
      </w:pPr>
      <w:r>
        <w:rPr>
          <w:rFonts w:ascii="Times New Roman" w:hAnsi="Times New Roman" w:cs="Times New Roman"/>
          <w:sz w:val="28"/>
        </w:rPr>
        <w:t xml:space="preserve">Una pobreza que debemos entender de una manera multidimensional, permitiendo extraernos de las cifras macroeconómicos e indicadores ponderados que invisibilizan una realidad, </w:t>
      </w:r>
      <w:r w:rsidR="0074200B">
        <w:rPr>
          <w:rFonts w:ascii="Times New Roman" w:hAnsi="Times New Roman" w:cs="Times New Roman"/>
          <w:sz w:val="28"/>
        </w:rPr>
        <w:t>d</w:t>
      </w:r>
      <w:r>
        <w:rPr>
          <w:rFonts w:ascii="Times New Roman" w:hAnsi="Times New Roman" w:cs="Times New Roman"/>
          <w:sz w:val="28"/>
        </w:rPr>
        <w:t>onde simplemente, a la gente no le alcanza para vivir.</w:t>
      </w:r>
    </w:p>
    <w:p w:rsidR="00F82D3E" w:rsidRDefault="00F82D3E" w:rsidP="006F0801">
      <w:pPr>
        <w:jc w:val="both"/>
        <w:rPr>
          <w:rFonts w:ascii="Times New Roman" w:hAnsi="Times New Roman" w:cs="Times New Roman"/>
          <w:sz w:val="28"/>
        </w:rPr>
      </w:pPr>
      <w:r>
        <w:rPr>
          <w:rFonts w:ascii="Times New Roman" w:hAnsi="Times New Roman" w:cs="Times New Roman"/>
          <w:sz w:val="28"/>
        </w:rPr>
        <w:t>Cuando hablamos de pobreza multidimensional es que entonces debemos entender que hay muchos factores de carencias que hacen que una persona y su grupo familiar estén en situación de pobreza.</w:t>
      </w:r>
    </w:p>
    <w:p w:rsidR="0074200B" w:rsidRPr="0074200B" w:rsidRDefault="0074200B" w:rsidP="0074200B">
      <w:pPr>
        <w:pStyle w:val="Prrafodelista"/>
        <w:numPr>
          <w:ilvl w:val="0"/>
          <w:numId w:val="2"/>
        </w:numPr>
        <w:jc w:val="both"/>
        <w:rPr>
          <w:rFonts w:ascii="Times New Roman" w:hAnsi="Times New Roman" w:cs="Times New Roman"/>
          <w:sz w:val="28"/>
        </w:rPr>
      </w:pPr>
      <w:r w:rsidRPr="0074200B">
        <w:rPr>
          <w:rFonts w:ascii="Times New Roman" w:hAnsi="Times New Roman" w:cs="Times New Roman"/>
          <w:sz w:val="28"/>
        </w:rPr>
        <w:t>Según la CUT, una familia compuesta por dos personas donde solo una de ellas trabaja, el salario mínimo alcanza a cubrir el 74% de sus necesidades básicas.</w:t>
      </w:r>
    </w:p>
    <w:p w:rsidR="0074200B" w:rsidRDefault="0074200B" w:rsidP="006F0801">
      <w:pPr>
        <w:jc w:val="both"/>
        <w:rPr>
          <w:rFonts w:ascii="Times New Roman" w:hAnsi="Times New Roman" w:cs="Times New Roman"/>
          <w:sz w:val="28"/>
        </w:rPr>
      </w:pPr>
      <w:r w:rsidRPr="0074200B">
        <w:rPr>
          <w:rFonts w:ascii="Times New Roman" w:hAnsi="Times New Roman" w:cs="Times New Roman"/>
          <w:sz w:val="28"/>
        </w:rPr>
        <w:t>El salario mínimo relevante es el salario mínimo líquido, pues cuando se compara con la línea de la pobreza estamos viendo capacidad de consumo real</w:t>
      </w:r>
      <w:r>
        <w:rPr>
          <w:rFonts w:ascii="Times New Roman" w:hAnsi="Times New Roman" w:cs="Times New Roman"/>
          <w:sz w:val="28"/>
        </w:rPr>
        <w:t>, donde el pago de servicios básicos</w:t>
      </w:r>
      <w:r w:rsidR="003A7BAB">
        <w:rPr>
          <w:rFonts w:ascii="Times New Roman" w:hAnsi="Times New Roman" w:cs="Times New Roman"/>
          <w:sz w:val="28"/>
        </w:rPr>
        <w:t>, el arriendo/dividendo, transporte y comida siguen al alza.</w:t>
      </w:r>
    </w:p>
    <w:p w:rsidR="003A7BAB" w:rsidRPr="003A7BAB" w:rsidRDefault="0074200B" w:rsidP="003A7BAB">
      <w:pPr>
        <w:jc w:val="both"/>
        <w:rPr>
          <w:rFonts w:ascii="Times New Roman" w:hAnsi="Times New Roman" w:cs="Times New Roman"/>
          <w:sz w:val="28"/>
        </w:rPr>
      </w:pPr>
      <w:r>
        <w:rPr>
          <w:rFonts w:ascii="Times New Roman" w:hAnsi="Times New Roman" w:cs="Times New Roman"/>
          <w:sz w:val="28"/>
        </w:rPr>
        <w:t>N</w:t>
      </w:r>
      <w:r w:rsidRPr="0074200B">
        <w:rPr>
          <w:rFonts w:ascii="Times New Roman" w:hAnsi="Times New Roman" w:cs="Times New Roman"/>
          <w:sz w:val="28"/>
        </w:rPr>
        <w:t>o existe una conciencia real del escenario complejo que vive Chile, y que ha sido advertido por organismos internacionales, donde un 33% de los ingresos anuales se los lleva el 1% más rico.</w:t>
      </w:r>
      <w:r w:rsidR="003A7BAB">
        <w:rPr>
          <w:rFonts w:ascii="Times New Roman" w:hAnsi="Times New Roman" w:cs="Times New Roman"/>
          <w:sz w:val="28"/>
        </w:rPr>
        <w:t xml:space="preserve"> Es más, en Chile el ingreso promedio</w:t>
      </w:r>
      <w:r w:rsidR="003A7BAB" w:rsidRPr="003A7BAB">
        <w:rPr>
          <w:rFonts w:ascii="Times New Roman" w:hAnsi="Times New Roman" w:cs="Times New Roman"/>
          <w:sz w:val="28"/>
        </w:rPr>
        <w:t xml:space="preserve"> </w:t>
      </w:r>
      <w:r w:rsidR="003A7BAB" w:rsidRPr="003A7BAB">
        <w:rPr>
          <w:rFonts w:ascii="Times New Roman" w:hAnsi="Times New Roman" w:cs="Times New Roman"/>
          <w:sz w:val="28"/>
        </w:rPr>
        <w:lastRenderedPageBreak/>
        <w:t>asciende a $554.493, mientras que el 70% de los trabajadores chilenos gana un sueldo inferior a este monto.</w:t>
      </w:r>
    </w:p>
    <w:p w:rsidR="00D56C8E" w:rsidRDefault="00DD7FE1" w:rsidP="006F0801">
      <w:pPr>
        <w:jc w:val="both"/>
        <w:rPr>
          <w:rFonts w:ascii="Times New Roman" w:hAnsi="Times New Roman" w:cs="Times New Roman"/>
          <w:sz w:val="28"/>
        </w:rPr>
      </w:pPr>
      <w:r w:rsidRPr="00DD7FE1">
        <w:rPr>
          <w:rFonts w:ascii="Times New Roman" w:hAnsi="Times New Roman" w:cs="Times New Roman"/>
          <w:sz w:val="28"/>
        </w:rPr>
        <w:t>El Gobierno no sólo ha dado malas señales mediante este proyecto de ley al mundo de los trabajadores y sindicatos. El Gobierno ha tratado, de manera permanente y sostenida, de debilitar la acción de los sindicatos, mediante Dictámenes de la Dirección del Trabajo, pretendiendo reemplazar incluso al legislador, haciendo adecuaciones a la reforma laboral</w:t>
      </w:r>
      <w:r w:rsidR="00D56C8E">
        <w:rPr>
          <w:rFonts w:ascii="Times New Roman" w:hAnsi="Times New Roman" w:cs="Times New Roman"/>
          <w:sz w:val="28"/>
        </w:rPr>
        <w:t xml:space="preserve"> e impidiendo un diálogo continuo con los trabajadores, contraviniendo normas internacionales que el Estado de Chile ha aprobado y ratificado</w:t>
      </w:r>
      <w:r w:rsidRPr="00DD7FE1">
        <w:rPr>
          <w:rFonts w:ascii="Times New Roman" w:hAnsi="Times New Roman" w:cs="Times New Roman"/>
          <w:sz w:val="28"/>
        </w:rPr>
        <w:t xml:space="preserve">. </w:t>
      </w:r>
    </w:p>
    <w:p w:rsidR="003A7BAB" w:rsidRDefault="00DD7FE1" w:rsidP="006F0801">
      <w:pPr>
        <w:jc w:val="both"/>
        <w:rPr>
          <w:rFonts w:ascii="Times New Roman" w:hAnsi="Times New Roman" w:cs="Times New Roman"/>
          <w:sz w:val="28"/>
        </w:rPr>
      </w:pPr>
      <w:r w:rsidRPr="00DD7FE1">
        <w:rPr>
          <w:rFonts w:ascii="Times New Roman" w:hAnsi="Times New Roman" w:cs="Times New Roman"/>
          <w:sz w:val="28"/>
        </w:rPr>
        <w:t xml:space="preserve">Eso no puede ser tolerado por este Congreso. </w:t>
      </w:r>
    </w:p>
    <w:p w:rsidR="00DD7FE1" w:rsidRPr="003A7BAB" w:rsidRDefault="003A7BAB" w:rsidP="003A7BAB">
      <w:pPr>
        <w:pStyle w:val="Prrafodelista"/>
        <w:numPr>
          <w:ilvl w:val="0"/>
          <w:numId w:val="2"/>
        </w:numPr>
        <w:rPr>
          <w:rFonts w:ascii="Times New Roman" w:hAnsi="Times New Roman" w:cs="Times New Roman"/>
          <w:sz w:val="28"/>
        </w:rPr>
      </w:pPr>
      <w:r w:rsidRPr="003A7BAB">
        <w:rPr>
          <w:rFonts w:ascii="Times New Roman" w:hAnsi="Times New Roman" w:cs="Times New Roman"/>
          <w:sz w:val="28"/>
        </w:rPr>
        <w:t>Y aunque les duela a muchos, no hay evidencia alguna que la Reforma laboral haya generado un aumento de la conflictividad laboral.</w:t>
      </w:r>
    </w:p>
    <w:p w:rsidR="00B03F72" w:rsidRDefault="00DD7FE1" w:rsidP="006F0801">
      <w:pPr>
        <w:jc w:val="both"/>
        <w:rPr>
          <w:rFonts w:ascii="Times New Roman" w:hAnsi="Times New Roman" w:cs="Times New Roman"/>
          <w:sz w:val="28"/>
        </w:rPr>
      </w:pPr>
      <w:r w:rsidRPr="00DD7FE1">
        <w:rPr>
          <w:rFonts w:ascii="Times New Roman" w:hAnsi="Times New Roman" w:cs="Times New Roman"/>
          <w:sz w:val="28"/>
        </w:rPr>
        <w:t>No es posible que, mediante dictámenes, la Dirección del Trabajo regule grupos negociadores o pretenda beneficiar a las empresas desprotegiendo las organizaciones sindicales. Por lo tanto, este proyecto es otra señal más, nefasta, hacia los trabajadores de Chile.</w:t>
      </w:r>
    </w:p>
    <w:p w:rsidR="0074200B" w:rsidRDefault="003A7BAB" w:rsidP="0074200B">
      <w:pPr>
        <w:jc w:val="both"/>
        <w:rPr>
          <w:rFonts w:ascii="Times New Roman" w:hAnsi="Times New Roman" w:cs="Times New Roman"/>
          <w:sz w:val="28"/>
        </w:rPr>
      </w:pPr>
      <w:r>
        <w:rPr>
          <w:rFonts w:ascii="Times New Roman" w:hAnsi="Times New Roman" w:cs="Times New Roman"/>
          <w:sz w:val="28"/>
        </w:rPr>
        <w:t>Se vuelve necesario avanzar</w:t>
      </w:r>
      <w:r w:rsidR="0074200B">
        <w:rPr>
          <w:rFonts w:ascii="Times New Roman" w:hAnsi="Times New Roman" w:cs="Times New Roman"/>
          <w:sz w:val="28"/>
        </w:rPr>
        <w:t xml:space="preserve"> en seguridad social y el poder de negociación de los sindicatos, que permite articular un contrapeso con el empleador</w:t>
      </w:r>
      <w:r>
        <w:rPr>
          <w:rFonts w:ascii="Times New Roman" w:hAnsi="Times New Roman" w:cs="Times New Roman"/>
          <w:sz w:val="28"/>
        </w:rPr>
        <w:t xml:space="preserve"> e instaurar pisos mínimos</w:t>
      </w:r>
      <w:r w:rsidR="005B1C09">
        <w:rPr>
          <w:rFonts w:ascii="Times New Roman" w:hAnsi="Times New Roman" w:cs="Times New Roman"/>
          <w:sz w:val="28"/>
        </w:rPr>
        <w:t>.</w:t>
      </w:r>
    </w:p>
    <w:p w:rsidR="0074200B" w:rsidRDefault="0074200B" w:rsidP="0074200B">
      <w:pPr>
        <w:jc w:val="both"/>
        <w:rPr>
          <w:rFonts w:ascii="Times New Roman" w:hAnsi="Times New Roman" w:cs="Times New Roman"/>
          <w:sz w:val="28"/>
        </w:rPr>
      </w:pPr>
      <w:r>
        <w:rPr>
          <w:rFonts w:ascii="Times New Roman" w:hAnsi="Times New Roman" w:cs="Times New Roman"/>
          <w:sz w:val="28"/>
        </w:rPr>
        <w:t xml:space="preserve">Plurianualidad de la ley da cuenta de un gobierno que quiere restringir una discusión que es consensuada año a año por los distintos actores, y reducirlo a una discusión durante este periodo presidencial. </w:t>
      </w:r>
    </w:p>
    <w:p w:rsidR="00D56C8E" w:rsidRDefault="005B1C09" w:rsidP="0074200B">
      <w:pPr>
        <w:jc w:val="both"/>
        <w:rPr>
          <w:rFonts w:ascii="Times New Roman" w:hAnsi="Times New Roman" w:cs="Times New Roman"/>
          <w:sz w:val="28"/>
        </w:rPr>
      </w:pPr>
      <w:r>
        <w:rPr>
          <w:rFonts w:ascii="Times New Roman" w:hAnsi="Times New Roman" w:cs="Times New Roman"/>
          <w:sz w:val="28"/>
        </w:rPr>
        <w:t>E</w:t>
      </w:r>
      <w:r w:rsidR="00D56C8E">
        <w:rPr>
          <w:rFonts w:ascii="Times New Roman" w:hAnsi="Times New Roman" w:cs="Times New Roman"/>
          <w:sz w:val="28"/>
        </w:rPr>
        <w:t>l gobierno, en lo que hemos visto hasta ahora, ha contribuido a la precarización del empleo, reproduciendo una realidad que es insostenible.</w:t>
      </w:r>
    </w:p>
    <w:p w:rsidR="00D56C8E" w:rsidRDefault="00D56C8E" w:rsidP="0074200B">
      <w:pPr>
        <w:jc w:val="both"/>
        <w:rPr>
          <w:rFonts w:ascii="Times New Roman" w:hAnsi="Times New Roman" w:cs="Times New Roman"/>
          <w:sz w:val="28"/>
        </w:rPr>
      </w:pPr>
      <w:r>
        <w:rPr>
          <w:rFonts w:ascii="Times New Roman" w:hAnsi="Times New Roman" w:cs="Times New Roman"/>
          <w:sz w:val="28"/>
        </w:rPr>
        <w:t xml:space="preserve">Quiero plantear con mucha convicción que la pobreza multidimensional no se supera solo con crecimiento económico y a costa de cualquier tipo de empleo, tampoco se supera solo con programas sociales. Es una conjunción de políticas sociales robustas, empleo decente, con remuneraciones justas y dignas y con un crecimiento económico que de garantías no solo a los poderosos de siempre. Se trata entonces de un planteamiento ético. Mi llamado al gobierno es a entender que se trata de una discusión ética. </w:t>
      </w:r>
    </w:p>
    <w:p w:rsidR="003A7BAB" w:rsidRDefault="00D56C8E" w:rsidP="0074200B">
      <w:pPr>
        <w:jc w:val="both"/>
        <w:rPr>
          <w:rFonts w:ascii="Times New Roman" w:hAnsi="Times New Roman" w:cs="Times New Roman"/>
          <w:sz w:val="28"/>
        </w:rPr>
      </w:pPr>
      <w:r>
        <w:rPr>
          <w:rFonts w:ascii="Times New Roman" w:hAnsi="Times New Roman" w:cs="Times New Roman"/>
          <w:sz w:val="28"/>
        </w:rPr>
        <w:t xml:space="preserve"> </w:t>
      </w:r>
      <w:r w:rsidR="003A7BAB">
        <w:rPr>
          <w:rFonts w:ascii="Times New Roman" w:hAnsi="Times New Roman" w:cs="Times New Roman"/>
          <w:sz w:val="28"/>
        </w:rPr>
        <w:t xml:space="preserve">En definitiva, este proyecto, en conjunto con las actuaciones que ha tenido el </w:t>
      </w:r>
      <w:r w:rsidR="008C6BE9">
        <w:rPr>
          <w:rFonts w:ascii="Times New Roman" w:hAnsi="Times New Roman" w:cs="Times New Roman"/>
          <w:sz w:val="28"/>
        </w:rPr>
        <w:t xml:space="preserve">gobierno, el </w:t>
      </w:r>
      <w:bookmarkStart w:id="0" w:name="_GoBack"/>
      <w:bookmarkEnd w:id="0"/>
      <w:r w:rsidR="003A7BAB">
        <w:rPr>
          <w:rFonts w:ascii="Times New Roman" w:hAnsi="Times New Roman" w:cs="Times New Roman"/>
          <w:sz w:val="28"/>
        </w:rPr>
        <w:t xml:space="preserve">Ministerio del Trabajo con el de Hacienda, es un reflejo fiel </w:t>
      </w:r>
      <w:r w:rsidR="005B1C09">
        <w:rPr>
          <w:rFonts w:ascii="Times New Roman" w:hAnsi="Times New Roman" w:cs="Times New Roman"/>
          <w:sz w:val="28"/>
        </w:rPr>
        <w:t xml:space="preserve">de las </w:t>
      </w:r>
      <w:r w:rsidR="005B1C09">
        <w:rPr>
          <w:rFonts w:ascii="Times New Roman" w:hAnsi="Times New Roman" w:cs="Times New Roman"/>
          <w:sz w:val="28"/>
        </w:rPr>
        <w:lastRenderedPageBreak/>
        <w:t>políticas contrarias a los trabajadores</w:t>
      </w:r>
      <w:r>
        <w:rPr>
          <w:rFonts w:ascii="Times New Roman" w:hAnsi="Times New Roman" w:cs="Times New Roman"/>
          <w:sz w:val="28"/>
        </w:rPr>
        <w:t>, de la ausencia de ética para entender estos temas</w:t>
      </w:r>
      <w:r w:rsidR="005B1C09">
        <w:rPr>
          <w:rFonts w:ascii="Times New Roman" w:hAnsi="Times New Roman" w:cs="Times New Roman"/>
          <w:sz w:val="28"/>
        </w:rPr>
        <w:t xml:space="preserve"> y </w:t>
      </w:r>
      <w:r w:rsidR="008C6BE9">
        <w:rPr>
          <w:rFonts w:ascii="Times New Roman" w:hAnsi="Times New Roman" w:cs="Times New Roman"/>
          <w:sz w:val="28"/>
        </w:rPr>
        <w:t xml:space="preserve">es lo </w:t>
      </w:r>
      <w:r w:rsidR="005B1C09">
        <w:rPr>
          <w:rFonts w:ascii="Times New Roman" w:hAnsi="Times New Roman" w:cs="Times New Roman"/>
          <w:sz w:val="28"/>
        </w:rPr>
        <w:t>que me hace rechazar con mucha convicción el presente proyecto de ley.</w:t>
      </w:r>
      <w:r w:rsidR="003A7BAB">
        <w:rPr>
          <w:rFonts w:ascii="Times New Roman" w:hAnsi="Times New Roman" w:cs="Times New Roman"/>
          <w:sz w:val="28"/>
        </w:rPr>
        <w:t xml:space="preserve"> </w:t>
      </w:r>
    </w:p>
    <w:p w:rsidR="00C539B7" w:rsidRPr="006F0801" w:rsidRDefault="00C539B7" w:rsidP="006F0801">
      <w:pPr>
        <w:jc w:val="both"/>
        <w:rPr>
          <w:rFonts w:ascii="Times New Roman" w:hAnsi="Times New Roman" w:cs="Times New Roman"/>
          <w:sz w:val="28"/>
        </w:rPr>
      </w:pPr>
    </w:p>
    <w:p w:rsidR="004C688F" w:rsidRPr="0062032F" w:rsidRDefault="004C688F" w:rsidP="0062032F">
      <w:pPr>
        <w:jc w:val="both"/>
        <w:rPr>
          <w:rFonts w:ascii="Times New Roman" w:hAnsi="Times New Roman" w:cs="Times New Roman"/>
          <w:sz w:val="28"/>
        </w:rPr>
      </w:pPr>
    </w:p>
    <w:p w:rsidR="00AD3DD1" w:rsidRPr="0062032F" w:rsidRDefault="00AD3DD1" w:rsidP="0062032F">
      <w:pPr>
        <w:jc w:val="both"/>
        <w:rPr>
          <w:rFonts w:ascii="Times New Roman" w:hAnsi="Times New Roman" w:cs="Times New Roman"/>
          <w:sz w:val="28"/>
        </w:rPr>
      </w:pPr>
    </w:p>
    <w:p w:rsidR="00AD2EA9" w:rsidRPr="0062032F" w:rsidRDefault="00AD2EA9" w:rsidP="0062032F">
      <w:pPr>
        <w:jc w:val="both"/>
        <w:rPr>
          <w:rFonts w:ascii="Times New Roman" w:hAnsi="Times New Roman" w:cs="Times New Roman"/>
          <w:sz w:val="28"/>
        </w:rPr>
      </w:pPr>
    </w:p>
    <w:sectPr w:rsidR="00AD2EA9" w:rsidRPr="006203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44" w:rsidRDefault="006A0B44" w:rsidP="007E0872">
      <w:pPr>
        <w:spacing w:after="0" w:line="240" w:lineRule="auto"/>
      </w:pPr>
      <w:r>
        <w:separator/>
      </w:r>
    </w:p>
  </w:endnote>
  <w:endnote w:type="continuationSeparator" w:id="0">
    <w:p w:rsidR="006A0B44" w:rsidRDefault="006A0B44" w:rsidP="007E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44" w:rsidRDefault="006A0B44" w:rsidP="007E0872">
      <w:pPr>
        <w:spacing w:after="0" w:line="240" w:lineRule="auto"/>
      </w:pPr>
      <w:r>
        <w:separator/>
      </w:r>
    </w:p>
  </w:footnote>
  <w:footnote w:type="continuationSeparator" w:id="0">
    <w:p w:rsidR="006A0B44" w:rsidRDefault="006A0B44" w:rsidP="007E0872">
      <w:pPr>
        <w:spacing w:after="0" w:line="240" w:lineRule="auto"/>
      </w:pPr>
      <w:r>
        <w:continuationSeparator/>
      </w:r>
    </w:p>
  </w:footnote>
  <w:footnote w:id="1">
    <w:p w:rsidR="002C6013" w:rsidRPr="002C6013" w:rsidRDefault="002C6013">
      <w:pPr>
        <w:pStyle w:val="Textonotapie"/>
      </w:pPr>
      <w:r>
        <w:rPr>
          <w:rStyle w:val="Refdenotaalpie"/>
        </w:rPr>
        <w:footnoteRef/>
      </w:r>
      <w:r>
        <w:t xml:space="preserve"> Fundación Sol. Disponible en: </w:t>
      </w:r>
      <w:hyperlink r:id="rId1" w:history="1">
        <w:r w:rsidRPr="0071387B">
          <w:rPr>
            <w:rStyle w:val="Hipervnculo"/>
          </w:rPr>
          <w:t>http://www.fundacionsol.cl/2018/08/el-70-de-los-trabajadores-en-chile-gana-menos-de-550-mil-pesos/</w:t>
        </w:r>
      </w:hyperlink>
      <w:r>
        <w:t xml:space="preserve"> </w:t>
      </w:r>
    </w:p>
  </w:footnote>
  <w:footnote w:id="2">
    <w:p w:rsidR="00AD2EA9" w:rsidRPr="00AD3DD1" w:rsidRDefault="00AD2EA9" w:rsidP="00AD2EA9">
      <w:r>
        <w:rPr>
          <w:rStyle w:val="Refdenotaalpie"/>
        </w:rPr>
        <w:footnoteRef/>
      </w:r>
      <w:r>
        <w:t xml:space="preserve"> Según el informe “Los verdaderos sueldos de Chile</w:t>
      </w:r>
      <w:r>
        <w:rPr>
          <w:rStyle w:val="Refdenotaalpie"/>
        </w:rPr>
        <w:footnoteRef/>
      </w:r>
      <w:r>
        <w:t xml:space="preserve">” establece algunos antecedentes que pueden contribuir al debate salarial, donde no existe una conciencia real del escenario complejo que vive Chile, y que ha sido advertido por organismos internacionales, donde </w:t>
      </w:r>
      <w:r w:rsidRPr="00AD2EA9">
        <w:t>un 33% de los ingresos anuales se los lleva el 1% más rico.</w:t>
      </w:r>
    </w:p>
    <w:p w:rsidR="00AD2EA9" w:rsidRPr="00AD2EA9" w:rsidRDefault="00AD2EA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52D"/>
    <w:multiLevelType w:val="hybridMultilevel"/>
    <w:tmpl w:val="A80C683E"/>
    <w:lvl w:ilvl="0" w:tplc="91609D8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B5A7875"/>
    <w:multiLevelType w:val="hybridMultilevel"/>
    <w:tmpl w:val="B1B6204A"/>
    <w:lvl w:ilvl="0" w:tplc="F420FB6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5218CC"/>
    <w:multiLevelType w:val="hybridMultilevel"/>
    <w:tmpl w:val="91DE9762"/>
    <w:lvl w:ilvl="0" w:tplc="C456D4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D1"/>
    <w:rsid w:val="000141CF"/>
    <w:rsid w:val="000273A9"/>
    <w:rsid w:val="001F3CF9"/>
    <w:rsid w:val="002C6013"/>
    <w:rsid w:val="003A7BAB"/>
    <w:rsid w:val="004C688F"/>
    <w:rsid w:val="00514458"/>
    <w:rsid w:val="005832D5"/>
    <w:rsid w:val="005B1C09"/>
    <w:rsid w:val="0062032F"/>
    <w:rsid w:val="006A0B44"/>
    <w:rsid w:val="006F0801"/>
    <w:rsid w:val="0074200B"/>
    <w:rsid w:val="00796B85"/>
    <w:rsid w:val="007E0872"/>
    <w:rsid w:val="008C6BE9"/>
    <w:rsid w:val="009B3897"/>
    <w:rsid w:val="00AB435E"/>
    <w:rsid w:val="00AD2EA9"/>
    <w:rsid w:val="00AD3DD1"/>
    <w:rsid w:val="00B03F72"/>
    <w:rsid w:val="00C539B7"/>
    <w:rsid w:val="00D56C8E"/>
    <w:rsid w:val="00DD7FE1"/>
    <w:rsid w:val="00EA6D8C"/>
    <w:rsid w:val="00ED4103"/>
    <w:rsid w:val="00F548FA"/>
    <w:rsid w:val="00F82D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92FE"/>
  <w15:chartTrackingRefBased/>
  <w15:docId w15:val="{5C6E9C6F-7795-4060-8D55-8473ACB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32D5"/>
    <w:pPr>
      <w:ind w:left="720"/>
      <w:contextualSpacing/>
    </w:pPr>
  </w:style>
  <w:style w:type="paragraph" w:styleId="Textonotapie">
    <w:name w:val="footnote text"/>
    <w:basedOn w:val="Normal"/>
    <w:link w:val="TextonotapieCar"/>
    <w:uiPriority w:val="99"/>
    <w:semiHidden/>
    <w:unhideWhenUsed/>
    <w:rsid w:val="007E08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872"/>
    <w:rPr>
      <w:sz w:val="20"/>
      <w:szCs w:val="20"/>
    </w:rPr>
  </w:style>
  <w:style w:type="character" w:styleId="Refdenotaalpie">
    <w:name w:val="footnote reference"/>
    <w:basedOn w:val="Fuentedeprrafopredeter"/>
    <w:uiPriority w:val="99"/>
    <w:semiHidden/>
    <w:unhideWhenUsed/>
    <w:rsid w:val="007E0872"/>
    <w:rPr>
      <w:vertAlign w:val="superscript"/>
    </w:rPr>
  </w:style>
  <w:style w:type="character" w:styleId="Hipervnculo">
    <w:name w:val="Hyperlink"/>
    <w:basedOn w:val="Fuentedeprrafopredeter"/>
    <w:uiPriority w:val="99"/>
    <w:unhideWhenUsed/>
    <w:rsid w:val="002C6013"/>
    <w:rPr>
      <w:color w:val="0563C1" w:themeColor="hyperlink"/>
      <w:u w:val="single"/>
    </w:rPr>
  </w:style>
  <w:style w:type="character" w:styleId="Mencinsinresolver">
    <w:name w:val="Unresolved Mention"/>
    <w:basedOn w:val="Fuentedeprrafopredeter"/>
    <w:uiPriority w:val="99"/>
    <w:semiHidden/>
    <w:unhideWhenUsed/>
    <w:rsid w:val="002C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acionsol.cl/2018/08/el-70-de-los-trabajadores-en-chile-gana-menos-de-550-mil-pe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C752-2041-4246-8337-13C4511F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6338</Characters>
  <Application>Microsoft Office Word</Application>
  <DocSecurity>0</DocSecurity>
  <Lines>88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Navarro Bustos</dc:creator>
  <cp:keywords/>
  <dc:description/>
  <cp:lastModifiedBy>Maritza Canobra</cp:lastModifiedBy>
  <cp:revision>2</cp:revision>
  <dcterms:created xsi:type="dcterms:W3CDTF">2018-08-22T19:33:00Z</dcterms:created>
  <dcterms:modified xsi:type="dcterms:W3CDTF">2018-08-22T19:33:00Z</dcterms:modified>
</cp:coreProperties>
</file>