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A2E" w:rsidRPr="009951CD" w:rsidRDefault="00FC09E5" w:rsidP="00FC09E5">
      <w:pPr>
        <w:jc w:val="center"/>
        <w:rPr>
          <w:sz w:val="24"/>
          <w:u w:val="single"/>
        </w:rPr>
      </w:pPr>
      <w:r w:rsidRPr="009951CD">
        <w:rPr>
          <w:sz w:val="24"/>
          <w:u w:val="single"/>
        </w:rPr>
        <w:t>Análisis indicaciones PL Responsabilidad Extendida del Productor; Boletín N° 9.094-12</w:t>
      </w:r>
    </w:p>
    <w:p w:rsidR="000E6E0F" w:rsidRPr="009951CD" w:rsidRDefault="000E6E0F">
      <w:pPr>
        <w:rPr>
          <w:sz w:val="24"/>
        </w:rPr>
      </w:pPr>
    </w:p>
    <w:tbl>
      <w:tblPr>
        <w:tblStyle w:val="Tablaconcuadrcula"/>
        <w:tblW w:w="0" w:type="auto"/>
        <w:jc w:val="center"/>
        <w:tblLook w:val="04A0" w:firstRow="1" w:lastRow="0" w:firstColumn="1" w:lastColumn="0" w:noHBand="0" w:noVBand="1"/>
      </w:tblPr>
      <w:tblGrid>
        <w:gridCol w:w="1523"/>
        <w:gridCol w:w="1404"/>
        <w:gridCol w:w="1392"/>
        <w:gridCol w:w="2228"/>
        <w:gridCol w:w="4020"/>
        <w:gridCol w:w="2077"/>
        <w:gridCol w:w="1746"/>
      </w:tblGrid>
      <w:tr w:rsidR="00370A31" w:rsidRPr="009951CD" w:rsidTr="00370A31">
        <w:trPr>
          <w:tblHeader/>
          <w:jc w:val="center"/>
        </w:trPr>
        <w:tc>
          <w:tcPr>
            <w:tcW w:w="1523" w:type="dxa"/>
          </w:tcPr>
          <w:p w:rsidR="00370A31" w:rsidRPr="009951CD" w:rsidRDefault="00370A31" w:rsidP="00E76216">
            <w:pPr>
              <w:rPr>
                <w:b/>
                <w:sz w:val="28"/>
              </w:rPr>
            </w:pPr>
            <w:r w:rsidRPr="009951CD">
              <w:rPr>
                <w:b/>
                <w:sz w:val="28"/>
              </w:rPr>
              <w:t xml:space="preserve"># Indicación </w:t>
            </w:r>
          </w:p>
        </w:tc>
        <w:tc>
          <w:tcPr>
            <w:tcW w:w="1404" w:type="dxa"/>
          </w:tcPr>
          <w:p w:rsidR="00370A31" w:rsidRPr="009951CD" w:rsidRDefault="00370A31" w:rsidP="00C24D3C">
            <w:pPr>
              <w:rPr>
                <w:b/>
                <w:sz w:val="28"/>
              </w:rPr>
            </w:pPr>
            <w:r w:rsidRPr="009951CD">
              <w:rPr>
                <w:b/>
                <w:sz w:val="28"/>
              </w:rPr>
              <w:t>Artículo ley de gas</w:t>
            </w:r>
          </w:p>
        </w:tc>
        <w:tc>
          <w:tcPr>
            <w:tcW w:w="1392" w:type="dxa"/>
          </w:tcPr>
          <w:p w:rsidR="00370A31" w:rsidRPr="009951CD" w:rsidRDefault="00370A31" w:rsidP="00E76216">
            <w:pPr>
              <w:rPr>
                <w:b/>
                <w:sz w:val="28"/>
              </w:rPr>
            </w:pPr>
            <w:r w:rsidRPr="009951CD">
              <w:rPr>
                <w:b/>
                <w:sz w:val="28"/>
              </w:rPr>
              <w:t>Autor(es)</w:t>
            </w:r>
          </w:p>
        </w:tc>
        <w:tc>
          <w:tcPr>
            <w:tcW w:w="2228" w:type="dxa"/>
          </w:tcPr>
          <w:p w:rsidR="00370A31" w:rsidRPr="009951CD" w:rsidRDefault="00370A31" w:rsidP="00E76216">
            <w:pPr>
              <w:rPr>
                <w:b/>
                <w:sz w:val="28"/>
              </w:rPr>
            </w:pPr>
            <w:r>
              <w:rPr>
                <w:b/>
                <w:sz w:val="28"/>
              </w:rPr>
              <w:t>Tema</w:t>
            </w:r>
          </w:p>
        </w:tc>
        <w:tc>
          <w:tcPr>
            <w:tcW w:w="4020" w:type="dxa"/>
          </w:tcPr>
          <w:p w:rsidR="00370A31" w:rsidRPr="009951CD" w:rsidRDefault="00370A31" w:rsidP="00E76216">
            <w:pPr>
              <w:rPr>
                <w:b/>
                <w:sz w:val="28"/>
              </w:rPr>
            </w:pPr>
            <w:r w:rsidRPr="009951CD">
              <w:rPr>
                <w:b/>
                <w:sz w:val="28"/>
              </w:rPr>
              <w:t>Comentario</w:t>
            </w:r>
          </w:p>
        </w:tc>
        <w:tc>
          <w:tcPr>
            <w:tcW w:w="2077" w:type="dxa"/>
          </w:tcPr>
          <w:p w:rsidR="00370A31" w:rsidRPr="009951CD" w:rsidRDefault="00370A31" w:rsidP="00E76216">
            <w:pPr>
              <w:rPr>
                <w:b/>
                <w:sz w:val="28"/>
              </w:rPr>
            </w:pPr>
            <w:r w:rsidRPr="009951CD">
              <w:rPr>
                <w:b/>
                <w:sz w:val="28"/>
              </w:rPr>
              <w:t>Recomendación</w:t>
            </w:r>
          </w:p>
        </w:tc>
        <w:tc>
          <w:tcPr>
            <w:tcW w:w="1746" w:type="dxa"/>
          </w:tcPr>
          <w:p w:rsidR="00370A31" w:rsidRPr="009951CD" w:rsidRDefault="00370A31" w:rsidP="00E76216">
            <w:pPr>
              <w:rPr>
                <w:b/>
                <w:sz w:val="28"/>
              </w:rPr>
            </w:pPr>
            <w:r>
              <w:rPr>
                <w:b/>
                <w:sz w:val="28"/>
              </w:rPr>
              <w:t>Voto</w:t>
            </w:r>
          </w:p>
        </w:tc>
      </w:tr>
      <w:tr w:rsidR="00370A31" w:rsidRPr="009951CD" w:rsidTr="00370A31">
        <w:trPr>
          <w:jc w:val="center"/>
        </w:trPr>
        <w:tc>
          <w:tcPr>
            <w:tcW w:w="1523" w:type="dxa"/>
          </w:tcPr>
          <w:p w:rsidR="00370A31" w:rsidRPr="009951CD" w:rsidRDefault="00370A31" w:rsidP="00E76216">
            <w:pPr>
              <w:rPr>
                <w:sz w:val="28"/>
              </w:rPr>
            </w:pPr>
            <w:r w:rsidRPr="009951CD">
              <w:rPr>
                <w:sz w:val="28"/>
              </w:rPr>
              <w:t>1</w:t>
            </w:r>
          </w:p>
        </w:tc>
        <w:tc>
          <w:tcPr>
            <w:tcW w:w="1404" w:type="dxa"/>
          </w:tcPr>
          <w:p w:rsidR="00370A31" w:rsidRPr="009951CD" w:rsidRDefault="00370A31" w:rsidP="00E76216">
            <w:pPr>
              <w:rPr>
                <w:sz w:val="28"/>
              </w:rPr>
            </w:pPr>
            <w:r w:rsidRPr="009951CD">
              <w:rPr>
                <w:sz w:val="28"/>
              </w:rPr>
              <w:t>1</w:t>
            </w:r>
          </w:p>
        </w:tc>
        <w:tc>
          <w:tcPr>
            <w:tcW w:w="1392" w:type="dxa"/>
          </w:tcPr>
          <w:p w:rsidR="00370A31" w:rsidRPr="009951CD" w:rsidRDefault="00370A31" w:rsidP="00E76216">
            <w:pPr>
              <w:rPr>
                <w:b/>
                <w:sz w:val="28"/>
              </w:rPr>
            </w:pPr>
            <w:r w:rsidRPr="009951CD">
              <w:rPr>
                <w:b/>
                <w:sz w:val="28"/>
              </w:rPr>
              <w:t>Bianchi</w:t>
            </w:r>
          </w:p>
        </w:tc>
        <w:tc>
          <w:tcPr>
            <w:tcW w:w="2228" w:type="dxa"/>
          </w:tcPr>
          <w:p w:rsidR="00370A31" w:rsidRPr="009951CD" w:rsidRDefault="00370A31" w:rsidP="00E76216">
            <w:pPr>
              <w:rPr>
                <w:sz w:val="28"/>
              </w:rPr>
            </w:pPr>
            <w:r w:rsidRPr="009951CD">
              <w:rPr>
                <w:sz w:val="28"/>
              </w:rPr>
              <w:t>Adecúa el objetivo de la ley</w:t>
            </w:r>
          </w:p>
        </w:tc>
        <w:tc>
          <w:tcPr>
            <w:tcW w:w="4020" w:type="dxa"/>
          </w:tcPr>
          <w:p w:rsidR="00370A31" w:rsidRPr="009951CD" w:rsidRDefault="00370A31" w:rsidP="00E76216">
            <w:pPr>
              <w:rPr>
                <w:sz w:val="28"/>
              </w:rPr>
            </w:pPr>
            <w:r w:rsidRPr="009951CD">
              <w:rPr>
                <w:sz w:val="28"/>
              </w:rPr>
              <w:t>Va en la línea de lo acordado por la CNE y asesores.</w:t>
            </w: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370A31" w:rsidP="00E76216">
            <w:pPr>
              <w:rPr>
                <w:sz w:val="28"/>
              </w:rPr>
            </w:pPr>
            <w:r>
              <w:rPr>
                <w:sz w:val="28"/>
              </w:rPr>
              <w:t xml:space="preserve">3x0 = u </w:t>
            </w:r>
          </w:p>
        </w:tc>
      </w:tr>
      <w:tr w:rsidR="00370A31" w:rsidRPr="009951CD" w:rsidTr="00370A31">
        <w:trPr>
          <w:jc w:val="center"/>
        </w:trPr>
        <w:tc>
          <w:tcPr>
            <w:tcW w:w="1523" w:type="dxa"/>
          </w:tcPr>
          <w:p w:rsidR="00370A31" w:rsidRPr="009951CD" w:rsidRDefault="00370A31" w:rsidP="00E76216">
            <w:pPr>
              <w:rPr>
                <w:sz w:val="28"/>
              </w:rPr>
            </w:pPr>
            <w:r w:rsidRPr="009951CD">
              <w:rPr>
                <w:sz w:val="28"/>
              </w:rPr>
              <w:t>2</w:t>
            </w:r>
          </w:p>
        </w:tc>
        <w:tc>
          <w:tcPr>
            <w:tcW w:w="1404" w:type="dxa"/>
          </w:tcPr>
          <w:p w:rsidR="00370A31" w:rsidRPr="009951CD" w:rsidRDefault="00370A31" w:rsidP="00E76216">
            <w:pPr>
              <w:rPr>
                <w:sz w:val="28"/>
              </w:rPr>
            </w:pPr>
            <w:r w:rsidRPr="009951CD">
              <w:rPr>
                <w:sz w:val="28"/>
              </w:rPr>
              <w:t>1</w:t>
            </w:r>
          </w:p>
        </w:tc>
        <w:tc>
          <w:tcPr>
            <w:tcW w:w="1392" w:type="dxa"/>
          </w:tcPr>
          <w:p w:rsidR="00370A31" w:rsidRPr="009951CD" w:rsidRDefault="00370A31" w:rsidP="00E76216">
            <w:pPr>
              <w:rPr>
                <w:sz w:val="28"/>
              </w:rPr>
            </w:pPr>
            <w:r w:rsidRPr="009951CD">
              <w:rPr>
                <w:sz w:val="28"/>
              </w:rPr>
              <w:t>Acuerdo</w:t>
            </w:r>
          </w:p>
        </w:tc>
        <w:tc>
          <w:tcPr>
            <w:tcW w:w="2228" w:type="dxa"/>
          </w:tcPr>
          <w:p w:rsidR="00370A31" w:rsidRPr="009951CD" w:rsidRDefault="00370A31" w:rsidP="00E76216">
            <w:pPr>
              <w:rPr>
                <w:sz w:val="28"/>
              </w:rPr>
            </w:pPr>
            <w:r w:rsidRPr="009951CD">
              <w:rPr>
                <w:sz w:val="28"/>
              </w:rPr>
              <w:t xml:space="preserve">Aplica normas de seguridad a las bombonas no concesionadas de los edificios. </w:t>
            </w:r>
          </w:p>
        </w:tc>
        <w:tc>
          <w:tcPr>
            <w:tcW w:w="4020" w:type="dxa"/>
          </w:tcPr>
          <w:p w:rsidR="00370A31" w:rsidRPr="009951CD" w:rsidRDefault="00370A31" w:rsidP="00E76216">
            <w:pPr>
              <w:rPr>
                <w:sz w:val="28"/>
              </w:rPr>
            </w:pP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370A31" w:rsidP="00E76216">
            <w:pPr>
              <w:rPr>
                <w:sz w:val="28"/>
              </w:rPr>
            </w:pPr>
            <w:r>
              <w:rPr>
                <w:sz w:val="28"/>
              </w:rPr>
              <w:t>3x0 = u</w:t>
            </w:r>
          </w:p>
        </w:tc>
      </w:tr>
      <w:tr w:rsidR="00370A31" w:rsidRPr="009951CD" w:rsidTr="00370A31">
        <w:trPr>
          <w:jc w:val="center"/>
        </w:trPr>
        <w:tc>
          <w:tcPr>
            <w:tcW w:w="1523" w:type="dxa"/>
          </w:tcPr>
          <w:p w:rsidR="00370A31" w:rsidRPr="009951CD" w:rsidRDefault="00370A31" w:rsidP="00E76216">
            <w:pPr>
              <w:rPr>
                <w:sz w:val="28"/>
              </w:rPr>
            </w:pPr>
            <w:r w:rsidRPr="009951CD">
              <w:rPr>
                <w:sz w:val="28"/>
              </w:rPr>
              <w:t>3</w:t>
            </w:r>
          </w:p>
        </w:tc>
        <w:tc>
          <w:tcPr>
            <w:tcW w:w="1404" w:type="dxa"/>
          </w:tcPr>
          <w:p w:rsidR="00370A31" w:rsidRPr="009951CD" w:rsidRDefault="00370A31" w:rsidP="00E76216">
            <w:pPr>
              <w:rPr>
                <w:b/>
                <w:sz w:val="28"/>
              </w:rPr>
            </w:pPr>
            <w:r w:rsidRPr="009951CD">
              <w:rPr>
                <w:b/>
                <w:sz w:val="28"/>
              </w:rPr>
              <w:t>1</w:t>
            </w:r>
          </w:p>
        </w:tc>
        <w:tc>
          <w:tcPr>
            <w:tcW w:w="1392" w:type="dxa"/>
          </w:tcPr>
          <w:p w:rsidR="00370A31" w:rsidRPr="009951CD" w:rsidRDefault="00370A31" w:rsidP="00E76216">
            <w:pPr>
              <w:rPr>
                <w:b/>
                <w:sz w:val="28"/>
              </w:rPr>
            </w:pPr>
            <w:r w:rsidRPr="009951CD">
              <w:rPr>
                <w:b/>
                <w:sz w:val="28"/>
              </w:rPr>
              <w:t>Bianchi</w:t>
            </w:r>
          </w:p>
        </w:tc>
        <w:tc>
          <w:tcPr>
            <w:tcW w:w="2228" w:type="dxa"/>
          </w:tcPr>
          <w:p w:rsidR="00370A31" w:rsidRPr="009951CD" w:rsidRDefault="00370A31" w:rsidP="00E76216">
            <w:pPr>
              <w:rPr>
                <w:sz w:val="28"/>
              </w:rPr>
            </w:pPr>
            <w:r w:rsidRPr="009951CD">
              <w:rPr>
                <w:sz w:val="28"/>
              </w:rPr>
              <w:t>Tiene leve diferencias con la propuesta del ejecutivo.</w:t>
            </w:r>
          </w:p>
        </w:tc>
        <w:tc>
          <w:tcPr>
            <w:tcW w:w="4020" w:type="dxa"/>
          </w:tcPr>
          <w:p w:rsidR="00370A31" w:rsidRPr="009951CD" w:rsidRDefault="00370A31" w:rsidP="00E76216">
            <w:pPr>
              <w:rPr>
                <w:sz w:val="28"/>
              </w:rPr>
            </w:pPr>
            <w:r w:rsidRPr="009951CD">
              <w:rPr>
                <w:sz w:val="28"/>
              </w:rPr>
              <w:t>Se ha de preferir la versión del acuerdo.</w:t>
            </w:r>
          </w:p>
        </w:tc>
        <w:tc>
          <w:tcPr>
            <w:tcW w:w="2077" w:type="dxa"/>
          </w:tcPr>
          <w:p w:rsidR="00370A31" w:rsidRPr="009951CD" w:rsidRDefault="00370A31" w:rsidP="00E76216">
            <w:pPr>
              <w:rPr>
                <w:sz w:val="28"/>
              </w:rPr>
            </w:pPr>
            <w:r w:rsidRPr="009951CD">
              <w:rPr>
                <w:sz w:val="28"/>
              </w:rPr>
              <w:t xml:space="preserve">Rechazar bajo el entendido de que se entiende incorporada en la versión del acuerdo. </w:t>
            </w:r>
          </w:p>
        </w:tc>
        <w:tc>
          <w:tcPr>
            <w:tcW w:w="1746" w:type="dxa"/>
          </w:tcPr>
          <w:p w:rsidR="00370A31" w:rsidRPr="009951CD" w:rsidRDefault="00370A31" w:rsidP="00E76216">
            <w:pPr>
              <w:rPr>
                <w:sz w:val="28"/>
              </w:rPr>
            </w:pPr>
            <w:r>
              <w:rPr>
                <w:sz w:val="28"/>
              </w:rPr>
              <w:t>Inadmisible</w:t>
            </w:r>
          </w:p>
        </w:tc>
      </w:tr>
      <w:tr w:rsidR="00370A31" w:rsidRPr="009951CD" w:rsidTr="00370A31">
        <w:trPr>
          <w:jc w:val="center"/>
        </w:trPr>
        <w:tc>
          <w:tcPr>
            <w:tcW w:w="1523" w:type="dxa"/>
          </w:tcPr>
          <w:p w:rsidR="00370A31" w:rsidRPr="009951CD" w:rsidRDefault="00370A31" w:rsidP="00E76216">
            <w:pPr>
              <w:rPr>
                <w:sz w:val="28"/>
              </w:rPr>
            </w:pPr>
            <w:r w:rsidRPr="009951CD">
              <w:rPr>
                <w:sz w:val="28"/>
              </w:rPr>
              <w:t>4</w:t>
            </w:r>
          </w:p>
        </w:tc>
        <w:tc>
          <w:tcPr>
            <w:tcW w:w="1404" w:type="dxa"/>
          </w:tcPr>
          <w:p w:rsidR="00370A31" w:rsidRPr="009951CD" w:rsidRDefault="00370A31" w:rsidP="00E76216">
            <w:pPr>
              <w:rPr>
                <w:b/>
                <w:sz w:val="28"/>
              </w:rPr>
            </w:pPr>
            <w:r w:rsidRPr="009951CD">
              <w:rPr>
                <w:b/>
                <w:sz w:val="28"/>
              </w:rPr>
              <w:t>2</w:t>
            </w:r>
          </w:p>
        </w:tc>
        <w:tc>
          <w:tcPr>
            <w:tcW w:w="1392" w:type="dxa"/>
          </w:tcPr>
          <w:p w:rsidR="00370A31" w:rsidRPr="009951CD" w:rsidRDefault="00370A31" w:rsidP="00E76216">
            <w:pPr>
              <w:rPr>
                <w:b/>
                <w:sz w:val="28"/>
              </w:rPr>
            </w:pPr>
            <w:r w:rsidRPr="009951CD">
              <w:rPr>
                <w:b/>
                <w:sz w:val="28"/>
              </w:rPr>
              <w:t>Bianchi</w:t>
            </w:r>
          </w:p>
        </w:tc>
        <w:tc>
          <w:tcPr>
            <w:tcW w:w="2228" w:type="dxa"/>
          </w:tcPr>
          <w:p w:rsidR="00370A31" w:rsidRPr="009951CD" w:rsidRDefault="00370A31" w:rsidP="00E76216">
            <w:pPr>
              <w:rPr>
                <w:sz w:val="28"/>
              </w:rPr>
            </w:pPr>
            <w:r w:rsidRPr="009951CD">
              <w:rPr>
                <w:sz w:val="28"/>
              </w:rPr>
              <w:t>Va en la línea con lo acordado.</w:t>
            </w:r>
          </w:p>
        </w:tc>
        <w:tc>
          <w:tcPr>
            <w:tcW w:w="4020" w:type="dxa"/>
          </w:tcPr>
          <w:p w:rsidR="00370A31" w:rsidRPr="009951CD" w:rsidRDefault="00370A31" w:rsidP="00E76216">
            <w:pPr>
              <w:rPr>
                <w:sz w:val="28"/>
              </w:rPr>
            </w:pPr>
          </w:p>
        </w:tc>
        <w:tc>
          <w:tcPr>
            <w:tcW w:w="2077" w:type="dxa"/>
          </w:tcPr>
          <w:p w:rsidR="00370A31" w:rsidRPr="009951CD" w:rsidRDefault="00370A31" w:rsidP="00E76216">
            <w:pPr>
              <w:rPr>
                <w:sz w:val="28"/>
              </w:rPr>
            </w:pPr>
            <w:r w:rsidRPr="009951CD">
              <w:rPr>
                <w:sz w:val="28"/>
              </w:rPr>
              <w:t xml:space="preserve">Aprobar, a menos que se entienda subsumido en otra indicación. </w:t>
            </w:r>
          </w:p>
        </w:tc>
        <w:tc>
          <w:tcPr>
            <w:tcW w:w="1746" w:type="dxa"/>
          </w:tcPr>
          <w:p w:rsidR="00370A31" w:rsidRPr="009951CD" w:rsidRDefault="00916801" w:rsidP="00916801">
            <w:pPr>
              <w:jc w:val="center"/>
              <w:rPr>
                <w:sz w:val="28"/>
              </w:rPr>
            </w:pPr>
            <w:r>
              <w:rPr>
                <w:sz w:val="28"/>
              </w:rPr>
              <w:t>subsumido</w:t>
            </w:r>
          </w:p>
        </w:tc>
      </w:tr>
      <w:tr w:rsidR="00370A31" w:rsidRPr="009951CD" w:rsidTr="00370A31">
        <w:trPr>
          <w:jc w:val="center"/>
        </w:trPr>
        <w:tc>
          <w:tcPr>
            <w:tcW w:w="1523" w:type="dxa"/>
          </w:tcPr>
          <w:p w:rsidR="00370A31" w:rsidRPr="009951CD" w:rsidRDefault="00370A31" w:rsidP="00CF33B0">
            <w:pPr>
              <w:rPr>
                <w:sz w:val="28"/>
              </w:rPr>
            </w:pPr>
            <w:r w:rsidRPr="009951CD">
              <w:rPr>
                <w:sz w:val="28"/>
              </w:rPr>
              <w:t>5-9</w:t>
            </w:r>
          </w:p>
        </w:tc>
        <w:tc>
          <w:tcPr>
            <w:tcW w:w="1404" w:type="dxa"/>
          </w:tcPr>
          <w:p w:rsidR="00370A31" w:rsidRPr="009951CD" w:rsidRDefault="00370A31" w:rsidP="00E76216">
            <w:pPr>
              <w:rPr>
                <w:sz w:val="28"/>
              </w:rPr>
            </w:pPr>
            <w:r w:rsidRPr="009951CD">
              <w:rPr>
                <w:sz w:val="28"/>
              </w:rPr>
              <w:t>2</w:t>
            </w:r>
          </w:p>
        </w:tc>
        <w:tc>
          <w:tcPr>
            <w:tcW w:w="1392" w:type="dxa"/>
          </w:tcPr>
          <w:p w:rsidR="00370A31" w:rsidRPr="009951CD" w:rsidRDefault="00370A31" w:rsidP="00E76216">
            <w:pPr>
              <w:rPr>
                <w:sz w:val="28"/>
              </w:rPr>
            </w:pPr>
            <w:r w:rsidRPr="009951CD">
              <w:rPr>
                <w:sz w:val="28"/>
              </w:rPr>
              <w:t>Acuerdo</w:t>
            </w:r>
          </w:p>
        </w:tc>
        <w:tc>
          <w:tcPr>
            <w:tcW w:w="2228" w:type="dxa"/>
          </w:tcPr>
          <w:p w:rsidR="00370A31" w:rsidRPr="009951CD" w:rsidRDefault="00370A31" w:rsidP="00E76216">
            <w:pPr>
              <w:rPr>
                <w:sz w:val="28"/>
              </w:rPr>
            </w:pPr>
            <w:r w:rsidRPr="009951CD">
              <w:rPr>
                <w:sz w:val="28"/>
              </w:rPr>
              <w:t>Adecúa definiciones técnicas</w:t>
            </w:r>
          </w:p>
        </w:tc>
        <w:tc>
          <w:tcPr>
            <w:tcW w:w="4020" w:type="dxa"/>
          </w:tcPr>
          <w:p w:rsidR="00370A31" w:rsidRPr="009951CD" w:rsidRDefault="00370A31" w:rsidP="00CF33B0">
            <w:pPr>
              <w:rPr>
                <w:sz w:val="28"/>
              </w:rPr>
            </w:pPr>
            <w:r w:rsidRPr="009951CD">
              <w:rPr>
                <w:sz w:val="28"/>
              </w:rPr>
              <w:t>La entrada o salida del medidor está configurada por el flujo del gas. La entrada es por donde entra el gas al medidor. La salida es lo que va a las instalaciones interiores de la propiedad.</w:t>
            </w: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916801" w:rsidP="00E76216">
            <w:pPr>
              <w:rPr>
                <w:sz w:val="28"/>
              </w:rPr>
            </w:pPr>
            <w:r>
              <w:rPr>
                <w:sz w:val="28"/>
              </w:rPr>
              <w:t>4</w:t>
            </w:r>
            <w:r w:rsidRPr="00916801">
              <w:rPr>
                <w:sz w:val="28"/>
              </w:rPr>
              <w:t>x0 = u</w:t>
            </w:r>
          </w:p>
        </w:tc>
      </w:tr>
      <w:tr w:rsidR="00370A31" w:rsidRPr="009951CD" w:rsidTr="00370A31">
        <w:trPr>
          <w:jc w:val="center"/>
        </w:trPr>
        <w:tc>
          <w:tcPr>
            <w:tcW w:w="1523" w:type="dxa"/>
          </w:tcPr>
          <w:p w:rsidR="00370A31" w:rsidRPr="009951CD" w:rsidRDefault="00370A31" w:rsidP="00E76216">
            <w:pPr>
              <w:rPr>
                <w:sz w:val="28"/>
              </w:rPr>
            </w:pPr>
            <w:r w:rsidRPr="009951CD">
              <w:rPr>
                <w:sz w:val="28"/>
              </w:rPr>
              <w:lastRenderedPageBreak/>
              <w:t>10</w:t>
            </w:r>
          </w:p>
        </w:tc>
        <w:tc>
          <w:tcPr>
            <w:tcW w:w="1404" w:type="dxa"/>
          </w:tcPr>
          <w:p w:rsidR="00370A31" w:rsidRPr="009951CD" w:rsidRDefault="00370A31" w:rsidP="00E76216">
            <w:pPr>
              <w:rPr>
                <w:sz w:val="28"/>
              </w:rPr>
            </w:pPr>
            <w:r w:rsidRPr="009951CD">
              <w:rPr>
                <w:sz w:val="28"/>
              </w:rPr>
              <w:t>2</w:t>
            </w:r>
          </w:p>
        </w:tc>
        <w:tc>
          <w:tcPr>
            <w:tcW w:w="1392" w:type="dxa"/>
          </w:tcPr>
          <w:p w:rsidR="00370A31" w:rsidRPr="009951CD" w:rsidRDefault="00370A31" w:rsidP="00E76216">
            <w:pPr>
              <w:rPr>
                <w:b/>
                <w:sz w:val="28"/>
              </w:rPr>
            </w:pPr>
            <w:r w:rsidRPr="009951CD">
              <w:rPr>
                <w:sz w:val="28"/>
              </w:rPr>
              <w:t>Acuerdo</w:t>
            </w:r>
          </w:p>
        </w:tc>
        <w:tc>
          <w:tcPr>
            <w:tcW w:w="2228" w:type="dxa"/>
          </w:tcPr>
          <w:p w:rsidR="00370A31" w:rsidRPr="009951CD" w:rsidRDefault="00370A31" w:rsidP="00E76216">
            <w:pPr>
              <w:rPr>
                <w:sz w:val="28"/>
              </w:rPr>
            </w:pPr>
            <w:r w:rsidRPr="009951CD">
              <w:rPr>
                <w:sz w:val="28"/>
              </w:rPr>
              <w:t>Clasifica tipos de servicio de gas</w:t>
            </w:r>
          </w:p>
        </w:tc>
        <w:tc>
          <w:tcPr>
            <w:tcW w:w="4020" w:type="dxa"/>
          </w:tcPr>
          <w:p w:rsidR="00370A31" w:rsidRPr="009951CD" w:rsidRDefault="00370A31" w:rsidP="00E76216">
            <w:pPr>
              <w:rPr>
                <w:sz w:val="28"/>
              </w:rPr>
            </w:pPr>
          </w:p>
        </w:tc>
        <w:tc>
          <w:tcPr>
            <w:tcW w:w="2077" w:type="dxa"/>
          </w:tcPr>
          <w:p w:rsidR="00370A31" w:rsidRPr="009951CD" w:rsidRDefault="00370A31" w:rsidP="00E76216">
            <w:pPr>
              <w:rPr>
                <w:sz w:val="28"/>
              </w:rPr>
            </w:pPr>
          </w:p>
        </w:tc>
        <w:tc>
          <w:tcPr>
            <w:tcW w:w="1746" w:type="dxa"/>
          </w:tcPr>
          <w:p w:rsidR="00370A31" w:rsidRPr="009951CD" w:rsidRDefault="00916801" w:rsidP="00E76216">
            <w:pPr>
              <w:rPr>
                <w:sz w:val="28"/>
              </w:rPr>
            </w:pPr>
            <w:r>
              <w:rPr>
                <w:sz w:val="28"/>
              </w:rPr>
              <w:t>4</w:t>
            </w:r>
            <w:r w:rsidRPr="00916801">
              <w:rPr>
                <w:sz w:val="28"/>
              </w:rPr>
              <w:t>x0 = u</w:t>
            </w:r>
          </w:p>
        </w:tc>
      </w:tr>
      <w:tr w:rsidR="00370A31" w:rsidRPr="009951CD" w:rsidTr="00370A31">
        <w:trPr>
          <w:jc w:val="center"/>
        </w:trPr>
        <w:tc>
          <w:tcPr>
            <w:tcW w:w="1523" w:type="dxa"/>
          </w:tcPr>
          <w:p w:rsidR="00370A31" w:rsidRPr="009951CD" w:rsidRDefault="00370A31" w:rsidP="00E76216">
            <w:pPr>
              <w:rPr>
                <w:sz w:val="28"/>
              </w:rPr>
            </w:pPr>
            <w:r w:rsidRPr="009951CD">
              <w:rPr>
                <w:sz w:val="28"/>
              </w:rPr>
              <w:t>11</w:t>
            </w:r>
          </w:p>
        </w:tc>
        <w:tc>
          <w:tcPr>
            <w:tcW w:w="1404" w:type="dxa"/>
          </w:tcPr>
          <w:p w:rsidR="00370A31" w:rsidRPr="009951CD" w:rsidRDefault="00370A31" w:rsidP="00E76216">
            <w:pPr>
              <w:rPr>
                <w:sz w:val="28"/>
              </w:rPr>
            </w:pPr>
            <w:r w:rsidRPr="009951CD">
              <w:rPr>
                <w:sz w:val="28"/>
              </w:rPr>
              <w:t>2</w:t>
            </w:r>
          </w:p>
        </w:tc>
        <w:tc>
          <w:tcPr>
            <w:tcW w:w="1392" w:type="dxa"/>
          </w:tcPr>
          <w:p w:rsidR="00370A31" w:rsidRPr="009951CD" w:rsidRDefault="00370A31" w:rsidP="00E76216">
            <w:pPr>
              <w:rPr>
                <w:b/>
                <w:sz w:val="28"/>
              </w:rPr>
            </w:pPr>
            <w:r w:rsidRPr="009951CD">
              <w:rPr>
                <w:sz w:val="28"/>
              </w:rPr>
              <w:t>Acuerdo</w:t>
            </w:r>
          </w:p>
        </w:tc>
        <w:tc>
          <w:tcPr>
            <w:tcW w:w="2228" w:type="dxa"/>
          </w:tcPr>
          <w:p w:rsidR="00370A31" w:rsidRPr="009951CD" w:rsidRDefault="00370A31" w:rsidP="00E76216">
            <w:pPr>
              <w:rPr>
                <w:sz w:val="28"/>
              </w:rPr>
            </w:pPr>
            <w:r w:rsidRPr="009951CD">
              <w:rPr>
                <w:sz w:val="28"/>
              </w:rPr>
              <w:t>Define servicios afines</w:t>
            </w:r>
          </w:p>
        </w:tc>
        <w:tc>
          <w:tcPr>
            <w:tcW w:w="4020" w:type="dxa"/>
          </w:tcPr>
          <w:p w:rsidR="00370A31" w:rsidRPr="009951CD" w:rsidRDefault="00370A31" w:rsidP="00E76216">
            <w:pPr>
              <w:rPr>
                <w:sz w:val="28"/>
              </w:rPr>
            </w:pPr>
          </w:p>
        </w:tc>
        <w:tc>
          <w:tcPr>
            <w:tcW w:w="2077" w:type="dxa"/>
          </w:tcPr>
          <w:p w:rsidR="00370A31" w:rsidRPr="009951CD" w:rsidRDefault="00370A31" w:rsidP="00E76216">
            <w:pPr>
              <w:rPr>
                <w:sz w:val="28"/>
              </w:rPr>
            </w:pPr>
          </w:p>
        </w:tc>
        <w:tc>
          <w:tcPr>
            <w:tcW w:w="1746" w:type="dxa"/>
          </w:tcPr>
          <w:p w:rsidR="00370A31" w:rsidRPr="009951CD" w:rsidRDefault="00916801" w:rsidP="00E76216">
            <w:pPr>
              <w:rPr>
                <w:sz w:val="28"/>
              </w:rPr>
            </w:pPr>
            <w:r>
              <w:rPr>
                <w:sz w:val="28"/>
              </w:rPr>
              <w:t>4</w:t>
            </w:r>
            <w:r w:rsidRPr="00916801">
              <w:rPr>
                <w:sz w:val="28"/>
              </w:rPr>
              <w:t>x0 = u</w:t>
            </w:r>
          </w:p>
        </w:tc>
      </w:tr>
      <w:tr w:rsidR="00370A31" w:rsidRPr="009951CD" w:rsidTr="00370A31">
        <w:trPr>
          <w:jc w:val="center"/>
        </w:trPr>
        <w:tc>
          <w:tcPr>
            <w:tcW w:w="1523" w:type="dxa"/>
          </w:tcPr>
          <w:p w:rsidR="00370A31" w:rsidRPr="009951CD" w:rsidRDefault="00370A31" w:rsidP="00E76216">
            <w:pPr>
              <w:rPr>
                <w:sz w:val="28"/>
              </w:rPr>
            </w:pPr>
            <w:r w:rsidRPr="009951CD">
              <w:rPr>
                <w:sz w:val="28"/>
              </w:rPr>
              <w:t>12</w:t>
            </w:r>
          </w:p>
        </w:tc>
        <w:tc>
          <w:tcPr>
            <w:tcW w:w="1404" w:type="dxa"/>
          </w:tcPr>
          <w:p w:rsidR="00370A31" w:rsidRPr="009951CD" w:rsidRDefault="00370A31" w:rsidP="00E76216">
            <w:pPr>
              <w:rPr>
                <w:b/>
                <w:sz w:val="28"/>
              </w:rPr>
            </w:pPr>
            <w:r w:rsidRPr="009951CD">
              <w:rPr>
                <w:b/>
                <w:sz w:val="28"/>
              </w:rPr>
              <w:t>2</w:t>
            </w:r>
          </w:p>
        </w:tc>
        <w:tc>
          <w:tcPr>
            <w:tcW w:w="1392" w:type="dxa"/>
          </w:tcPr>
          <w:p w:rsidR="00370A31" w:rsidRPr="009951CD" w:rsidRDefault="00370A31" w:rsidP="00E76216">
            <w:pPr>
              <w:rPr>
                <w:b/>
                <w:sz w:val="28"/>
              </w:rPr>
            </w:pPr>
            <w:r w:rsidRPr="009951CD">
              <w:rPr>
                <w:b/>
                <w:sz w:val="28"/>
              </w:rPr>
              <w:t>Bianchi</w:t>
            </w:r>
          </w:p>
        </w:tc>
        <w:tc>
          <w:tcPr>
            <w:tcW w:w="2228" w:type="dxa"/>
          </w:tcPr>
          <w:p w:rsidR="00370A31" w:rsidRPr="009951CD" w:rsidRDefault="00370A31" w:rsidP="00E76216">
            <w:pPr>
              <w:rPr>
                <w:sz w:val="28"/>
              </w:rPr>
            </w:pPr>
            <w:r w:rsidRPr="009951CD">
              <w:rPr>
                <w:sz w:val="28"/>
              </w:rPr>
              <w:t>Define servicios afines</w:t>
            </w:r>
          </w:p>
        </w:tc>
        <w:tc>
          <w:tcPr>
            <w:tcW w:w="4020" w:type="dxa"/>
          </w:tcPr>
          <w:p w:rsidR="00370A31" w:rsidRPr="009951CD" w:rsidRDefault="00370A31" w:rsidP="00E76216">
            <w:pPr>
              <w:rPr>
                <w:sz w:val="28"/>
              </w:rPr>
            </w:pPr>
            <w:r w:rsidRPr="009951CD">
              <w:rPr>
                <w:sz w:val="28"/>
              </w:rPr>
              <w:t>Su definición es menos completa que la del acuerdo, la cual incluye a la del Senador.</w:t>
            </w:r>
          </w:p>
        </w:tc>
        <w:tc>
          <w:tcPr>
            <w:tcW w:w="2077" w:type="dxa"/>
          </w:tcPr>
          <w:p w:rsidR="00370A31" w:rsidRPr="009951CD" w:rsidRDefault="00370A31" w:rsidP="00E76216">
            <w:pPr>
              <w:rPr>
                <w:sz w:val="28"/>
              </w:rPr>
            </w:pPr>
            <w:r w:rsidRPr="009951CD">
              <w:rPr>
                <w:sz w:val="28"/>
              </w:rPr>
              <w:t xml:space="preserve">Rechazar o entenderla subsumida en la indicación anterior. </w:t>
            </w:r>
          </w:p>
        </w:tc>
        <w:tc>
          <w:tcPr>
            <w:tcW w:w="1746" w:type="dxa"/>
          </w:tcPr>
          <w:p w:rsidR="00370A31" w:rsidRPr="009951CD" w:rsidRDefault="00916801" w:rsidP="00E76216">
            <w:pPr>
              <w:rPr>
                <w:sz w:val="28"/>
              </w:rPr>
            </w:pPr>
            <w:r>
              <w:rPr>
                <w:sz w:val="28"/>
              </w:rPr>
              <w:t>Se aprueba con enmienda</w:t>
            </w:r>
          </w:p>
        </w:tc>
      </w:tr>
      <w:tr w:rsidR="00370A31" w:rsidRPr="009951CD" w:rsidTr="00370A31">
        <w:trPr>
          <w:jc w:val="center"/>
        </w:trPr>
        <w:tc>
          <w:tcPr>
            <w:tcW w:w="1523" w:type="dxa"/>
          </w:tcPr>
          <w:p w:rsidR="00370A31" w:rsidRPr="009951CD" w:rsidRDefault="00370A31" w:rsidP="00E76216">
            <w:pPr>
              <w:rPr>
                <w:sz w:val="28"/>
              </w:rPr>
            </w:pPr>
            <w:r w:rsidRPr="009951CD">
              <w:rPr>
                <w:sz w:val="28"/>
              </w:rPr>
              <w:t>13 - 14</w:t>
            </w:r>
          </w:p>
        </w:tc>
        <w:tc>
          <w:tcPr>
            <w:tcW w:w="1404" w:type="dxa"/>
          </w:tcPr>
          <w:p w:rsidR="00370A31" w:rsidRPr="009951CD" w:rsidRDefault="00370A31" w:rsidP="00E76216">
            <w:pPr>
              <w:rPr>
                <w:sz w:val="28"/>
              </w:rPr>
            </w:pPr>
            <w:r w:rsidRPr="009951CD">
              <w:rPr>
                <w:sz w:val="28"/>
              </w:rPr>
              <w:t>2</w:t>
            </w:r>
          </w:p>
        </w:tc>
        <w:tc>
          <w:tcPr>
            <w:tcW w:w="1392" w:type="dxa"/>
          </w:tcPr>
          <w:p w:rsidR="00370A31" w:rsidRPr="009951CD" w:rsidRDefault="00370A31" w:rsidP="00E76216">
            <w:pPr>
              <w:rPr>
                <w:b/>
                <w:sz w:val="28"/>
              </w:rPr>
            </w:pPr>
            <w:r w:rsidRPr="009951CD">
              <w:rPr>
                <w:sz w:val="28"/>
              </w:rPr>
              <w:t>Acuerdo</w:t>
            </w:r>
          </w:p>
        </w:tc>
        <w:tc>
          <w:tcPr>
            <w:tcW w:w="2228" w:type="dxa"/>
          </w:tcPr>
          <w:p w:rsidR="00370A31" w:rsidRPr="009951CD" w:rsidRDefault="00370A31" w:rsidP="00E76216">
            <w:pPr>
              <w:rPr>
                <w:sz w:val="28"/>
              </w:rPr>
            </w:pPr>
            <w:r w:rsidRPr="009951CD">
              <w:rPr>
                <w:sz w:val="28"/>
              </w:rPr>
              <w:t>Modificaciones menores</w:t>
            </w:r>
          </w:p>
        </w:tc>
        <w:tc>
          <w:tcPr>
            <w:tcW w:w="4020" w:type="dxa"/>
          </w:tcPr>
          <w:p w:rsidR="00370A31" w:rsidRPr="009951CD" w:rsidRDefault="00370A31" w:rsidP="00E76216">
            <w:pPr>
              <w:rPr>
                <w:sz w:val="28"/>
              </w:rPr>
            </w:pP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916801" w:rsidP="00E76216">
            <w:pPr>
              <w:rPr>
                <w:sz w:val="28"/>
              </w:rPr>
            </w:pPr>
            <w:r>
              <w:rPr>
                <w:sz w:val="28"/>
              </w:rPr>
              <w:t>4</w:t>
            </w:r>
            <w:r w:rsidRPr="00916801">
              <w:rPr>
                <w:sz w:val="28"/>
              </w:rPr>
              <w:t>x0 = u</w:t>
            </w:r>
          </w:p>
        </w:tc>
      </w:tr>
      <w:tr w:rsidR="00370A31" w:rsidRPr="009951CD" w:rsidTr="00370A31">
        <w:trPr>
          <w:jc w:val="center"/>
        </w:trPr>
        <w:tc>
          <w:tcPr>
            <w:tcW w:w="1523" w:type="dxa"/>
          </w:tcPr>
          <w:p w:rsidR="00370A31" w:rsidRPr="009951CD" w:rsidRDefault="00370A31" w:rsidP="00E76216">
            <w:pPr>
              <w:rPr>
                <w:sz w:val="28"/>
              </w:rPr>
            </w:pPr>
            <w:r w:rsidRPr="009951CD">
              <w:rPr>
                <w:sz w:val="28"/>
              </w:rPr>
              <w:t>15</w:t>
            </w:r>
          </w:p>
        </w:tc>
        <w:tc>
          <w:tcPr>
            <w:tcW w:w="1404" w:type="dxa"/>
          </w:tcPr>
          <w:p w:rsidR="00370A31" w:rsidRPr="009951CD" w:rsidRDefault="00370A31" w:rsidP="00E76216">
            <w:pPr>
              <w:rPr>
                <w:sz w:val="28"/>
              </w:rPr>
            </w:pPr>
            <w:r w:rsidRPr="009951CD">
              <w:rPr>
                <w:sz w:val="28"/>
              </w:rPr>
              <w:t>2</w:t>
            </w:r>
          </w:p>
        </w:tc>
        <w:tc>
          <w:tcPr>
            <w:tcW w:w="1392" w:type="dxa"/>
          </w:tcPr>
          <w:p w:rsidR="00370A31" w:rsidRPr="009951CD" w:rsidRDefault="00370A31" w:rsidP="00E76216">
            <w:pPr>
              <w:rPr>
                <w:sz w:val="28"/>
              </w:rPr>
            </w:pPr>
            <w:r w:rsidRPr="009951CD">
              <w:rPr>
                <w:sz w:val="28"/>
              </w:rPr>
              <w:t>Acuerdo</w:t>
            </w:r>
          </w:p>
        </w:tc>
        <w:tc>
          <w:tcPr>
            <w:tcW w:w="2228" w:type="dxa"/>
          </w:tcPr>
          <w:p w:rsidR="00370A31" w:rsidRPr="009951CD" w:rsidRDefault="00370A31" w:rsidP="00E76216">
            <w:pPr>
              <w:rPr>
                <w:sz w:val="28"/>
              </w:rPr>
            </w:pPr>
            <w:r w:rsidRPr="009951CD">
              <w:rPr>
                <w:sz w:val="28"/>
              </w:rPr>
              <w:t>Define zona de concesión y otros conceptos técnicos</w:t>
            </w:r>
          </w:p>
        </w:tc>
        <w:tc>
          <w:tcPr>
            <w:tcW w:w="4020" w:type="dxa"/>
          </w:tcPr>
          <w:p w:rsidR="00370A31" w:rsidRPr="009951CD" w:rsidRDefault="00370A31" w:rsidP="00E76216">
            <w:pPr>
              <w:rPr>
                <w:sz w:val="24"/>
              </w:rPr>
            </w:pPr>
            <w:r w:rsidRPr="009951CD">
              <w:rPr>
                <w:sz w:val="28"/>
              </w:rPr>
              <w:t xml:space="preserve">C. Huepe: </w:t>
            </w:r>
            <w:r w:rsidRPr="009951CD">
              <w:rPr>
                <w:sz w:val="24"/>
              </w:rPr>
              <w:t>La concesión queda por región y no empresa.  Esto impide subsidios cruzados: vela porque en cada zona de concesión se cumpla las reglas de utilidad (tasa de costos de capital)</w:t>
            </w:r>
          </w:p>
          <w:p w:rsidR="00370A31" w:rsidRPr="009951CD" w:rsidRDefault="00370A31" w:rsidP="0040279E">
            <w:pPr>
              <w:jc w:val="both"/>
              <w:rPr>
                <w:sz w:val="28"/>
              </w:rPr>
            </w:pPr>
            <w:r w:rsidRPr="009951CD">
              <w:rPr>
                <w:sz w:val="24"/>
              </w:rPr>
              <w:t xml:space="preserve">A. Sánchez: En otras palabras, el chequeo de rentabilidad por zona de concesión permitirá recoger y reflejar las diferentes condiciones de competencia que enfrentan las empresas distribuidoras en las distintas regiones donde operan, las cuales pueden ser bastantes distintas unas con otras.       </w:t>
            </w: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916801" w:rsidP="00E76216">
            <w:pPr>
              <w:rPr>
                <w:sz w:val="28"/>
              </w:rPr>
            </w:pPr>
            <w:r>
              <w:rPr>
                <w:sz w:val="28"/>
              </w:rPr>
              <w:t>4</w:t>
            </w:r>
            <w:r w:rsidRPr="00916801">
              <w:rPr>
                <w:sz w:val="28"/>
              </w:rPr>
              <w:t>x0 = u</w:t>
            </w:r>
          </w:p>
        </w:tc>
      </w:tr>
      <w:tr w:rsidR="00370A31" w:rsidRPr="009951CD" w:rsidTr="00370A31">
        <w:trPr>
          <w:jc w:val="center"/>
        </w:trPr>
        <w:tc>
          <w:tcPr>
            <w:tcW w:w="1523" w:type="dxa"/>
          </w:tcPr>
          <w:p w:rsidR="00370A31" w:rsidRPr="009951CD" w:rsidRDefault="00370A31" w:rsidP="00E76216">
            <w:pPr>
              <w:rPr>
                <w:sz w:val="28"/>
              </w:rPr>
            </w:pPr>
            <w:r w:rsidRPr="009951CD">
              <w:rPr>
                <w:sz w:val="28"/>
              </w:rPr>
              <w:t>16</w:t>
            </w:r>
          </w:p>
        </w:tc>
        <w:tc>
          <w:tcPr>
            <w:tcW w:w="1404" w:type="dxa"/>
          </w:tcPr>
          <w:p w:rsidR="00370A31" w:rsidRPr="009951CD" w:rsidRDefault="00370A31" w:rsidP="00E76216">
            <w:pPr>
              <w:rPr>
                <w:b/>
                <w:sz w:val="28"/>
              </w:rPr>
            </w:pPr>
            <w:r w:rsidRPr="009951CD">
              <w:rPr>
                <w:b/>
                <w:sz w:val="28"/>
              </w:rPr>
              <w:t>2</w:t>
            </w:r>
          </w:p>
        </w:tc>
        <w:tc>
          <w:tcPr>
            <w:tcW w:w="1392" w:type="dxa"/>
          </w:tcPr>
          <w:p w:rsidR="00370A31" w:rsidRPr="009951CD" w:rsidRDefault="00370A31" w:rsidP="00E76216">
            <w:pPr>
              <w:rPr>
                <w:b/>
                <w:sz w:val="28"/>
              </w:rPr>
            </w:pPr>
            <w:r w:rsidRPr="009951CD">
              <w:rPr>
                <w:b/>
                <w:sz w:val="28"/>
              </w:rPr>
              <w:t>Bianchi</w:t>
            </w:r>
          </w:p>
        </w:tc>
        <w:tc>
          <w:tcPr>
            <w:tcW w:w="2228" w:type="dxa"/>
          </w:tcPr>
          <w:p w:rsidR="00370A31" w:rsidRPr="009951CD" w:rsidRDefault="00370A31" w:rsidP="00E76216">
            <w:pPr>
              <w:rPr>
                <w:sz w:val="28"/>
              </w:rPr>
            </w:pPr>
            <w:r w:rsidRPr="009951CD">
              <w:rPr>
                <w:sz w:val="28"/>
              </w:rPr>
              <w:t>Define algunos conceptos</w:t>
            </w:r>
          </w:p>
        </w:tc>
        <w:tc>
          <w:tcPr>
            <w:tcW w:w="4020" w:type="dxa"/>
          </w:tcPr>
          <w:p w:rsidR="00370A31" w:rsidRPr="009951CD" w:rsidRDefault="00370A31" w:rsidP="00E76216">
            <w:pPr>
              <w:rPr>
                <w:sz w:val="28"/>
              </w:rPr>
            </w:pPr>
            <w:r w:rsidRPr="009951CD">
              <w:rPr>
                <w:sz w:val="28"/>
              </w:rPr>
              <w:t>Las definiciones se entienden incluidas en la indicación 15.</w:t>
            </w:r>
          </w:p>
        </w:tc>
        <w:tc>
          <w:tcPr>
            <w:tcW w:w="2077" w:type="dxa"/>
          </w:tcPr>
          <w:p w:rsidR="00370A31" w:rsidRPr="009951CD" w:rsidRDefault="00370A31" w:rsidP="00E76216">
            <w:pPr>
              <w:rPr>
                <w:sz w:val="28"/>
              </w:rPr>
            </w:pPr>
            <w:r w:rsidRPr="009951CD">
              <w:rPr>
                <w:sz w:val="28"/>
              </w:rPr>
              <w:t xml:space="preserve">Rechazar bajo el entendido de que está </w:t>
            </w:r>
            <w:r w:rsidRPr="009951CD">
              <w:rPr>
                <w:sz w:val="28"/>
              </w:rPr>
              <w:lastRenderedPageBreak/>
              <w:t xml:space="preserve">subsumida en la indicación 15. </w:t>
            </w:r>
          </w:p>
        </w:tc>
        <w:tc>
          <w:tcPr>
            <w:tcW w:w="1746" w:type="dxa"/>
          </w:tcPr>
          <w:p w:rsidR="00370A31" w:rsidRPr="009951CD" w:rsidRDefault="003D6748" w:rsidP="00E76216">
            <w:pPr>
              <w:rPr>
                <w:sz w:val="28"/>
              </w:rPr>
            </w:pPr>
            <w:r>
              <w:rPr>
                <w:sz w:val="28"/>
              </w:rPr>
              <w:lastRenderedPageBreak/>
              <w:t>Rechaza u</w:t>
            </w:r>
          </w:p>
        </w:tc>
      </w:tr>
      <w:tr w:rsidR="00370A31" w:rsidRPr="009951CD" w:rsidTr="00370A31">
        <w:trPr>
          <w:jc w:val="center"/>
        </w:trPr>
        <w:tc>
          <w:tcPr>
            <w:tcW w:w="1523" w:type="dxa"/>
          </w:tcPr>
          <w:p w:rsidR="00370A31" w:rsidRPr="009951CD" w:rsidRDefault="00370A31" w:rsidP="00A9635B">
            <w:pPr>
              <w:rPr>
                <w:sz w:val="28"/>
              </w:rPr>
            </w:pPr>
            <w:r w:rsidRPr="009951CD">
              <w:rPr>
                <w:sz w:val="28"/>
              </w:rPr>
              <w:t>17</w:t>
            </w:r>
          </w:p>
        </w:tc>
        <w:tc>
          <w:tcPr>
            <w:tcW w:w="1404" w:type="dxa"/>
          </w:tcPr>
          <w:p w:rsidR="00370A31" w:rsidRPr="009951CD" w:rsidRDefault="00370A31" w:rsidP="00A9635B">
            <w:pPr>
              <w:rPr>
                <w:sz w:val="28"/>
              </w:rPr>
            </w:pPr>
            <w:r w:rsidRPr="009951CD">
              <w:rPr>
                <w:sz w:val="28"/>
              </w:rPr>
              <w:t>9</w:t>
            </w:r>
          </w:p>
        </w:tc>
        <w:tc>
          <w:tcPr>
            <w:tcW w:w="1392" w:type="dxa"/>
          </w:tcPr>
          <w:p w:rsidR="00370A31" w:rsidRPr="009951CD" w:rsidRDefault="00370A31" w:rsidP="00E76216">
            <w:pPr>
              <w:rPr>
                <w:sz w:val="28"/>
              </w:rPr>
            </w:pPr>
            <w:r w:rsidRPr="009951CD">
              <w:rPr>
                <w:sz w:val="28"/>
              </w:rPr>
              <w:t>Acuerdo</w:t>
            </w:r>
          </w:p>
        </w:tc>
        <w:tc>
          <w:tcPr>
            <w:tcW w:w="2228" w:type="dxa"/>
          </w:tcPr>
          <w:p w:rsidR="00370A31" w:rsidRPr="009951CD" w:rsidRDefault="00370A31" w:rsidP="00E76216">
            <w:pPr>
              <w:rPr>
                <w:sz w:val="28"/>
              </w:rPr>
            </w:pPr>
            <w:r w:rsidRPr="009951CD">
              <w:rPr>
                <w:sz w:val="28"/>
              </w:rPr>
              <w:t>Modificaciones técnicas menores</w:t>
            </w:r>
          </w:p>
        </w:tc>
        <w:tc>
          <w:tcPr>
            <w:tcW w:w="4020" w:type="dxa"/>
          </w:tcPr>
          <w:p w:rsidR="00370A31" w:rsidRPr="009951CD" w:rsidRDefault="00370A31" w:rsidP="00A9635B">
            <w:pPr>
              <w:rPr>
                <w:sz w:val="28"/>
              </w:rPr>
            </w:pPr>
            <w:r w:rsidRPr="009951CD">
              <w:rPr>
                <w:sz w:val="28"/>
              </w:rPr>
              <w:t xml:space="preserve">Se propone eliminar el art 11 bajo la idea de que no tiene sentido apremiar al concesionario. Hoy no existen concesiones contrapuestas. </w:t>
            </w: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3D6748" w:rsidP="00E76216">
            <w:pPr>
              <w:rPr>
                <w:sz w:val="28"/>
              </w:rPr>
            </w:pPr>
            <w:r>
              <w:rPr>
                <w:sz w:val="28"/>
              </w:rPr>
              <w:t>4</w:t>
            </w:r>
            <w:r w:rsidRPr="00916801">
              <w:rPr>
                <w:sz w:val="28"/>
              </w:rPr>
              <w:t>x0 = u</w:t>
            </w:r>
          </w:p>
        </w:tc>
      </w:tr>
      <w:tr w:rsidR="00370A31" w:rsidRPr="009951CD" w:rsidTr="00370A31">
        <w:trPr>
          <w:jc w:val="center"/>
        </w:trPr>
        <w:tc>
          <w:tcPr>
            <w:tcW w:w="1523" w:type="dxa"/>
          </w:tcPr>
          <w:p w:rsidR="00370A31" w:rsidRPr="009951CD" w:rsidRDefault="00370A31" w:rsidP="0040279E">
            <w:pPr>
              <w:tabs>
                <w:tab w:val="left" w:pos="975"/>
              </w:tabs>
              <w:rPr>
                <w:sz w:val="28"/>
              </w:rPr>
            </w:pPr>
            <w:r w:rsidRPr="009951CD">
              <w:rPr>
                <w:sz w:val="28"/>
              </w:rPr>
              <w:t>18</w:t>
            </w:r>
          </w:p>
        </w:tc>
        <w:tc>
          <w:tcPr>
            <w:tcW w:w="1404" w:type="dxa"/>
          </w:tcPr>
          <w:p w:rsidR="00370A31" w:rsidRPr="009951CD" w:rsidRDefault="00370A31" w:rsidP="00E76216">
            <w:pPr>
              <w:rPr>
                <w:sz w:val="28"/>
              </w:rPr>
            </w:pPr>
            <w:r w:rsidRPr="009951CD">
              <w:rPr>
                <w:sz w:val="28"/>
              </w:rPr>
              <w:t>9</w:t>
            </w:r>
          </w:p>
        </w:tc>
        <w:tc>
          <w:tcPr>
            <w:tcW w:w="1392" w:type="dxa"/>
          </w:tcPr>
          <w:p w:rsidR="00370A31" w:rsidRPr="009951CD" w:rsidRDefault="00370A31" w:rsidP="00E76216">
            <w:pPr>
              <w:rPr>
                <w:sz w:val="28"/>
              </w:rPr>
            </w:pPr>
            <w:r w:rsidRPr="009951CD">
              <w:rPr>
                <w:sz w:val="28"/>
              </w:rPr>
              <w:t>Acuerdo</w:t>
            </w:r>
          </w:p>
        </w:tc>
        <w:tc>
          <w:tcPr>
            <w:tcW w:w="2228" w:type="dxa"/>
          </w:tcPr>
          <w:p w:rsidR="00370A31" w:rsidRPr="009951CD" w:rsidRDefault="00370A31" w:rsidP="00A9635B">
            <w:pPr>
              <w:rPr>
                <w:sz w:val="28"/>
              </w:rPr>
            </w:pPr>
            <w:r w:rsidRPr="009951CD">
              <w:rPr>
                <w:sz w:val="28"/>
              </w:rPr>
              <w:t>Señala quién por los cambios en los trazados</w:t>
            </w:r>
          </w:p>
        </w:tc>
        <w:tc>
          <w:tcPr>
            <w:tcW w:w="4020" w:type="dxa"/>
          </w:tcPr>
          <w:p w:rsidR="00370A31" w:rsidRPr="009951CD" w:rsidRDefault="00370A31" w:rsidP="00E76216">
            <w:pPr>
              <w:rPr>
                <w:sz w:val="28"/>
              </w:rPr>
            </w:pPr>
            <w:r w:rsidRPr="009951CD">
              <w:rPr>
                <w:sz w:val="28"/>
              </w:rPr>
              <w:t>Se discutió bastante en la comisión y se decidió que esto era consistente con el resto de la legislación (Art. 41 Ley de Caminos, MOP)</w:t>
            </w: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180979" w:rsidP="00E76216">
            <w:pPr>
              <w:rPr>
                <w:sz w:val="28"/>
              </w:rPr>
            </w:pPr>
            <w:r>
              <w:rPr>
                <w:sz w:val="28"/>
              </w:rPr>
              <w:t>3x0, se abstiene García Huidobro</w:t>
            </w:r>
          </w:p>
        </w:tc>
      </w:tr>
      <w:tr w:rsidR="00370A31" w:rsidRPr="009951CD" w:rsidTr="00370A31">
        <w:trPr>
          <w:jc w:val="center"/>
        </w:trPr>
        <w:tc>
          <w:tcPr>
            <w:tcW w:w="1523" w:type="dxa"/>
          </w:tcPr>
          <w:p w:rsidR="00370A31" w:rsidRPr="009951CD" w:rsidRDefault="00370A31" w:rsidP="0040279E">
            <w:pPr>
              <w:tabs>
                <w:tab w:val="left" w:pos="975"/>
              </w:tabs>
              <w:rPr>
                <w:sz w:val="28"/>
              </w:rPr>
            </w:pPr>
            <w:r w:rsidRPr="009951CD">
              <w:rPr>
                <w:sz w:val="28"/>
              </w:rPr>
              <w:t>19-24</w:t>
            </w:r>
          </w:p>
        </w:tc>
        <w:tc>
          <w:tcPr>
            <w:tcW w:w="1404" w:type="dxa"/>
          </w:tcPr>
          <w:p w:rsidR="00370A31" w:rsidRPr="009951CD" w:rsidRDefault="00370A31" w:rsidP="00E76216">
            <w:pPr>
              <w:rPr>
                <w:sz w:val="28"/>
              </w:rPr>
            </w:pPr>
            <w:r w:rsidRPr="009951CD">
              <w:rPr>
                <w:sz w:val="28"/>
              </w:rPr>
              <w:t>9, 12 y 13</w:t>
            </w:r>
          </w:p>
        </w:tc>
        <w:tc>
          <w:tcPr>
            <w:tcW w:w="1392" w:type="dxa"/>
          </w:tcPr>
          <w:p w:rsidR="00370A31" w:rsidRPr="009951CD" w:rsidRDefault="00370A31" w:rsidP="00E76216">
            <w:pPr>
              <w:rPr>
                <w:sz w:val="28"/>
              </w:rPr>
            </w:pPr>
            <w:r w:rsidRPr="009951CD">
              <w:rPr>
                <w:sz w:val="28"/>
              </w:rPr>
              <w:t>Acuerdo</w:t>
            </w:r>
          </w:p>
        </w:tc>
        <w:tc>
          <w:tcPr>
            <w:tcW w:w="2228" w:type="dxa"/>
          </w:tcPr>
          <w:p w:rsidR="00370A31" w:rsidRPr="009951CD" w:rsidRDefault="00370A31" w:rsidP="00A9635B">
            <w:pPr>
              <w:rPr>
                <w:sz w:val="28"/>
              </w:rPr>
            </w:pPr>
            <w:r w:rsidRPr="009951CD">
              <w:rPr>
                <w:sz w:val="28"/>
              </w:rPr>
              <w:t>Modificaciones técnicas menores</w:t>
            </w:r>
          </w:p>
        </w:tc>
        <w:tc>
          <w:tcPr>
            <w:tcW w:w="4020" w:type="dxa"/>
          </w:tcPr>
          <w:p w:rsidR="00370A31" w:rsidRPr="009951CD" w:rsidRDefault="00370A31" w:rsidP="00E76216">
            <w:pPr>
              <w:rPr>
                <w:sz w:val="28"/>
              </w:rPr>
            </w:pPr>
          </w:p>
        </w:tc>
        <w:tc>
          <w:tcPr>
            <w:tcW w:w="2077" w:type="dxa"/>
          </w:tcPr>
          <w:p w:rsidR="00370A31" w:rsidRPr="009951CD" w:rsidRDefault="00370A31" w:rsidP="00E76216">
            <w:pPr>
              <w:rPr>
                <w:sz w:val="28"/>
              </w:rPr>
            </w:pPr>
            <w:r w:rsidRPr="009951CD">
              <w:rPr>
                <w:sz w:val="28"/>
              </w:rPr>
              <w:t>Aprobar</w:t>
            </w:r>
          </w:p>
        </w:tc>
        <w:tc>
          <w:tcPr>
            <w:tcW w:w="1746" w:type="dxa"/>
          </w:tcPr>
          <w:p w:rsidR="00370A31" w:rsidRPr="009951CD" w:rsidRDefault="00180979" w:rsidP="00E76216">
            <w:pPr>
              <w:rPr>
                <w:sz w:val="28"/>
              </w:rPr>
            </w:pPr>
            <w:r>
              <w:rPr>
                <w:sz w:val="28"/>
              </w:rPr>
              <w:t>4</w:t>
            </w:r>
            <w:r w:rsidRPr="00916801">
              <w:rPr>
                <w:sz w:val="28"/>
              </w:rPr>
              <w:t>x0 = u</w:t>
            </w:r>
          </w:p>
        </w:tc>
      </w:tr>
      <w:tr w:rsidR="00370A31" w:rsidRPr="009951CD" w:rsidTr="00370A31">
        <w:trPr>
          <w:jc w:val="center"/>
        </w:trPr>
        <w:tc>
          <w:tcPr>
            <w:tcW w:w="1523" w:type="dxa"/>
          </w:tcPr>
          <w:p w:rsidR="00370A31" w:rsidRPr="009951CD" w:rsidRDefault="00370A31" w:rsidP="0040279E">
            <w:pPr>
              <w:tabs>
                <w:tab w:val="left" w:pos="975"/>
              </w:tabs>
              <w:rPr>
                <w:sz w:val="28"/>
              </w:rPr>
            </w:pPr>
            <w:r w:rsidRPr="009951CD">
              <w:rPr>
                <w:sz w:val="28"/>
              </w:rPr>
              <w:t>25</w:t>
            </w:r>
            <w:r w:rsidRPr="009951CD">
              <w:rPr>
                <w:sz w:val="28"/>
              </w:rPr>
              <w:tab/>
            </w:r>
          </w:p>
        </w:tc>
        <w:tc>
          <w:tcPr>
            <w:tcW w:w="1404" w:type="dxa"/>
          </w:tcPr>
          <w:p w:rsidR="00370A31" w:rsidRPr="009951CD" w:rsidRDefault="00370A31" w:rsidP="00035301">
            <w:pPr>
              <w:rPr>
                <w:b/>
                <w:sz w:val="28"/>
              </w:rPr>
            </w:pPr>
            <w:r w:rsidRPr="009951CD">
              <w:rPr>
                <w:b/>
                <w:sz w:val="28"/>
              </w:rPr>
              <w:t xml:space="preserve">23 </w:t>
            </w:r>
          </w:p>
        </w:tc>
        <w:tc>
          <w:tcPr>
            <w:tcW w:w="1392" w:type="dxa"/>
          </w:tcPr>
          <w:p w:rsidR="00370A31" w:rsidRPr="009951CD" w:rsidRDefault="00370A31" w:rsidP="00E76216">
            <w:pPr>
              <w:rPr>
                <w:b/>
                <w:sz w:val="28"/>
              </w:rPr>
            </w:pPr>
            <w:r w:rsidRPr="009951CD">
              <w:rPr>
                <w:b/>
                <w:sz w:val="28"/>
              </w:rPr>
              <w:t>Bianchi</w:t>
            </w:r>
          </w:p>
        </w:tc>
        <w:tc>
          <w:tcPr>
            <w:tcW w:w="2228" w:type="dxa"/>
          </w:tcPr>
          <w:p w:rsidR="00370A31" w:rsidRPr="009951CD" w:rsidRDefault="00370A31" w:rsidP="00E76216">
            <w:pPr>
              <w:rPr>
                <w:sz w:val="28"/>
              </w:rPr>
            </w:pPr>
            <w:r w:rsidRPr="009951CD">
              <w:rPr>
                <w:sz w:val="28"/>
              </w:rPr>
              <w:t>Modifica el artículo en la línea con lo acordado con el ejecutivo</w:t>
            </w:r>
          </w:p>
        </w:tc>
        <w:tc>
          <w:tcPr>
            <w:tcW w:w="4020" w:type="dxa"/>
          </w:tcPr>
          <w:p w:rsidR="00370A31" w:rsidRPr="009951CD" w:rsidRDefault="00370A31" w:rsidP="00E76216">
            <w:pPr>
              <w:rPr>
                <w:sz w:val="28"/>
              </w:rPr>
            </w:pPr>
            <w:r w:rsidRPr="009951CD">
              <w:rPr>
                <w:sz w:val="28"/>
              </w:rPr>
              <w:t>Se prefieren las indicaciones del acuerdo y de la Senadora Goic, por tener expresiones que ofrecen una redacción más clara.</w:t>
            </w:r>
          </w:p>
        </w:tc>
        <w:tc>
          <w:tcPr>
            <w:tcW w:w="2077" w:type="dxa"/>
          </w:tcPr>
          <w:p w:rsidR="00370A31" w:rsidRPr="009951CD" w:rsidRDefault="00370A31" w:rsidP="00E76216">
            <w:pPr>
              <w:rPr>
                <w:sz w:val="28"/>
              </w:rPr>
            </w:pPr>
            <w:r w:rsidRPr="009951CD">
              <w:rPr>
                <w:sz w:val="28"/>
              </w:rPr>
              <w:t>Rechazar</w:t>
            </w:r>
          </w:p>
        </w:tc>
        <w:tc>
          <w:tcPr>
            <w:tcW w:w="1746" w:type="dxa"/>
          </w:tcPr>
          <w:p w:rsidR="00370A31" w:rsidRPr="009951CD" w:rsidRDefault="00B62690" w:rsidP="00E76216">
            <w:pPr>
              <w:rPr>
                <w:sz w:val="28"/>
              </w:rPr>
            </w:pPr>
            <w:r>
              <w:rPr>
                <w:sz w:val="28"/>
              </w:rPr>
              <w:t>Retirada</w:t>
            </w:r>
          </w:p>
        </w:tc>
      </w:tr>
      <w:tr w:rsidR="00370A31" w:rsidRPr="009951CD" w:rsidTr="00370A31">
        <w:trPr>
          <w:jc w:val="center"/>
        </w:trPr>
        <w:tc>
          <w:tcPr>
            <w:tcW w:w="1523" w:type="dxa"/>
          </w:tcPr>
          <w:p w:rsidR="00370A31" w:rsidRPr="009951CD" w:rsidRDefault="00370A31" w:rsidP="00035301">
            <w:pPr>
              <w:rPr>
                <w:sz w:val="28"/>
                <w:lang w:val="en-US"/>
              </w:rPr>
            </w:pPr>
            <w:r w:rsidRPr="009951CD">
              <w:rPr>
                <w:sz w:val="28"/>
                <w:lang w:val="en-US"/>
              </w:rPr>
              <w:t>26-30</w:t>
            </w:r>
          </w:p>
        </w:tc>
        <w:tc>
          <w:tcPr>
            <w:tcW w:w="1404" w:type="dxa"/>
          </w:tcPr>
          <w:p w:rsidR="00370A31" w:rsidRPr="009951CD" w:rsidRDefault="00370A31" w:rsidP="00E76216">
            <w:pPr>
              <w:rPr>
                <w:b/>
                <w:sz w:val="28"/>
                <w:lang w:val="en-US"/>
              </w:rPr>
            </w:pPr>
            <w:r w:rsidRPr="009951CD">
              <w:rPr>
                <w:b/>
                <w:sz w:val="28"/>
                <w:lang w:val="en-US"/>
              </w:rPr>
              <w:t>23</w:t>
            </w:r>
          </w:p>
        </w:tc>
        <w:tc>
          <w:tcPr>
            <w:tcW w:w="1392" w:type="dxa"/>
          </w:tcPr>
          <w:p w:rsidR="00370A31" w:rsidRPr="009951CD" w:rsidRDefault="00370A31" w:rsidP="00E76216">
            <w:pPr>
              <w:rPr>
                <w:b/>
                <w:sz w:val="28"/>
                <w:lang w:val="en-US"/>
              </w:rPr>
            </w:pPr>
            <w:r w:rsidRPr="009951CD">
              <w:rPr>
                <w:b/>
                <w:sz w:val="28"/>
                <w:lang w:val="en-US"/>
              </w:rPr>
              <w:t>Acuerdo y Goic</w:t>
            </w:r>
          </w:p>
        </w:tc>
        <w:tc>
          <w:tcPr>
            <w:tcW w:w="2228" w:type="dxa"/>
          </w:tcPr>
          <w:p w:rsidR="00370A31" w:rsidRPr="009951CD" w:rsidRDefault="00370A31" w:rsidP="00E76216">
            <w:pPr>
              <w:rPr>
                <w:b/>
                <w:sz w:val="28"/>
              </w:rPr>
            </w:pPr>
            <w:r w:rsidRPr="009951CD">
              <w:rPr>
                <w:b/>
                <w:sz w:val="28"/>
              </w:rPr>
              <w:t>Precisa lo señalado en el artículo</w:t>
            </w:r>
          </w:p>
        </w:tc>
        <w:tc>
          <w:tcPr>
            <w:tcW w:w="4020" w:type="dxa"/>
          </w:tcPr>
          <w:p w:rsidR="00370A31" w:rsidRPr="009951CD" w:rsidRDefault="00370A31" w:rsidP="00E76216">
            <w:pPr>
              <w:rPr>
                <w:b/>
                <w:sz w:val="28"/>
              </w:rPr>
            </w:pPr>
          </w:p>
        </w:tc>
        <w:tc>
          <w:tcPr>
            <w:tcW w:w="2077" w:type="dxa"/>
          </w:tcPr>
          <w:p w:rsidR="00370A31" w:rsidRPr="009951CD" w:rsidRDefault="00370A31" w:rsidP="00E76216">
            <w:pPr>
              <w:rPr>
                <w:sz w:val="28"/>
                <w:lang w:val="en-US"/>
              </w:rPr>
            </w:pPr>
            <w:r w:rsidRPr="009951CD">
              <w:rPr>
                <w:sz w:val="28"/>
                <w:lang w:val="en-US"/>
              </w:rPr>
              <w:t>Aprobar</w:t>
            </w:r>
          </w:p>
        </w:tc>
        <w:tc>
          <w:tcPr>
            <w:tcW w:w="1746" w:type="dxa"/>
          </w:tcPr>
          <w:p w:rsidR="00370A31" w:rsidRPr="004325E1" w:rsidRDefault="004325E1" w:rsidP="00E76216">
            <w:pPr>
              <w:rPr>
                <w:sz w:val="28"/>
              </w:rPr>
            </w:pPr>
            <w:r>
              <w:rPr>
                <w:sz w:val="28"/>
              </w:rPr>
              <w:t>3</w:t>
            </w:r>
            <w:r w:rsidRPr="00916801">
              <w:rPr>
                <w:sz w:val="28"/>
              </w:rPr>
              <w:t>x0 = u</w:t>
            </w:r>
            <w:r>
              <w:rPr>
                <w:sz w:val="28"/>
              </w:rPr>
              <w:t>, subsumido = s 3</w:t>
            </w:r>
            <w:r w:rsidRPr="00916801">
              <w:rPr>
                <w:sz w:val="28"/>
              </w:rPr>
              <w:t>x0 = u</w:t>
            </w:r>
            <w:r>
              <w:rPr>
                <w:sz w:val="28"/>
              </w:rPr>
              <w:t xml:space="preserve"> s</w:t>
            </w:r>
          </w:p>
        </w:tc>
      </w:tr>
      <w:tr w:rsidR="00370A31" w:rsidRPr="009951CD" w:rsidTr="00370A31">
        <w:trPr>
          <w:jc w:val="center"/>
        </w:trPr>
        <w:tc>
          <w:tcPr>
            <w:tcW w:w="1523" w:type="dxa"/>
          </w:tcPr>
          <w:p w:rsidR="00370A31" w:rsidRPr="009951CD" w:rsidRDefault="00370A31" w:rsidP="00035301">
            <w:pPr>
              <w:rPr>
                <w:sz w:val="28"/>
                <w:lang w:val="en-US"/>
              </w:rPr>
            </w:pPr>
            <w:r w:rsidRPr="009951CD">
              <w:rPr>
                <w:sz w:val="28"/>
                <w:lang w:val="en-US"/>
              </w:rPr>
              <w:t>32</w:t>
            </w:r>
          </w:p>
        </w:tc>
        <w:tc>
          <w:tcPr>
            <w:tcW w:w="1404" w:type="dxa"/>
          </w:tcPr>
          <w:p w:rsidR="00370A31" w:rsidRPr="009951CD" w:rsidRDefault="00370A31" w:rsidP="00E76216">
            <w:pPr>
              <w:rPr>
                <w:sz w:val="28"/>
                <w:lang w:val="en-US"/>
              </w:rPr>
            </w:pPr>
            <w:r w:rsidRPr="009951CD">
              <w:rPr>
                <w:sz w:val="28"/>
                <w:lang w:val="en-US"/>
              </w:rPr>
              <w:t>23</w:t>
            </w:r>
          </w:p>
        </w:tc>
        <w:tc>
          <w:tcPr>
            <w:tcW w:w="1392" w:type="dxa"/>
          </w:tcPr>
          <w:p w:rsidR="00370A31" w:rsidRPr="009951CD" w:rsidRDefault="00370A31" w:rsidP="00E76216">
            <w:pPr>
              <w:rPr>
                <w:sz w:val="28"/>
                <w:lang w:val="en-US"/>
              </w:rPr>
            </w:pPr>
            <w:r w:rsidRPr="009951CD">
              <w:rPr>
                <w:sz w:val="28"/>
                <w:lang w:val="en-US"/>
              </w:rPr>
              <w:t>Acuerdo</w:t>
            </w:r>
          </w:p>
        </w:tc>
        <w:tc>
          <w:tcPr>
            <w:tcW w:w="2228" w:type="dxa"/>
          </w:tcPr>
          <w:p w:rsidR="00370A31" w:rsidRPr="009951CD" w:rsidRDefault="00370A31" w:rsidP="00E76216">
            <w:pPr>
              <w:rPr>
                <w:sz w:val="28"/>
              </w:rPr>
            </w:pPr>
            <w:r w:rsidRPr="009951CD">
              <w:rPr>
                <w:sz w:val="28"/>
              </w:rPr>
              <w:t>Prevé un caso especial</w:t>
            </w:r>
          </w:p>
        </w:tc>
        <w:tc>
          <w:tcPr>
            <w:tcW w:w="4020" w:type="dxa"/>
          </w:tcPr>
          <w:p w:rsidR="00370A31" w:rsidRPr="009951CD" w:rsidRDefault="00370A31" w:rsidP="00E76216">
            <w:pPr>
              <w:rPr>
                <w:sz w:val="28"/>
              </w:rPr>
            </w:pPr>
            <w:r w:rsidRPr="009951CD">
              <w:rPr>
                <w:sz w:val="28"/>
              </w:rPr>
              <w:t>Es idéntica a la 33</w:t>
            </w:r>
          </w:p>
        </w:tc>
        <w:tc>
          <w:tcPr>
            <w:tcW w:w="2077" w:type="dxa"/>
          </w:tcPr>
          <w:p w:rsidR="00370A31" w:rsidRPr="009951CD" w:rsidRDefault="00370A31" w:rsidP="00E76216">
            <w:pPr>
              <w:rPr>
                <w:sz w:val="28"/>
                <w:lang w:val="en-US"/>
              </w:rPr>
            </w:pPr>
            <w:r w:rsidRPr="009951CD">
              <w:rPr>
                <w:sz w:val="28"/>
                <w:lang w:val="en-US"/>
              </w:rPr>
              <w:t>Aprobar</w:t>
            </w:r>
          </w:p>
        </w:tc>
        <w:tc>
          <w:tcPr>
            <w:tcW w:w="1746" w:type="dxa"/>
          </w:tcPr>
          <w:p w:rsidR="00370A31" w:rsidRPr="009951CD" w:rsidRDefault="004325E1" w:rsidP="00E76216">
            <w:pPr>
              <w:rPr>
                <w:sz w:val="28"/>
                <w:lang w:val="en-US"/>
              </w:rPr>
            </w:pPr>
            <w:r>
              <w:rPr>
                <w:sz w:val="28"/>
              </w:rPr>
              <w:t>3</w:t>
            </w:r>
            <w:r w:rsidRPr="00916801">
              <w:rPr>
                <w:sz w:val="28"/>
              </w:rPr>
              <w:t>x0 = u</w:t>
            </w:r>
            <w:r>
              <w:rPr>
                <w:sz w:val="28"/>
              </w:rPr>
              <w:t xml:space="preserve"> s</w:t>
            </w:r>
          </w:p>
        </w:tc>
      </w:tr>
      <w:tr w:rsidR="00370A31" w:rsidRPr="009951CD" w:rsidTr="00370A31">
        <w:trPr>
          <w:jc w:val="center"/>
        </w:trPr>
        <w:tc>
          <w:tcPr>
            <w:tcW w:w="1523" w:type="dxa"/>
          </w:tcPr>
          <w:p w:rsidR="00370A31" w:rsidRPr="009951CD" w:rsidRDefault="00370A31" w:rsidP="00C24D3C">
            <w:pPr>
              <w:rPr>
                <w:sz w:val="28"/>
                <w:lang w:val="en-US"/>
              </w:rPr>
            </w:pPr>
            <w:r w:rsidRPr="009951CD">
              <w:rPr>
                <w:sz w:val="28"/>
                <w:lang w:val="en-US"/>
              </w:rPr>
              <w:t>33</w:t>
            </w:r>
          </w:p>
        </w:tc>
        <w:tc>
          <w:tcPr>
            <w:tcW w:w="1404" w:type="dxa"/>
          </w:tcPr>
          <w:p w:rsidR="00370A31" w:rsidRPr="009951CD" w:rsidRDefault="00370A31" w:rsidP="00C24D3C">
            <w:pPr>
              <w:rPr>
                <w:sz w:val="28"/>
                <w:lang w:val="en-US"/>
              </w:rPr>
            </w:pPr>
            <w:r w:rsidRPr="009951CD">
              <w:rPr>
                <w:sz w:val="28"/>
                <w:lang w:val="en-US"/>
              </w:rPr>
              <w:t>23</w:t>
            </w:r>
          </w:p>
        </w:tc>
        <w:tc>
          <w:tcPr>
            <w:tcW w:w="1392" w:type="dxa"/>
          </w:tcPr>
          <w:p w:rsidR="00370A31" w:rsidRPr="009951CD" w:rsidRDefault="00370A31" w:rsidP="00C24D3C">
            <w:pPr>
              <w:rPr>
                <w:sz w:val="28"/>
                <w:lang w:val="en-US"/>
              </w:rPr>
            </w:pPr>
            <w:r w:rsidRPr="009951CD">
              <w:rPr>
                <w:sz w:val="28"/>
                <w:lang w:val="en-US"/>
              </w:rPr>
              <w:t>Goic</w:t>
            </w:r>
          </w:p>
        </w:tc>
        <w:tc>
          <w:tcPr>
            <w:tcW w:w="2228" w:type="dxa"/>
          </w:tcPr>
          <w:p w:rsidR="00370A31" w:rsidRPr="009951CD" w:rsidRDefault="00370A31" w:rsidP="00C24D3C">
            <w:pPr>
              <w:rPr>
                <w:sz w:val="28"/>
              </w:rPr>
            </w:pPr>
            <w:r w:rsidRPr="009951CD">
              <w:rPr>
                <w:sz w:val="28"/>
              </w:rPr>
              <w:t>Prevé un caso especial</w:t>
            </w:r>
          </w:p>
        </w:tc>
        <w:tc>
          <w:tcPr>
            <w:tcW w:w="4020" w:type="dxa"/>
          </w:tcPr>
          <w:p w:rsidR="00370A31" w:rsidRPr="009951CD" w:rsidRDefault="00370A31" w:rsidP="00C24D3C">
            <w:pPr>
              <w:rPr>
                <w:sz w:val="28"/>
              </w:rPr>
            </w:pPr>
            <w:r w:rsidRPr="009951CD">
              <w:rPr>
                <w:sz w:val="28"/>
              </w:rPr>
              <w:t>Es idéntica a la 32</w:t>
            </w:r>
          </w:p>
        </w:tc>
        <w:tc>
          <w:tcPr>
            <w:tcW w:w="2077" w:type="dxa"/>
          </w:tcPr>
          <w:p w:rsidR="00370A31" w:rsidRPr="009951CD" w:rsidRDefault="00370A31" w:rsidP="00C24D3C">
            <w:pPr>
              <w:rPr>
                <w:sz w:val="28"/>
              </w:rPr>
            </w:pPr>
            <w:r w:rsidRPr="009951CD">
              <w:rPr>
                <w:sz w:val="28"/>
              </w:rPr>
              <w:t xml:space="preserve">Se entiende incluida en la 32. </w:t>
            </w:r>
          </w:p>
        </w:tc>
        <w:tc>
          <w:tcPr>
            <w:tcW w:w="1746" w:type="dxa"/>
          </w:tcPr>
          <w:p w:rsidR="00370A31" w:rsidRPr="009951CD" w:rsidRDefault="004325E1" w:rsidP="00C24D3C">
            <w:pPr>
              <w:rPr>
                <w:sz w:val="28"/>
              </w:rPr>
            </w:pPr>
            <w:r>
              <w:rPr>
                <w:sz w:val="28"/>
              </w:rPr>
              <w:t>3</w:t>
            </w:r>
            <w:r w:rsidRPr="00916801">
              <w:rPr>
                <w:sz w:val="28"/>
              </w:rPr>
              <w:t>x0 = u</w:t>
            </w:r>
            <w:r>
              <w:rPr>
                <w:sz w:val="28"/>
              </w:rPr>
              <w:t xml:space="preserve"> s</w:t>
            </w:r>
          </w:p>
        </w:tc>
      </w:tr>
      <w:tr w:rsidR="00370A31" w:rsidRPr="009951CD" w:rsidTr="00370A31">
        <w:trPr>
          <w:jc w:val="center"/>
        </w:trPr>
        <w:tc>
          <w:tcPr>
            <w:tcW w:w="1523" w:type="dxa"/>
          </w:tcPr>
          <w:p w:rsidR="00370A31" w:rsidRPr="009951CD" w:rsidRDefault="00370A31" w:rsidP="00C24D3C">
            <w:pPr>
              <w:rPr>
                <w:sz w:val="28"/>
                <w:lang w:val="en-US"/>
              </w:rPr>
            </w:pPr>
            <w:r w:rsidRPr="009951CD">
              <w:rPr>
                <w:sz w:val="28"/>
                <w:lang w:val="en-US"/>
              </w:rPr>
              <w:lastRenderedPageBreak/>
              <w:t>34 y 35</w:t>
            </w:r>
          </w:p>
        </w:tc>
        <w:tc>
          <w:tcPr>
            <w:tcW w:w="1404" w:type="dxa"/>
          </w:tcPr>
          <w:p w:rsidR="00370A31" w:rsidRPr="009951CD" w:rsidRDefault="00370A31" w:rsidP="00C24D3C">
            <w:pPr>
              <w:rPr>
                <w:sz w:val="28"/>
                <w:lang w:val="en-US"/>
              </w:rPr>
            </w:pPr>
            <w:r w:rsidRPr="009951CD">
              <w:rPr>
                <w:sz w:val="28"/>
                <w:lang w:val="en-US"/>
              </w:rPr>
              <w:t>24</w:t>
            </w:r>
          </w:p>
        </w:tc>
        <w:tc>
          <w:tcPr>
            <w:tcW w:w="1392" w:type="dxa"/>
          </w:tcPr>
          <w:p w:rsidR="00370A31" w:rsidRPr="009951CD" w:rsidRDefault="00370A31" w:rsidP="00C24D3C">
            <w:pPr>
              <w:rPr>
                <w:sz w:val="28"/>
                <w:lang w:val="en-US"/>
              </w:rPr>
            </w:pPr>
            <w:r w:rsidRPr="009951CD">
              <w:rPr>
                <w:sz w:val="28"/>
                <w:lang w:val="en-US"/>
              </w:rPr>
              <w:t>Acuerdo</w:t>
            </w:r>
          </w:p>
        </w:tc>
        <w:tc>
          <w:tcPr>
            <w:tcW w:w="2228" w:type="dxa"/>
          </w:tcPr>
          <w:p w:rsidR="00370A31" w:rsidRPr="009951CD" w:rsidRDefault="00370A31" w:rsidP="00C24D3C">
            <w:pPr>
              <w:rPr>
                <w:sz w:val="28"/>
              </w:rPr>
            </w:pPr>
            <w:r w:rsidRPr="009951CD">
              <w:rPr>
                <w:sz w:val="28"/>
              </w:rPr>
              <w:t>Define zona de servicio</w:t>
            </w:r>
          </w:p>
        </w:tc>
        <w:tc>
          <w:tcPr>
            <w:tcW w:w="4020" w:type="dxa"/>
          </w:tcPr>
          <w:p w:rsidR="00370A31" w:rsidRPr="009951CD" w:rsidRDefault="00370A31" w:rsidP="00C24D3C">
            <w:pPr>
              <w:rPr>
                <w:sz w:val="28"/>
              </w:rPr>
            </w:pPr>
          </w:p>
        </w:tc>
        <w:tc>
          <w:tcPr>
            <w:tcW w:w="2077" w:type="dxa"/>
          </w:tcPr>
          <w:p w:rsidR="00370A31" w:rsidRPr="009951CD" w:rsidRDefault="00370A31" w:rsidP="00C24D3C">
            <w:pPr>
              <w:rPr>
                <w:sz w:val="28"/>
              </w:rPr>
            </w:pPr>
            <w:r w:rsidRPr="009951CD">
              <w:rPr>
                <w:sz w:val="28"/>
              </w:rPr>
              <w:t>Aprobar</w:t>
            </w:r>
          </w:p>
        </w:tc>
        <w:tc>
          <w:tcPr>
            <w:tcW w:w="1746" w:type="dxa"/>
          </w:tcPr>
          <w:p w:rsidR="00370A31" w:rsidRPr="009951CD" w:rsidRDefault="004325E1" w:rsidP="00C24D3C">
            <w:pPr>
              <w:rPr>
                <w:sz w:val="28"/>
              </w:rPr>
            </w:pPr>
            <w:r>
              <w:rPr>
                <w:sz w:val="28"/>
              </w:rPr>
              <w:t>3</w:t>
            </w:r>
            <w:r w:rsidRPr="00916801">
              <w:rPr>
                <w:sz w:val="28"/>
              </w:rPr>
              <w:t>x0 = u</w:t>
            </w:r>
            <w:r>
              <w:rPr>
                <w:sz w:val="28"/>
              </w:rPr>
              <w:t xml:space="preserve"> </w:t>
            </w:r>
          </w:p>
        </w:tc>
      </w:tr>
      <w:tr w:rsidR="00370A31" w:rsidRPr="009951CD" w:rsidTr="00370A31">
        <w:trPr>
          <w:jc w:val="center"/>
        </w:trPr>
        <w:tc>
          <w:tcPr>
            <w:tcW w:w="1523" w:type="dxa"/>
          </w:tcPr>
          <w:p w:rsidR="00370A31" w:rsidRPr="009951CD" w:rsidRDefault="00370A31" w:rsidP="00C24D3C">
            <w:pPr>
              <w:rPr>
                <w:sz w:val="28"/>
                <w:lang w:val="en-US"/>
              </w:rPr>
            </w:pPr>
            <w:r w:rsidRPr="009951CD">
              <w:rPr>
                <w:sz w:val="28"/>
                <w:lang w:val="en-US"/>
              </w:rPr>
              <w:t>36 y 37</w:t>
            </w:r>
          </w:p>
        </w:tc>
        <w:tc>
          <w:tcPr>
            <w:tcW w:w="1404" w:type="dxa"/>
          </w:tcPr>
          <w:p w:rsidR="00370A31" w:rsidRPr="009951CD" w:rsidRDefault="00370A31" w:rsidP="00C24D3C">
            <w:pPr>
              <w:rPr>
                <w:sz w:val="28"/>
                <w:lang w:val="en-US"/>
              </w:rPr>
            </w:pPr>
          </w:p>
        </w:tc>
        <w:tc>
          <w:tcPr>
            <w:tcW w:w="1392" w:type="dxa"/>
          </w:tcPr>
          <w:p w:rsidR="00370A31" w:rsidRPr="009951CD" w:rsidRDefault="00370A31" w:rsidP="00C24D3C">
            <w:pPr>
              <w:rPr>
                <w:sz w:val="28"/>
                <w:lang w:val="en-US"/>
              </w:rPr>
            </w:pPr>
            <w:r w:rsidRPr="009951CD">
              <w:rPr>
                <w:sz w:val="28"/>
                <w:lang w:val="en-US"/>
              </w:rPr>
              <w:t>Acuerdo</w:t>
            </w:r>
          </w:p>
        </w:tc>
        <w:tc>
          <w:tcPr>
            <w:tcW w:w="2228" w:type="dxa"/>
          </w:tcPr>
          <w:p w:rsidR="00370A31" w:rsidRPr="009951CD" w:rsidRDefault="00370A31" w:rsidP="00C24D3C">
            <w:pPr>
              <w:rPr>
                <w:sz w:val="28"/>
              </w:rPr>
            </w:pPr>
            <w:r w:rsidRPr="009951CD">
              <w:rPr>
                <w:sz w:val="28"/>
              </w:rPr>
              <w:t>Modificaciones menores</w:t>
            </w:r>
          </w:p>
        </w:tc>
        <w:tc>
          <w:tcPr>
            <w:tcW w:w="4020" w:type="dxa"/>
          </w:tcPr>
          <w:p w:rsidR="00370A31" w:rsidRPr="009951CD" w:rsidRDefault="00370A31" w:rsidP="00C24D3C">
            <w:pPr>
              <w:rPr>
                <w:sz w:val="28"/>
              </w:rPr>
            </w:pPr>
          </w:p>
        </w:tc>
        <w:tc>
          <w:tcPr>
            <w:tcW w:w="2077" w:type="dxa"/>
          </w:tcPr>
          <w:p w:rsidR="00370A31" w:rsidRPr="009951CD" w:rsidRDefault="00370A31" w:rsidP="00C24D3C">
            <w:pPr>
              <w:rPr>
                <w:sz w:val="28"/>
              </w:rPr>
            </w:pPr>
            <w:r w:rsidRPr="009951CD">
              <w:rPr>
                <w:sz w:val="28"/>
              </w:rPr>
              <w:t>Aprobar</w:t>
            </w:r>
          </w:p>
        </w:tc>
        <w:tc>
          <w:tcPr>
            <w:tcW w:w="1746" w:type="dxa"/>
          </w:tcPr>
          <w:p w:rsidR="00370A31" w:rsidRPr="009951CD" w:rsidRDefault="004325E1"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Pr="009951CD" w:rsidRDefault="00370A31" w:rsidP="00C24D3C">
            <w:pPr>
              <w:rPr>
                <w:sz w:val="28"/>
              </w:rPr>
            </w:pPr>
            <w:r w:rsidRPr="009951CD">
              <w:rPr>
                <w:sz w:val="28"/>
              </w:rPr>
              <w:t>38</w:t>
            </w:r>
          </w:p>
        </w:tc>
        <w:tc>
          <w:tcPr>
            <w:tcW w:w="1404" w:type="dxa"/>
          </w:tcPr>
          <w:p w:rsidR="00370A31" w:rsidRPr="009951CD" w:rsidRDefault="00370A31" w:rsidP="00C24D3C">
            <w:pPr>
              <w:rPr>
                <w:b/>
                <w:sz w:val="28"/>
              </w:rPr>
            </w:pPr>
            <w:r w:rsidRPr="009951CD">
              <w:rPr>
                <w:b/>
                <w:sz w:val="28"/>
              </w:rPr>
              <w:t>28</w:t>
            </w:r>
          </w:p>
        </w:tc>
        <w:tc>
          <w:tcPr>
            <w:tcW w:w="1392" w:type="dxa"/>
          </w:tcPr>
          <w:p w:rsidR="00370A31" w:rsidRPr="009951CD" w:rsidRDefault="00370A31" w:rsidP="00C24D3C">
            <w:pPr>
              <w:rPr>
                <w:b/>
                <w:sz w:val="28"/>
              </w:rPr>
            </w:pPr>
            <w:r w:rsidRPr="009951CD">
              <w:rPr>
                <w:b/>
                <w:sz w:val="28"/>
              </w:rPr>
              <w:t>Bianchi</w:t>
            </w:r>
          </w:p>
        </w:tc>
        <w:tc>
          <w:tcPr>
            <w:tcW w:w="2228" w:type="dxa"/>
          </w:tcPr>
          <w:p w:rsidR="00370A31" w:rsidRPr="009951CD" w:rsidRDefault="00370A31" w:rsidP="00C24D3C">
            <w:pPr>
              <w:rPr>
                <w:sz w:val="28"/>
              </w:rPr>
            </w:pPr>
            <w:r w:rsidRPr="009951CD">
              <w:rPr>
                <w:sz w:val="28"/>
              </w:rPr>
              <w:t>Modificación que va en la línea del acuerdo</w:t>
            </w:r>
          </w:p>
        </w:tc>
        <w:tc>
          <w:tcPr>
            <w:tcW w:w="4020" w:type="dxa"/>
          </w:tcPr>
          <w:p w:rsidR="00370A31" w:rsidRPr="009951CD" w:rsidRDefault="00370A31" w:rsidP="00C24D3C">
            <w:pPr>
              <w:rPr>
                <w:sz w:val="28"/>
              </w:rPr>
            </w:pPr>
            <w:r w:rsidRPr="009951CD">
              <w:rPr>
                <w:sz w:val="28"/>
              </w:rPr>
              <w:t>Las indicaciones del acuerdo (39-45) son más completas.</w:t>
            </w:r>
          </w:p>
        </w:tc>
        <w:tc>
          <w:tcPr>
            <w:tcW w:w="2077" w:type="dxa"/>
          </w:tcPr>
          <w:p w:rsidR="00370A31" w:rsidRPr="009951CD" w:rsidRDefault="00370A31" w:rsidP="000D493B">
            <w:pPr>
              <w:rPr>
                <w:b/>
                <w:sz w:val="28"/>
              </w:rPr>
            </w:pPr>
            <w:r w:rsidRPr="009951CD">
              <w:rPr>
                <w:b/>
                <w:sz w:val="28"/>
              </w:rPr>
              <w:t xml:space="preserve">Rechazar, va incluido en otras indicaciones ejecutivo. </w:t>
            </w:r>
          </w:p>
        </w:tc>
        <w:tc>
          <w:tcPr>
            <w:tcW w:w="1746" w:type="dxa"/>
          </w:tcPr>
          <w:p w:rsidR="00370A31" w:rsidRPr="009951CD" w:rsidRDefault="004325E1" w:rsidP="000D493B">
            <w:pPr>
              <w:rPr>
                <w:b/>
                <w:sz w:val="28"/>
              </w:rPr>
            </w:pPr>
            <w:r>
              <w:rPr>
                <w:b/>
                <w:sz w:val="28"/>
              </w:rPr>
              <w:t>inadmisible</w:t>
            </w:r>
          </w:p>
        </w:tc>
      </w:tr>
      <w:tr w:rsidR="00370A31" w:rsidRPr="009951CD" w:rsidTr="00370A31">
        <w:trPr>
          <w:jc w:val="center"/>
        </w:trPr>
        <w:tc>
          <w:tcPr>
            <w:tcW w:w="1523" w:type="dxa"/>
          </w:tcPr>
          <w:p w:rsidR="00370A31" w:rsidRPr="009951CD" w:rsidRDefault="00370A31" w:rsidP="00C24D3C">
            <w:pPr>
              <w:rPr>
                <w:sz w:val="28"/>
              </w:rPr>
            </w:pPr>
            <w:r w:rsidRPr="009951CD">
              <w:rPr>
                <w:sz w:val="28"/>
              </w:rPr>
              <w:t>39-45</w:t>
            </w:r>
          </w:p>
        </w:tc>
        <w:tc>
          <w:tcPr>
            <w:tcW w:w="1404" w:type="dxa"/>
          </w:tcPr>
          <w:p w:rsidR="00370A31" w:rsidRPr="009951CD" w:rsidRDefault="00370A31" w:rsidP="00C24D3C">
            <w:pPr>
              <w:rPr>
                <w:sz w:val="28"/>
              </w:rPr>
            </w:pPr>
            <w:r w:rsidRPr="009951CD">
              <w:rPr>
                <w:sz w:val="28"/>
              </w:rPr>
              <w:t>28</w:t>
            </w:r>
          </w:p>
        </w:tc>
        <w:tc>
          <w:tcPr>
            <w:tcW w:w="1392" w:type="dxa"/>
          </w:tcPr>
          <w:p w:rsidR="00370A31" w:rsidRPr="009951CD" w:rsidRDefault="00370A31" w:rsidP="00C24D3C">
            <w:pPr>
              <w:rPr>
                <w:sz w:val="28"/>
              </w:rPr>
            </w:pPr>
            <w:r w:rsidRPr="009951CD">
              <w:rPr>
                <w:sz w:val="28"/>
              </w:rPr>
              <w:t>Acuerdo</w:t>
            </w:r>
          </w:p>
        </w:tc>
        <w:tc>
          <w:tcPr>
            <w:tcW w:w="2228" w:type="dxa"/>
          </w:tcPr>
          <w:p w:rsidR="00370A31" w:rsidRPr="009951CD" w:rsidRDefault="00370A31" w:rsidP="00C24D3C">
            <w:pPr>
              <w:rPr>
                <w:sz w:val="28"/>
              </w:rPr>
            </w:pPr>
            <w:r w:rsidRPr="009951CD">
              <w:rPr>
                <w:sz w:val="28"/>
              </w:rPr>
              <w:t xml:space="preserve">Modificaciones menores </w:t>
            </w:r>
          </w:p>
        </w:tc>
        <w:tc>
          <w:tcPr>
            <w:tcW w:w="4020" w:type="dxa"/>
          </w:tcPr>
          <w:p w:rsidR="00370A31" w:rsidRPr="009951CD" w:rsidRDefault="00370A31" w:rsidP="000D493B">
            <w:pPr>
              <w:rPr>
                <w:sz w:val="28"/>
              </w:rPr>
            </w:pPr>
            <w:r w:rsidRPr="009951CD">
              <w:rPr>
                <w:sz w:val="28"/>
              </w:rPr>
              <w:t xml:space="preserve">Son más completas que las de Bianchi </w:t>
            </w:r>
          </w:p>
        </w:tc>
        <w:tc>
          <w:tcPr>
            <w:tcW w:w="2077" w:type="dxa"/>
          </w:tcPr>
          <w:p w:rsidR="00370A31" w:rsidRPr="009951CD" w:rsidRDefault="00370A31" w:rsidP="00C24D3C">
            <w:pPr>
              <w:rPr>
                <w:sz w:val="28"/>
              </w:rPr>
            </w:pPr>
            <w:r w:rsidRPr="009951CD">
              <w:rPr>
                <w:sz w:val="28"/>
              </w:rPr>
              <w:t>Aprobar</w:t>
            </w:r>
          </w:p>
        </w:tc>
        <w:tc>
          <w:tcPr>
            <w:tcW w:w="1746" w:type="dxa"/>
          </w:tcPr>
          <w:p w:rsidR="00370A31" w:rsidRPr="009951CD" w:rsidRDefault="004325E1"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Pr="009951CD" w:rsidRDefault="00370A31" w:rsidP="00C24D3C">
            <w:pPr>
              <w:rPr>
                <w:sz w:val="28"/>
              </w:rPr>
            </w:pPr>
            <w:r w:rsidRPr="009951CD">
              <w:rPr>
                <w:sz w:val="28"/>
              </w:rPr>
              <w:t>46 y 47</w:t>
            </w:r>
          </w:p>
        </w:tc>
        <w:tc>
          <w:tcPr>
            <w:tcW w:w="1404" w:type="dxa"/>
          </w:tcPr>
          <w:p w:rsidR="00370A31" w:rsidRPr="009951CD" w:rsidRDefault="00370A31" w:rsidP="00C24D3C">
            <w:pPr>
              <w:rPr>
                <w:sz w:val="28"/>
              </w:rPr>
            </w:pPr>
            <w:r w:rsidRPr="009951CD">
              <w:rPr>
                <w:sz w:val="28"/>
              </w:rPr>
              <w:t>29</w:t>
            </w:r>
          </w:p>
        </w:tc>
        <w:tc>
          <w:tcPr>
            <w:tcW w:w="1392" w:type="dxa"/>
          </w:tcPr>
          <w:p w:rsidR="00370A31" w:rsidRPr="009951CD" w:rsidRDefault="00370A31" w:rsidP="00C24D3C">
            <w:pPr>
              <w:rPr>
                <w:sz w:val="28"/>
              </w:rPr>
            </w:pPr>
            <w:r w:rsidRPr="009951CD">
              <w:rPr>
                <w:sz w:val="28"/>
              </w:rPr>
              <w:t>Acuerdo y Goic</w:t>
            </w:r>
          </w:p>
        </w:tc>
        <w:tc>
          <w:tcPr>
            <w:tcW w:w="2228" w:type="dxa"/>
          </w:tcPr>
          <w:p w:rsidR="00370A31" w:rsidRPr="009951CD" w:rsidRDefault="00370A31" w:rsidP="000D493B">
            <w:pPr>
              <w:rPr>
                <w:sz w:val="28"/>
              </w:rPr>
            </w:pPr>
            <w:r w:rsidRPr="009951CD">
              <w:rPr>
                <w:sz w:val="28"/>
              </w:rPr>
              <w:t>Mejora la redacción sobre norma de modificación o término de servicios</w:t>
            </w:r>
          </w:p>
        </w:tc>
        <w:tc>
          <w:tcPr>
            <w:tcW w:w="4020" w:type="dxa"/>
          </w:tcPr>
          <w:p w:rsidR="00370A31" w:rsidRPr="009951CD" w:rsidRDefault="00370A31" w:rsidP="000D493B">
            <w:pPr>
              <w:rPr>
                <w:sz w:val="28"/>
              </w:rPr>
            </w:pPr>
          </w:p>
        </w:tc>
        <w:tc>
          <w:tcPr>
            <w:tcW w:w="2077" w:type="dxa"/>
          </w:tcPr>
          <w:p w:rsidR="00370A31" w:rsidRPr="009951CD" w:rsidRDefault="00370A31" w:rsidP="00C24D3C">
            <w:pPr>
              <w:rPr>
                <w:sz w:val="28"/>
              </w:rPr>
            </w:pPr>
            <w:r w:rsidRPr="009951CD">
              <w:rPr>
                <w:sz w:val="28"/>
              </w:rPr>
              <w:t>Aprobar</w:t>
            </w:r>
          </w:p>
        </w:tc>
        <w:tc>
          <w:tcPr>
            <w:tcW w:w="1746" w:type="dxa"/>
          </w:tcPr>
          <w:p w:rsidR="00370A31" w:rsidRPr="009951CD" w:rsidRDefault="004325E1"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Pr="009951CD" w:rsidRDefault="00370A31" w:rsidP="00C24D3C">
            <w:pPr>
              <w:rPr>
                <w:sz w:val="28"/>
              </w:rPr>
            </w:pPr>
            <w:r w:rsidRPr="009951CD">
              <w:rPr>
                <w:sz w:val="28"/>
              </w:rPr>
              <w:t>48 y 49</w:t>
            </w:r>
          </w:p>
        </w:tc>
        <w:tc>
          <w:tcPr>
            <w:tcW w:w="1404" w:type="dxa"/>
          </w:tcPr>
          <w:p w:rsidR="00370A31" w:rsidRPr="009951CD" w:rsidRDefault="00370A31" w:rsidP="00C24D3C">
            <w:pPr>
              <w:rPr>
                <w:sz w:val="28"/>
              </w:rPr>
            </w:pPr>
            <w:r w:rsidRPr="009951CD">
              <w:rPr>
                <w:sz w:val="28"/>
              </w:rPr>
              <w:t>29 bis a sexies</w:t>
            </w:r>
          </w:p>
        </w:tc>
        <w:tc>
          <w:tcPr>
            <w:tcW w:w="1392" w:type="dxa"/>
          </w:tcPr>
          <w:p w:rsidR="00370A31" w:rsidRPr="009951CD" w:rsidRDefault="00370A31" w:rsidP="00C24D3C">
            <w:pPr>
              <w:rPr>
                <w:sz w:val="28"/>
              </w:rPr>
            </w:pPr>
            <w:r w:rsidRPr="009951CD">
              <w:rPr>
                <w:sz w:val="28"/>
              </w:rPr>
              <w:t>Acuerdo y Goic</w:t>
            </w:r>
          </w:p>
        </w:tc>
        <w:tc>
          <w:tcPr>
            <w:tcW w:w="2228" w:type="dxa"/>
          </w:tcPr>
          <w:p w:rsidR="00370A31" w:rsidRPr="009951CD" w:rsidRDefault="00370A31" w:rsidP="000D493B">
            <w:pPr>
              <w:rPr>
                <w:sz w:val="28"/>
              </w:rPr>
            </w:pPr>
            <w:r w:rsidRPr="009951CD">
              <w:rPr>
                <w:sz w:val="28"/>
              </w:rPr>
              <w:t>Introduce normas sobre cambios de empresa, entre otras</w:t>
            </w:r>
          </w:p>
        </w:tc>
        <w:tc>
          <w:tcPr>
            <w:tcW w:w="4020" w:type="dxa"/>
          </w:tcPr>
          <w:p w:rsidR="00370A31" w:rsidRPr="009951CD" w:rsidRDefault="00370A31" w:rsidP="000D493B">
            <w:pPr>
              <w:rPr>
                <w:sz w:val="28"/>
              </w:rPr>
            </w:pPr>
          </w:p>
        </w:tc>
        <w:tc>
          <w:tcPr>
            <w:tcW w:w="2077" w:type="dxa"/>
          </w:tcPr>
          <w:p w:rsidR="00370A31" w:rsidRPr="009951CD" w:rsidRDefault="00370A31" w:rsidP="00C24D3C">
            <w:pPr>
              <w:rPr>
                <w:sz w:val="28"/>
              </w:rPr>
            </w:pPr>
            <w:r w:rsidRPr="009951CD">
              <w:rPr>
                <w:sz w:val="28"/>
              </w:rPr>
              <w:t>Aprobar</w:t>
            </w:r>
          </w:p>
        </w:tc>
        <w:tc>
          <w:tcPr>
            <w:tcW w:w="1746" w:type="dxa"/>
          </w:tcPr>
          <w:p w:rsidR="00370A31" w:rsidRPr="009951CD" w:rsidRDefault="004325E1" w:rsidP="00C24D3C">
            <w:pPr>
              <w:rPr>
                <w:sz w:val="28"/>
              </w:rPr>
            </w:pPr>
            <w:r>
              <w:rPr>
                <w:sz w:val="28"/>
              </w:rPr>
              <w:t>3</w:t>
            </w:r>
            <w:r w:rsidRPr="00916801">
              <w:rPr>
                <w:sz w:val="28"/>
              </w:rPr>
              <w:t>x0 = u</w:t>
            </w:r>
            <w:r>
              <w:rPr>
                <w:sz w:val="28"/>
              </w:rPr>
              <w:t xml:space="preserve"> s</w:t>
            </w:r>
          </w:p>
        </w:tc>
      </w:tr>
      <w:tr w:rsidR="00370A31" w:rsidRPr="009951CD" w:rsidTr="00370A31">
        <w:trPr>
          <w:jc w:val="center"/>
        </w:trPr>
        <w:tc>
          <w:tcPr>
            <w:tcW w:w="1523" w:type="dxa"/>
          </w:tcPr>
          <w:p w:rsidR="00370A31" w:rsidRPr="009951CD" w:rsidRDefault="00370A31" w:rsidP="00C24D3C">
            <w:pPr>
              <w:rPr>
                <w:sz w:val="28"/>
              </w:rPr>
            </w:pPr>
            <w:r w:rsidRPr="009951CD">
              <w:rPr>
                <w:sz w:val="28"/>
              </w:rPr>
              <w:t>50 y 51</w:t>
            </w:r>
          </w:p>
        </w:tc>
        <w:tc>
          <w:tcPr>
            <w:tcW w:w="1404" w:type="dxa"/>
          </w:tcPr>
          <w:p w:rsidR="00370A31" w:rsidRPr="009951CD" w:rsidRDefault="00370A31" w:rsidP="00C24D3C">
            <w:pPr>
              <w:rPr>
                <w:b/>
                <w:sz w:val="28"/>
              </w:rPr>
            </w:pPr>
            <w:r w:rsidRPr="009951CD">
              <w:rPr>
                <w:b/>
                <w:sz w:val="28"/>
              </w:rPr>
              <w:t>29 bis y siguientes</w:t>
            </w:r>
          </w:p>
        </w:tc>
        <w:tc>
          <w:tcPr>
            <w:tcW w:w="1392" w:type="dxa"/>
          </w:tcPr>
          <w:p w:rsidR="00370A31" w:rsidRPr="009951CD" w:rsidRDefault="00370A31" w:rsidP="00C24D3C">
            <w:pPr>
              <w:rPr>
                <w:b/>
                <w:sz w:val="28"/>
              </w:rPr>
            </w:pPr>
            <w:r w:rsidRPr="009951CD">
              <w:rPr>
                <w:b/>
                <w:sz w:val="28"/>
              </w:rPr>
              <w:t>Bianchi</w:t>
            </w:r>
          </w:p>
        </w:tc>
        <w:tc>
          <w:tcPr>
            <w:tcW w:w="2228" w:type="dxa"/>
          </w:tcPr>
          <w:p w:rsidR="00370A31" w:rsidRPr="009951CD" w:rsidRDefault="00370A31" w:rsidP="00C24D3C">
            <w:pPr>
              <w:rPr>
                <w:b/>
                <w:sz w:val="28"/>
              </w:rPr>
            </w:pPr>
            <w:r w:rsidRPr="009951CD">
              <w:rPr>
                <w:sz w:val="28"/>
              </w:rPr>
              <w:t>Introduce normas sobre cambios de empresa, entre otras</w:t>
            </w:r>
          </w:p>
        </w:tc>
        <w:tc>
          <w:tcPr>
            <w:tcW w:w="4020" w:type="dxa"/>
          </w:tcPr>
          <w:p w:rsidR="00370A31" w:rsidRPr="009951CD" w:rsidRDefault="00370A31" w:rsidP="00C24D3C">
            <w:pPr>
              <w:rPr>
                <w:sz w:val="28"/>
              </w:rPr>
            </w:pPr>
            <w:r w:rsidRPr="009951CD">
              <w:rPr>
                <w:b/>
                <w:sz w:val="28"/>
              </w:rPr>
              <w:t>Va en la línea de lo acordado, pero no contiene la última versión del acuerdo</w:t>
            </w:r>
          </w:p>
        </w:tc>
        <w:tc>
          <w:tcPr>
            <w:tcW w:w="2077" w:type="dxa"/>
          </w:tcPr>
          <w:p w:rsidR="00370A31" w:rsidRPr="009951CD" w:rsidRDefault="00370A31" w:rsidP="00C24D3C">
            <w:pPr>
              <w:rPr>
                <w:b/>
                <w:sz w:val="28"/>
              </w:rPr>
            </w:pPr>
            <w:r w:rsidRPr="009951CD">
              <w:rPr>
                <w:b/>
                <w:sz w:val="28"/>
              </w:rPr>
              <w:t>Rechazar</w:t>
            </w:r>
          </w:p>
        </w:tc>
        <w:tc>
          <w:tcPr>
            <w:tcW w:w="1746" w:type="dxa"/>
          </w:tcPr>
          <w:p w:rsidR="00370A31" w:rsidRPr="009951CD" w:rsidRDefault="00F16AB8" w:rsidP="00C24D3C">
            <w:pPr>
              <w:rPr>
                <w:b/>
                <w:sz w:val="28"/>
              </w:rPr>
            </w:pPr>
            <w:r>
              <w:rPr>
                <w:b/>
                <w:sz w:val="28"/>
              </w:rPr>
              <w:t>inadmisibles</w:t>
            </w:r>
          </w:p>
        </w:tc>
      </w:tr>
      <w:tr w:rsidR="00370A31" w:rsidRPr="009951CD" w:rsidTr="00370A31">
        <w:trPr>
          <w:jc w:val="center"/>
        </w:trPr>
        <w:tc>
          <w:tcPr>
            <w:tcW w:w="1523" w:type="dxa"/>
          </w:tcPr>
          <w:p w:rsidR="00370A31" w:rsidRPr="009951CD" w:rsidRDefault="00370A31" w:rsidP="00C24D3C">
            <w:pPr>
              <w:rPr>
                <w:sz w:val="28"/>
              </w:rPr>
            </w:pPr>
            <w:r w:rsidRPr="009951CD">
              <w:rPr>
                <w:sz w:val="28"/>
              </w:rPr>
              <w:lastRenderedPageBreak/>
              <w:t>52 y  53</w:t>
            </w:r>
          </w:p>
        </w:tc>
        <w:tc>
          <w:tcPr>
            <w:tcW w:w="1404" w:type="dxa"/>
          </w:tcPr>
          <w:p w:rsidR="00370A31" w:rsidRPr="009951CD" w:rsidRDefault="00370A31" w:rsidP="00C24D3C">
            <w:pPr>
              <w:rPr>
                <w:sz w:val="28"/>
              </w:rPr>
            </w:pPr>
            <w:r w:rsidRPr="009951CD">
              <w:rPr>
                <w:sz w:val="28"/>
              </w:rPr>
              <w:t>30</w:t>
            </w:r>
          </w:p>
        </w:tc>
        <w:tc>
          <w:tcPr>
            <w:tcW w:w="1392" w:type="dxa"/>
          </w:tcPr>
          <w:p w:rsidR="00370A31" w:rsidRPr="009951CD" w:rsidRDefault="00370A31" w:rsidP="00C24D3C">
            <w:pPr>
              <w:rPr>
                <w:sz w:val="28"/>
              </w:rPr>
            </w:pPr>
            <w:r w:rsidRPr="009951CD">
              <w:rPr>
                <w:sz w:val="28"/>
              </w:rPr>
              <w:t>Acuerdo</w:t>
            </w:r>
          </w:p>
        </w:tc>
        <w:tc>
          <w:tcPr>
            <w:tcW w:w="2228" w:type="dxa"/>
          </w:tcPr>
          <w:p w:rsidR="00370A31" w:rsidRPr="009951CD" w:rsidRDefault="00370A31" w:rsidP="009951CD">
            <w:pPr>
              <w:rPr>
                <w:sz w:val="28"/>
              </w:rPr>
            </w:pPr>
            <w:r>
              <w:rPr>
                <w:sz w:val="28"/>
              </w:rPr>
              <w:t>Reitera la existencia del límite de rentabilidad</w:t>
            </w:r>
          </w:p>
        </w:tc>
        <w:tc>
          <w:tcPr>
            <w:tcW w:w="4020" w:type="dxa"/>
          </w:tcPr>
          <w:p w:rsidR="00370A31" w:rsidRPr="009951CD" w:rsidRDefault="00370A31" w:rsidP="00C24D3C">
            <w:pPr>
              <w:rPr>
                <w:b/>
                <w:sz w:val="28"/>
              </w:rPr>
            </w:pPr>
          </w:p>
        </w:tc>
        <w:tc>
          <w:tcPr>
            <w:tcW w:w="2077" w:type="dxa"/>
          </w:tcPr>
          <w:p w:rsidR="00370A31" w:rsidRPr="009951CD" w:rsidRDefault="00370A31" w:rsidP="00C24D3C">
            <w:pPr>
              <w:rPr>
                <w:sz w:val="28"/>
              </w:rPr>
            </w:pPr>
            <w:r w:rsidRPr="009951CD">
              <w:rPr>
                <w:sz w:val="28"/>
              </w:rPr>
              <w:t>Aprobar</w:t>
            </w:r>
          </w:p>
        </w:tc>
        <w:tc>
          <w:tcPr>
            <w:tcW w:w="1746" w:type="dxa"/>
          </w:tcPr>
          <w:p w:rsidR="00370A31" w:rsidRPr="009951CD" w:rsidRDefault="00F16AB8"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Pr="009951CD" w:rsidRDefault="00370A31" w:rsidP="00C24D3C">
            <w:pPr>
              <w:rPr>
                <w:sz w:val="28"/>
              </w:rPr>
            </w:pPr>
            <w:r>
              <w:rPr>
                <w:sz w:val="28"/>
              </w:rPr>
              <w:t>54 – 61</w:t>
            </w:r>
          </w:p>
        </w:tc>
        <w:tc>
          <w:tcPr>
            <w:tcW w:w="1404" w:type="dxa"/>
          </w:tcPr>
          <w:p w:rsidR="00370A31" w:rsidRPr="009951CD" w:rsidRDefault="00370A31" w:rsidP="00C24D3C">
            <w:pPr>
              <w:rPr>
                <w:sz w:val="28"/>
              </w:rPr>
            </w:pPr>
            <w:r w:rsidRPr="009951CD">
              <w:rPr>
                <w:sz w:val="28"/>
              </w:rPr>
              <w:t>30 bis</w:t>
            </w:r>
          </w:p>
        </w:tc>
        <w:tc>
          <w:tcPr>
            <w:tcW w:w="1392" w:type="dxa"/>
          </w:tcPr>
          <w:p w:rsidR="00370A31" w:rsidRPr="009951CD" w:rsidRDefault="00370A31" w:rsidP="00C24D3C">
            <w:pPr>
              <w:rPr>
                <w:sz w:val="28"/>
              </w:rPr>
            </w:pPr>
            <w:r w:rsidRPr="009951CD">
              <w:rPr>
                <w:sz w:val="28"/>
              </w:rPr>
              <w:t>Acuerdo</w:t>
            </w:r>
          </w:p>
        </w:tc>
        <w:tc>
          <w:tcPr>
            <w:tcW w:w="2228" w:type="dxa"/>
          </w:tcPr>
          <w:p w:rsidR="00370A31" w:rsidRPr="009951CD" w:rsidRDefault="00370A31" w:rsidP="00C24D3C">
            <w:pPr>
              <w:rPr>
                <w:sz w:val="28"/>
              </w:rPr>
            </w:pPr>
            <w:r>
              <w:rPr>
                <w:sz w:val="28"/>
              </w:rPr>
              <w:t>Efectúa ajustes al artículo sobre rentabilidad máxima.</w:t>
            </w:r>
          </w:p>
        </w:tc>
        <w:tc>
          <w:tcPr>
            <w:tcW w:w="4020" w:type="dxa"/>
          </w:tcPr>
          <w:p w:rsidR="00370A31" w:rsidRPr="009951CD" w:rsidRDefault="00370A31" w:rsidP="00C24D3C">
            <w:pPr>
              <w:rPr>
                <w:b/>
                <w:sz w:val="28"/>
              </w:rPr>
            </w:pPr>
          </w:p>
        </w:tc>
        <w:tc>
          <w:tcPr>
            <w:tcW w:w="2077" w:type="dxa"/>
          </w:tcPr>
          <w:p w:rsidR="00370A31" w:rsidRPr="009951CD" w:rsidRDefault="00370A31" w:rsidP="00C24D3C">
            <w:pPr>
              <w:rPr>
                <w:sz w:val="28"/>
              </w:rPr>
            </w:pPr>
            <w:r w:rsidRPr="009951CD">
              <w:rPr>
                <w:sz w:val="28"/>
              </w:rPr>
              <w:t>Acuerdo</w:t>
            </w:r>
          </w:p>
        </w:tc>
        <w:tc>
          <w:tcPr>
            <w:tcW w:w="1746" w:type="dxa"/>
          </w:tcPr>
          <w:p w:rsidR="00370A31" w:rsidRDefault="00F16AB8" w:rsidP="00C24D3C">
            <w:pPr>
              <w:rPr>
                <w:sz w:val="28"/>
              </w:rPr>
            </w:pPr>
            <w:r>
              <w:rPr>
                <w:sz w:val="28"/>
              </w:rPr>
              <w:t>3</w:t>
            </w:r>
            <w:r w:rsidRPr="00916801">
              <w:rPr>
                <w:sz w:val="28"/>
              </w:rPr>
              <w:t>x0 = u</w:t>
            </w:r>
          </w:p>
          <w:p w:rsidR="00BE7700" w:rsidRPr="009951CD" w:rsidRDefault="00BE7700" w:rsidP="00C24D3C">
            <w:pPr>
              <w:rPr>
                <w:sz w:val="28"/>
              </w:rPr>
            </w:pPr>
          </w:p>
        </w:tc>
      </w:tr>
      <w:tr w:rsidR="00BE7700" w:rsidRPr="009951CD" w:rsidTr="00370A31">
        <w:trPr>
          <w:jc w:val="center"/>
        </w:trPr>
        <w:tc>
          <w:tcPr>
            <w:tcW w:w="1523" w:type="dxa"/>
          </w:tcPr>
          <w:p w:rsidR="00BE7700" w:rsidRDefault="00BE7700" w:rsidP="00C24D3C">
            <w:pPr>
              <w:rPr>
                <w:sz w:val="28"/>
              </w:rPr>
            </w:pPr>
            <w:r>
              <w:rPr>
                <w:sz w:val="28"/>
              </w:rPr>
              <w:t>62</w:t>
            </w:r>
          </w:p>
        </w:tc>
        <w:tc>
          <w:tcPr>
            <w:tcW w:w="1404" w:type="dxa"/>
          </w:tcPr>
          <w:p w:rsidR="00BE7700" w:rsidRPr="009951CD" w:rsidRDefault="00BE7700" w:rsidP="00C24D3C">
            <w:pPr>
              <w:rPr>
                <w:sz w:val="28"/>
              </w:rPr>
            </w:pPr>
            <w:r>
              <w:rPr>
                <w:sz w:val="28"/>
              </w:rPr>
              <w:t>31</w:t>
            </w:r>
          </w:p>
        </w:tc>
        <w:tc>
          <w:tcPr>
            <w:tcW w:w="1392" w:type="dxa"/>
          </w:tcPr>
          <w:p w:rsidR="00BE7700" w:rsidRPr="009951CD" w:rsidRDefault="00BE7700" w:rsidP="00C24D3C">
            <w:pPr>
              <w:rPr>
                <w:sz w:val="28"/>
              </w:rPr>
            </w:pPr>
          </w:p>
        </w:tc>
        <w:tc>
          <w:tcPr>
            <w:tcW w:w="2228" w:type="dxa"/>
          </w:tcPr>
          <w:p w:rsidR="00BE7700" w:rsidRDefault="00BE7700" w:rsidP="00C24D3C">
            <w:pPr>
              <w:rPr>
                <w:sz w:val="28"/>
              </w:rPr>
            </w:pPr>
            <w:r>
              <w:rPr>
                <w:sz w:val="28"/>
              </w:rPr>
              <w:t xml:space="preserve">Efectos derivados de sobrepasar el límite legal. </w:t>
            </w:r>
          </w:p>
        </w:tc>
        <w:tc>
          <w:tcPr>
            <w:tcW w:w="4020" w:type="dxa"/>
          </w:tcPr>
          <w:p w:rsidR="00BE7700" w:rsidRPr="009951CD" w:rsidRDefault="00BE7700" w:rsidP="00BE7700">
            <w:pPr>
              <w:rPr>
                <w:b/>
                <w:sz w:val="28"/>
              </w:rPr>
            </w:pPr>
            <w:r>
              <w:rPr>
                <w:sz w:val="28"/>
              </w:rPr>
              <w:t xml:space="preserve">Va a llegar a sala este tema. GH se abstiene. Ossandón vota a favor porque la empresa tiene mecanismos de defensa. No sólo beneficia a los consumidores. Pacheco: este es un mercado regulado del límite de rentabilidad. Así lo dice el Banco Mundial. Es un proyecto pro inversión. Avanzado en su discusión, está lleno de solicitudes de concesión de gas de cañería, más de 30. </w:t>
            </w:r>
          </w:p>
        </w:tc>
        <w:tc>
          <w:tcPr>
            <w:tcW w:w="2077" w:type="dxa"/>
          </w:tcPr>
          <w:p w:rsidR="00BE7700" w:rsidRPr="009951CD" w:rsidRDefault="00BE7700" w:rsidP="00C24D3C">
            <w:pPr>
              <w:rPr>
                <w:sz w:val="28"/>
              </w:rPr>
            </w:pPr>
          </w:p>
        </w:tc>
        <w:tc>
          <w:tcPr>
            <w:tcW w:w="1746" w:type="dxa"/>
          </w:tcPr>
          <w:p w:rsidR="00BE7700" w:rsidRDefault="00BE7700" w:rsidP="00C24D3C">
            <w:pPr>
              <w:rPr>
                <w:sz w:val="28"/>
              </w:rPr>
            </w:pPr>
            <w:r>
              <w:rPr>
                <w:sz w:val="28"/>
              </w:rPr>
              <w:t>2 x 0. Aprueba</w:t>
            </w:r>
            <w:r w:rsidR="004A31E1">
              <w:rPr>
                <w:sz w:val="28"/>
              </w:rPr>
              <w:t xml:space="preserve">. </w:t>
            </w:r>
          </w:p>
          <w:p w:rsidR="00BE7700" w:rsidRDefault="004A31E1" w:rsidP="00C24D3C">
            <w:pPr>
              <w:rPr>
                <w:sz w:val="28"/>
              </w:rPr>
            </w:pPr>
            <w:r>
              <w:rPr>
                <w:sz w:val="28"/>
              </w:rPr>
              <w:t>GH abstiene.</w:t>
            </w:r>
          </w:p>
        </w:tc>
      </w:tr>
      <w:tr w:rsidR="00370A31" w:rsidRPr="009951CD" w:rsidTr="00370A31">
        <w:trPr>
          <w:jc w:val="center"/>
        </w:trPr>
        <w:tc>
          <w:tcPr>
            <w:tcW w:w="1523" w:type="dxa"/>
          </w:tcPr>
          <w:p w:rsidR="00370A31" w:rsidRPr="009951CD" w:rsidRDefault="00370A31" w:rsidP="00C24D3C">
            <w:pPr>
              <w:rPr>
                <w:sz w:val="28"/>
              </w:rPr>
            </w:pPr>
            <w:r>
              <w:rPr>
                <w:sz w:val="28"/>
              </w:rPr>
              <w:t>63 – 64</w:t>
            </w:r>
          </w:p>
        </w:tc>
        <w:tc>
          <w:tcPr>
            <w:tcW w:w="1404" w:type="dxa"/>
          </w:tcPr>
          <w:p w:rsidR="00370A31" w:rsidRPr="009951CD" w:rsidRDefault="00370A31" w:rsidP="00C24D3C">
            <w:pPr>
              <w:rPr>
                <w:sz w:val="28"/>
              </w:rPr>
            </w:pPr>
            <w:r w:rsidRPr="009951CD">
              <w:rPr>
                <w:sz w:val="28"/>
              </w:rPr>
              <w:t>31</w:t>
            </w:r>
            <w:r>
              <w:rPr>
                <w:sz w:val="28"/>
              </w:rPr>
              <w:t xml:space="preserve"> bis</w:t>
            </w:r>
          </w:p>
        </w:tc>
        <w:tc>
          <w:tcPr>
            <w:tcW w:w="1392" w:type="dxa"/>
          </w:tcPr>
          <w:p w:rsidR="00370A31" w:rsidRPr="009951CD" w:rsidRDefault="00370A31" w:rsidP="00C24D3C">
            <w:pPr>
              <w:rPr>
                <w:sz w:val="28"/>
              </w:rPr>
            </w:pPr>
            <w:r>
              <w:rPr>
                <w:sz w:val="28"/>
              </w:rPr>
              <w:t>Acuerdo</w:t>
            </w:r>
          </w:p>
        </w:tc>
        <w:tc>
          <w:tcPr>
            <w:tcW w:w="2228" w:type="dxa"/>
          </w:tcPr>
          <w:p w:rsidR="00370A31" w:rsidRPr="009951CD" w:rsidRDefault="00370A31" w:rsidP="00C24D3C">
            <w:pPr>
              <w:rPr>
                <w:sz w:val="28"/>
              </w:rPr>
            </w:pPr>
            <w:r>
              <w:rPr>
                <w:sz w:val="28"/>
              </w:rPr>
              <w:t>Especifica mecanismo de compensaciones a clientes</w:t>
            </w:r>
          </w:p>
        </w:tc>
        <w:tc>
          <w:tcPr>
            <w:tcW w:w="4020" w:type="dxa"/>
          </w:tcPr>
          <w:p w:rsidR="00370A31" w:rsidRPr="009951CD" w:rsidRDefault="00370A31" w:rsidP="00C24D3C">
            <w:pPr>
              <w:rPr>
                <w:sz w:val="28"/>
              </w:rPr>
            </w:pPr>
          </w:p>
        </w:tc>
        <w:tc>
          <w:tcPr>
            <w:tcW w:w="2077" w:type="dxa"/>
          </w:tcPr>
          <w:p w:rsidR="00370A31" w:rsidRPr="009951CD" w:rsidRDefault="00370A31" w:rsidP="00C24D3C">
            <w:pPr>
              <w:rPr>
                <w:sz w:val="28"/>
              </w:rPr>
            </w:pPr>
            <w:r>
              <w:rPr>
                <w:sz w:val="28"/>
              </w:rPr>
              <w:t>Aprobar</w:t>
            </w:r>
          </w:p>
        </w:tc>
        <w:tc>
          <w:tcPr>
            <w:tcW w:w="1746" w:type="dxa"/>
          </w:tcPr>
          <w:p w:rsidR="00370A31" w:rsidRDefault="004A31E1"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Default="00370A31" w:rsidP="00C24D3C">
            <w:pPr>
              <w:rPr>
                <w:sz w:val="28"/>
              </w:rPr>
            </w:pPr>
            <w:r>
              <w:rPr>
                <w:sz w:val="28"/>
              </w:rPr>
              <w:lastRenderedPageBreak/>
              <w:t>65</w:t>
            </w:r>
          </w:p>
        </w:tc>
        <w:tc>
          <w:tcPr>
            <w:tcW w:w="1404" w:type="dxa"/>
          </w:tcPr>
          <w:p w:rsidR="00370A31" w:rsidRPr="009951CD" w:rsidRDefault="00370A31" w:rsidP="00C24D3C">
            <w:pPr>
              <w:rPr>
                <w:sz w:val="28"/>
              </w:rPr>
            </w:pPr>
            <w:r>
              <w:rPr>
                <w:sz w:val="28"/>
              </w:rPr>
              <w:t>32</w:t>
            </w:r>
          </w:p>
        </w:tc>
        <w:tc>
          <w:tcPr>
            <w:tcW w:w="1392" w:type="dxa"/>
          </w:tcPr>
          <w:p w:rsidR="00370A31" w:rsidRDefault="00370A31" w:rsidP="00C24D3C">
            <w:pPr>
              <w:rPr>
                <w:sz w:val="28"/>
              </w:rPr>
            </w:pPr>
            <w:r>
              <w:rPr>
                <w:sz w:val="28"/>
              </w:rPr>
              <w:t>Acuerdo</w:t>
            </w:r>
          </w:p>
        </w:tc>
        <w:tc>
          <w:tcPr>
            <w:tcW w:w="2228" w:type="dxa"/>
          </w:tcPr>
          <w:p w:rsidR="00370A31" w:rsidRDefault="00370A31" w:rsidP="00C24D3C">
            <w:pPr>
              <w:rPr>
                <w:sz w:val="28"/>
              </w:rPr>
            </w:pPr>
            <w:r>
              <w:rPr>
                <w:sz w:val="28"/>
              </w:rPr>
              <w:t>Especifica la tasa de costo de capital</w:t>
            </w:r>
          </w:p>
        </w:tc>
        <w:tc>
          <w:tcPr>
            <w:tcW w:w="4020" w:type="dxa"/>
          </w:tcPr>
          <w:p w:rsidR="00370A31" w:rsidRPr="009951CD" w:rsidRDefault="00370A31" w:rsidP="00C24D3C">
            <w:pPr>
              <w:rPr>
                <w:sz w:val="28"/>
              </w:rPr>
            </w:pPr>
          </w:p>
        </w:tc>
        <w:tc>
          <w:tcPr>
            <w:tcW w:w="2077" w:type="dxa"/>
          </w:tcPr>
          <w:p w:rsidR="00370A31" w:rsidRDefault="00370A31" w:rsidP="00C24D3C">
            <w:pPr>
              <w:rPr>
                <w:sz w:val="28"/>
              </w:rPr>
            </w:pPr>
            <w:r>
              <w:rPr>
                <w:sz w:val="28"/>
              </w:rPr>
              <w:t>Aprobar</w:t>
            </w:r>
          </w:p>
        </w:tc>
        <w:tc>
          <w:tcPr>
            <w:tcW w:w="1746" w:type="dxa"/>
          </w:tcPr>
          <w:p w:rsidR="00370A31" w:rsidRDefault="004A31E1"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Default="00370A31" w:rsidP="00C24D3C">
            <w:pPr>
              <w:rPr>
                <w:sz w:val="28"/>
              </w:rPr>
            </w:pPr>
            <w:r>
              <w:rPr>
                <w:sz w:val="28"/>
              </w:rPr>
              <w:t>66</w:t>
            </w:r>
          </w:p>
        </w:tc>
        <w:tc>
          <w:tcPr>
            <w:tcW w:w="1404" w:type="dxa"/>
          </w:tcPr>
          <w:p w:rsidR="00370A31" w:rsidRDefault="00370A31" w:rsidP="00C24D3C">
            <w:pPr>
              <w:rPr>
                <w:sz w:val="28"/>
              </w:rPr>
            </w:pPr>
            <w:r>
              <w:rPr>
                <w:sz w:val="28"/>
              </w:rPr>
              <w:t>33</w:t>
            </w:r>
          </w:p>
        </w:tc>
        <w:tc>
          <w:tcPr>
            <w:tcW w:w="1392" w:type="dxa"/>
          </w:tcPr>
          <w:p w:rsidR="00370A31" w:rsidRDefault="00370A31" w:rsidP="00C24D3C">
            <w:pPr>
              <w:rPr>
                <w:sz w:val="28"/>
              </w:rPr>
            </w:pPr>
            <w:r>
              <w:rPr>
                <w:sz w:val="28"/>
              </w:rPr>
              <w:t>Acuerdo</w:t>
            </w:r>
          </w:p>
        </w:tc>
        <w:tc>
          <w:tcPr>
            <w:tcW w:w="2228" w:type="dxa"/>
          </w:tcPr>
          <w:p w:rsidR="00370A31" w:rsidRDefault="00370A31" w:rsidP="00C24D3C">
            <w:pPr>
              <w:rPr>
                <w:sz w:val="28"/>
              </w:rPr>
            </w:pPr>
            <w:r>
              <w:rPr>
                <w:sz w:val="28"/>
              </w:rPr>
              <w:t>TCC</w:t>
            </w:r>
          </w:p>
        </w:tc>
        <w:tc>
          <w:tcPr>
            <w:tcW w:w="4020" w:type="dxa"/>
          </w:tcPr>
          <w:p w:rsidR="00370A31" w:rsidRPr="00CA4F35" w:rsidRDefault="00370A31" w:rsidP="00172F69">
            <w:pPr>
              <w:rPr>
                <w:sz w:val="28"/>
              </w:rPr>
            </w:pPr>
            <w:r w:rsidRPr="00CA4F35">
              <w:rPr>
                <w:sz w:val="28"/>
              </w:rPr>
              <w:t xml:space="preserve">Se aclara que se hace un valorización cuatrienal y se fija la vida útil y los mecanismos de indexación. </w:t>
            </w:r>
          </w:p>
        </w:tc>
        <w:tc>
          <w:tcPr>
            <w:tcW w:w="2077" w:type="dxa"/>
          </w:tcPr>
          <w:p w:rsidR="00370A31" w:rsidRDefault="00370A31" w:rsidP="00C24D3C">
            <w:pPr>
              <w:rPr>
                <w:sz w:val="28"/>
              </w:rPr>
            </w:pPr>
            <w:r>
              <w:rPr>
                <w:sz w:val="28"/>
              </w:rPr>
              <w:t>Aprobar</w:t>
            </w:r>
          </w:p>
        </w:tc>
        <w:tc>
          <w:tcPr>
            <w:tcW w:w="1746" w:type="dxa"/>
          </w:tcPr>
          <w:p w:rsidR="00370A31" w:rsidRDefault="004A31E1"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Default="00370A31" w:rsidP="00C24D3C">
            <w:pPr>
              <w:rPr>
                <w:sz w:val="28"/>
              </w:rPr>
            </w:pPr>
            <w:r>
              <w:rPr>
                <w:sz w:val="28"/>
              </w:rPr>
              <w:t>67</w:t>
            </w:r>
          </w:p>
        </w:tc>
        <w:tc>
          <w:tcPr>
            <w:tcW w:w="1404" w:type="dxa"/>
          </w:tcPr>
          <w:p w:rsidR="00370A31" w:rsidRDefault="00370A31" w:rsidP="00CA4F35">
            <w:pPr>
              <w:rPr>
                <w:sz w:val="28"/>
              </w:rPr>
            </w:pPr>
            <w:r>
              <w:rPr>
                <w:sz w:val="28"/>
              </w:rPr>
              <w:t>33 bis a sexies</w:t>
            </w:r>
          </w:p>
        </w:tc>
        <w:tc>
          <w:tcPr>
            <w:tcW w:w="1392" w:type="dxa"/>
          </w:tcPr>
          <w:p w:rsidR="00370A31" w:rsidRDefault="00370A31" w:rsidP="00C24D3C">
            <w:pPr>
              <w:rPr>
                <w:sz w:val="28"/>
              </w:rPr>
            </w:pPr>
            <w:r>
              <w:rPr>
                <w:sz w:val="28"/>
              </w:rPr>
              <w:t>Acuerdo</w:t>
            </w:r>
          </w:p>
        </w:tc>
        <w:tc>
          <w:tcPr>
            <w:tcW w:w="2228" w:type="dxa"/>
          </w:tcPr>
          <w:p w:rsidR="00370A31" w:rsidRDefault="00370A31" w:rsidP="00C24D3C">
            <w:pPr>
              <w:rPr>
                <w:sz w:val="28"/>
              </w:rPr>
            </w:pPr>
            <w:r>
              <w:rPr>
                <w:sz w:val="28"/>
              </w:rPr>
              <w:t xml:space="preserve">Cómo se realiza el chequeo de rentabilidad </w:t>
            </w:r>
          </w:p>
        </w:tc>
        <w:tc>
          <w:tcPr>
            <w:tcW w:w="4020" w:type="dxa"/>
          </w:tcPr>
          <w:p w:rsidR="00370A31" w:rsidRPr="00CA4F35" w:rsidRDefault="00370A31" w:rsidP="00CA4F35">
            <w:pPr>
              <w:rPr>
                <w:sz w:val="28"/>
              </w:rPr>
            </w:pPr>
            <w:r w:rsidRPr="00CA4F35">
              <w:rPr>
                <w:sz w:val="28"/>
              </w:rPr>
              <w:t xml:space="preserve">33 bis: procedimiento de cómo se va a materializar el chequeo de rentabilidad. La figura es la misma que ya conocemos en materia eléctrica, que también es nueva respecto de esta ley, en que los actos administrativos tienen 3 etapas, informe preliminar, observable por las empresas, informe definitivo, con instancia de panel de expertos, e informe final. </w:t>
            </w:r>
          </w:p>
          <w:p w:rsidR="00370A31" w:rsidRPr="00CA4F35" w:rsidRDefault="00370A31" w:rsidP="00172F69">
            <w:pPr>
              <w:rPr>
                <w:sz w:val="28"/>
              </w:rPr>
            </w:pPr>
          </w:p>
        </w:tc>
        <w:tc>
          <w:tcPr>
            <w:tcW w:w="2077" w:type="dxa"/>
          </w:tcPr>
          <w:p w:rsidR="00370A31" w:rsidRDefault="00370A31" w:rsidP="00C24D3C">
            <w:pPr>
              <w:rPr>
                <w:sz w:val="28"/>
              </w:rPr>
            </w:pPr>
            <w:r>
              <w:rPr>
                <w:sz w:val="28"/>
              </w:rPr>
              <w:t>Aprobar</w:t>
            </w:r>
          </w:p>
        </w:tc>
        <w:tc>
          <w:tcPr>
            <w:tcW w:w="1746" w:type="dxa"/>
          </w:tcPr>
          <w:p w:rsidR="00370A31" w:rsidRDefault="004A31E1"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Default="00370A31" w:rsidP="00C24D3C">
            <w:pPr>
              <w:rPr>
                <w:sz w:val="28"/>
              </w:rPr>
            </w:pPr>
            <w:r>
              <w:rPr>
                <w:sz w:val="28"/>
              </w:rPr>
              <w:t>68</w:t>
            </w:r>
          </w:p>
        </w:tc>
        <w:tc>
          <w:tcPr>
            <w:tcW w:w="1404" w:type="dxa"/>
          </w:tcPr>
          <w:p w:rsidR="00370A31" w:rsidRDefault="00370A31" w:rsidP="00C24D3C">
            <w:pPr>
              <w:rPr>
                <w:sz w:val="28"/>
              </w:rPr>
            </w:pPr>
            <w:r>
              <w:rPr>
                <w:sz w:val="28"/>
              </w:rPr>
              <w:t>34</w:t>
            </w:r>
          </w:p>
        </w:tc>
        <w:tc>
          <w:tcPr>
            <w:tcW w:w="1392" w:type="dxa"/>
          </w:tcPr>
          <w:p w:rsidR="00370A31" w:rsidRDefault="00370A31" w:rsidP="00C24D3C">
            <w:pPr>
              <w:rPr>
                <w:sz w:val="28"/>
              </w:rPr>
            </w:pPr>
            <w:r w:rsidRPr="009951CD">
              <w:rPr>
                <w:b/>
                <w:sz w:val="28"/>
              </w:rPr>
              <w:t>Bianchi</w:t>
            </w:r>
          </w:p>
        </w:tc>
        <w:tc>
          <w:tcPr>
            <w:tcW w:w="2228" w:type="dxa"/>
          </w:tcPr>
          <w:p w:rsidR="00370A31" w:rsidRDefault="00370A31" w:rsidP="00C24D3C">
            <w:pPr>
              <w:rPr>
                <w:sz w:val="28"/>
              </w:rPr>
            </w:pPr>
            <w:r>
              <w:rPr>
                <w:sz w:val="28"/>
              </w:rPr>
              <w:t xml:space="preserve">Especifica reglas para Magallanes. </w:t>
            </w:r>
          </w:p>
        </w:tc>
        <w:tc>
          <w:tcPr>
            <w:tcW w:w="4020" w:type="dxa"/>
          </w:tcPr>
          <w:p w:rsidR="00370A31" w:rsidRPr="00CA4F35" w:rsidRDefault="00370A31" w:rsidP="00172F69">
            <w:pPr>
              <w:rPr>
                <w:sz w:val="28"/>
              </w:rPr>
            </w:pPr>
            <w:r w:rsidRPr="00CA4F35">
              <w:rPr>
                <w:sz w:val="28"/>
              </w:rPr>
              <w:t xml:space="preserve">Está incluido en las demás indicaciones con un mejor texto. </w:t>
            </w:r>
          </w:p>
        </w:tc>
        <w:tc>
          <w:tcPr>
            <w:tcW w:w="2077" w:type="dxa"/>
          </w:tcPr>
          <w:p w:rsidR="00370A31" w:rsidRDefault="00370A31" w:rsidP="00C24D3C">
            <w:pPr>
              <w:rPr>
                <w:sz w:val="28"/>
              </w:rPr>
            </w:pPr>
            <w:r>
              <w:rPr>
                <w:sz w:val="28"/>
              </w:rPr>
              <w:t>Rechazar</w:t>
            </w:r>
          </w:p>
        </w:tc>
        <w:tc>
          <w:tcPr>
            <w:tcW w:w="1746" w:type="dxa"/>
          </w:tcPr>
          <w:p w:rsidR="00370A31" w:rsidRDefault="00236BF2" w:rsidP="00C24D3C">
            <w:pPr>
              <w:rPr>
                <w:sz w:val="28"/>
              </w:rPr>
            </w:pPr>
            <w:r>
              <w:rPr>
                <w:sz w:val="28"/>
              </w:rPr>
              <w:t>Inadmisible</w:t>
            </w:r>
          </w:p>
        </w:tc>
      </w:tr>
      <w:tr w:rsidR="00370A31" w:rsidRPr="009951CD" w:rsidTr="00370A31">
        <w:trPr>
          <w:jc w:val="center"/>
        </w:trPr>
        <w:tc>
          <w:tcPr>
            <w:tcW w:w="1523" w:type="dxa"/>
          </w:tcPr>
          <w:p w:rsidR="00370A31" w:rsidRDefault="00370A31" w:rsidP="00C24D3C">
            <w:pPr>
              <w:rPr>
                <w:sz w:val="28"/>
              </w:rPr>
            </w:pPr>
            <w:r>
              <w:rPr>
                <w:sz w:val="28"/>
              </w:rPr>
              <w:t>69-85</w:t>
            </w:r>
          </w:p>
        </w:tc>
        <w:tc>
          <w:tcPr>
            <w:tcW w:w="1404" w:type="dxa"/>
          </w:tcPr>
          <w:p w:rsidR="00370A31" w:rsidRDefault="00370A31" w:rsidP="00C24D3C">
            <w:pPr>
              <w:rPr>
                <w:sz w:val="28"/>
              </w:rPr>
            </w:pPr>
            <w:r>
              <w:rPr>
                <w:sz w:val="28"/>
              </w:rPr>
              <w:t>34</w:t>
            </w:r>
          </w:p>
        </w:tc>
        <w:tc>
          <w:tcPr>
            <w:tcW w:w="1392" w:type="dxa"/>
          </w:tcPr>
          <w:p w:rsidR="00370A31" w:rsidRPr="00CA4F35" w:rsidRDefault="00370A31" w:rsidP="00C24D3C">
            <w:pPr>
              <w:rPr>
                <w:sz w:val="28"/>
              </w:rPr>
            </w:pPr>
            <w:r>
              <w:rPr>
                <w:sz w:val="28"/>
              </w:rPr>
              <w:t>Acuerdo y Goic</w:t>
            </w:r>
          </w:p>
        </w:tc>
        <w:tc>
          <w:tcPr>
            <w:tcW w:w="2228" w:type="dxa"/>
          </w:tcPr>
          <w:p w:rsidR="00370A31" w:rsidRDefault="00370A31" w:rsidP="00C24D3C">
            <w:pPr>
              <w:rPr>
                <w:sz w:val="28"/>
              </w:rPr>
            </w:pPr>
            <w:r>
              <w:rPr>
                <w:sz w:val="28"/>
              </w:rPr>
              <w:t>Reglas para Magallanes</w:t>
            </w:r>
          </w:p>
        </w:tc>
        <w:tc>
          <w:tcPr>
            <w:tcW w:w="4020" w:type="dxa"/>
          </w:tcPr>
          <w:p w:rsidR="00370A31" w:rsidRDefault="00370A31" w:rsidP="00CA4F35">
            <w:r w:rsidRPr="00CA4F35">
              <w:rPr>
                <w:sz w:val="28"/>
              </w:rPr>
              <w:t xml:space="preserve">Contiene mayores precisiones que las de Bianchi. </w:t>
            </w:r>
          </w:p>
        </w:tc>
        <w:tc>
          <w:tcPr>
            <w:tcW w:w="2077" w:type="dxa"/>
          </w:tcPr>
          <w:p w:rsidR="00370A31" w:rsidRDefault="00370A31" w:rsidP="00C24D3C">
            <w:pPr>
              <w:rPr>
                <w:sz w:val="28"/>
              </w:rPr>
            </w:pPr>
            <w:r>
              <w:rPr>
                <w:sz w:val="28"/>
              </w:rPr>
              <w:t>Aprobar</w:t>
            </w:r>
          </w:p>
        </w:tc>
        <w:tc>
          <w:tcPr>
            <w:tcW w:w="1746" w:type="dxa"/>
          </w:tcPr>
          <w:p w:rsidR="00370A31" w:rsidRDefault="00236BF2" w:rsidP="00C24D3C">
            <w:pPr>
              <w:rPr>
                <w:sz w:val="28"/>
              </w:rPr>
            </w:pPr>
            <w:r>
              <w:rPr>
                <w:sz w:val="28"/>
              </w:rPr>
              <w:t>3</w:t>
            </w:r>
            <w:r w:rsidRPr="00916801">
              <w:rPr>
                <w:sz w:val="28"/>
              </w:rPr>
              <w:t>x0 = u</w:t>
            </w:r>
            <w:r>
              <w:rPr>
                <w:sz w:val="28"/>
              </w:rPr>
              <w:t>, muchas de Goic se rechazan</w:t>
            </w:r>
          </w:p>
        </w:tc>
      </w:tr>
      <w:tr w:rsidR="00370A31" w:rsidRPr="009951CD" w:rsidTr="00370A31">
        <w:trPr>
          <w:jc w:val="center"/>
        </w:trPr>
        <w:tc>
          <w:tcPr>
            <w:tcW w:w="1523" w:type="dxa"/>
          </w:tcPr>
          <w:p w:rsidR="00370A31" w:rsidRDefault="00370A31" w:rsidP="00C24D3C">
            <w:pPr>
              <w:rPr>
                <w:sz w:val="28"/>
              </w:rPr>
            </w:pPr>
            <w:r>
              <w:rPr>
                <w:sz w:val="28"/>
              </w:rPr>
              <w:lastRenderedPageBreak/>
              <w:t>87-90</w:t>
            </w:r>
          </w:p>
        </w:tc>
        <w:tc>
          <w:tcPr>
            <w:tcW w:w="1404" w:type="dxa"/>
          </w:tcPr>
          <w:p w:rsidR="00370A31" w:rsidRDefault="00370A31" w:rsidP="00C24D3C">
            <w:pPr>
              <w:rPr>
                <w:sz w:val="28"/>
              </w:rPr>
            </w:pPr>
            <w:r>
              <w:rPr>
                <w:sz w:val="28"/>
              </w:rPr>
              <w:t>35</w:t>
            </w:r>
          </w:p>
        </w:tc>
        <w:tc>
          <w:tcPr>
            <w:tcW w:w="1392" w:type="dxa"/>
          </w:tcPr>
          <w:p w:rsidR="00370A31" w:rsidRDefault="00370A31" w:rsidP="00C24D3C">
            <w:pPr>
              <w:rPr>
                <w:sz w:val="28"/>
              </w:rPr>
            </w:pPr>
            <w:r>
              <w:rPr>
                <w:sz w:val="28"/>
              </w:rPr>
              <w:t>Acuerdo y Goic</w:t>
            </w:r>
          </w:p>
        </w:tc>
        <w:tc>
          <w:tcPr>
            <w:tcW w:w="2228" w:type="dxa"/>
          </w:tcPr>
          <w:p w:rsidR="00370A31" w:rsidRDefault="00370A31" w:rsidP="00C24D3C">
            <w:pPr>
              <w:rPr>
                <w:sz w:val="28"/>
              </w:rPr>
            </w:pPr>
            <w:r>
              <w:rPr>
                <w:sz w:val="28"/>
              </w:rPr>
              <w:t>Reglas para uso vehicular</w:t>
            </w:r>
          </w:p>
        </w:tc>
        <w:tc>
          <w:tcPr>
            <w:tcW w:w="4020" w:type="dxa"/>
          </w:tcPr>
          <w:p w:rsidR="00370A31" w:rsidRPr="00CA4F35" w:rsidRDefault="00370A31" w:rsidP="00CA4F35">
            <w:pPr>
              <w:rPr>
                <w:sz w:val="28"/>
              </w:rPr>
            </w:pPr>
          </w:p>
        </w:tc>
        <w:tc>
          <w:tcPr>
            <w:tcW w:w="2077" w:type="dxa"/>
          </w:tcPr>
          <w:p w:rsidR="00370A31" w:rsidRDefault="00370A31" w:rsidP="00C24D3C">
            <w:pPr>
              <w:rPr>
                <w:sz w:val="28"/>
              </w:rPr>
            </w:pPr>
            <w:r>
              <w:rPr>
                <w:sz w:val="28"/>
              </w:rPr>
              <w:t>Aprobar</w:t>
            </w:r>
          </w:p>
        </w:tc>
        <w:tc>
          <w:tcPr>
            <w:tcW w:w="1746" w:type="dxa"/>
          </w:tcPr>
          <w:p w:rsidR="00370A31" w:rsidRDefault="00FA3CD0" w:rsidP="00C24D3C">
            <w:pPr>
              <w:rPr>
                <w:sz w:val="28"/>
              </w:rPr>
            </w:pPr>
            <w:r>
              <w:rPr>
                <w:sz w:val="28"/>
              </w:rPr>
              <w:t>3</w:t>
            </w:r>
            <w:r w:rsidRPr="00916801">
              <w:rPr>
                <w:sz w:val="28"/>
              </w:rPr>
              <w:t>x0 = u</w:t>
            </w:r>
          </w:p>
        </w:tc>
      </w:tr>
      <w:tr w:rsidR="00370A31" w:rsidRPr="009951CD" w:rsidTr="00370A31">
        <w:trPr>
          <w:jc w:val="center"/>
        </w:trPr>
        <w:tc>
          <w:tcPr>
            <w:tcW w:w="1523" w:type="dxa"/>
          </w:tcPr>
          <w:p w:rsidR="00370A31" w:rsidRDefault="00370A31" w:rsidP="00CA4F35">
            <w:pPr>
              <w:rPr>
                <w:sz w:val="28"/>
              </w:rPr>
            </w:pPr>
            <w:r>
              <w:rPr>
                <w:sz w:val="28"/>
              </w:rPr>
              <w:t>91</w:t>
            </w:r>
          </w:p>
        </w:tc>
        <w:tc>
          <w:tcPr>
            <w:tcW w:w="1404" w:type="dxa"/>
          </w:tcPr>
          <w:p w:rsidR="00370A31" w:rsidRDefault="00370A31" w:rsidP="00C24D3C">
            <w:pPr>
              <w:rPr>
                <w:sz w:val="28"/>
              </w:rPr>
            </w:pPr>
            <w:r>
              <w:rPr>
                <w:sz w:val="28"/>
              </w:rPr>
              <w:t>36</w:t>
            </w:r>
          </w:p>
        </w:tc>
        <w:tc>
          <w:tcPr>
            <w:tcW w:w="1392" w:type="dxa"/>
          </w:tcPr>
          <w:p w:rsidR="00370A31" w:rsidRDefault="00370A31" w:rsidP="00C24D3C">
            <w:pPr>
              <w:rPr>
                <w:sz w:val="28"/>
              </w:rPr>
            </w:pPr>
            <w:r>
              <w:rPr>
                <w:sz w:val="28"/>
              </w:rPr>
              <w:t>Acuerdo</w:t>
            </w:r>
          </w:p>
        </w:tc>
        <w:tc>
          <w:tcPr>
            <w:tcW w:w="2228" w:type="dxa"/>
          </w:tcPr>
          <w:p w:rsidR="00370A31" w:rsidRDefault="00370A31" w:rsidP="00C24D3C">
            <w:pPr>
              <w:rPr>
                <w:sz w:val="28"/>
              </w:rPr>
            </w:pPr>
            <w:r>
              <w:rPr>
                <w:sz w:val="28"/>
              </w:rPr>
              <w:t>Cobro por servicios de gas</w:t>
            </w:r>
          </w:p>
        </w:tc>
        <w:tc>
          <w:tcPr>
            <w:tcW w:w="4020" w:type="dxa"/>
          </w:tcPr>
          <w:p w:rsidR="00370A31" w:rsidRPr="00CA4F35" w:rsidRDefault="00370A31" w:rsidP="00CA4F35">
            <w:pPr>
              <w:rPr>
                <w:sz w:val="28"/>
              </w:rPr>
            </w:pPr>
          </w:p>
        </w:tc>
        <w:tc>
          <w:tcPr>
            <w:tcW w:w="2077" w:type="dxa"/>
          </w:tcPr>
          <w:p w:rsidR="00370A31" w:rsidRDefault="00370A31" w:rsidP="00C24D3C">
            <w:pPr>
              <w:rPr>
                <w:sz w:val="28"/>
              </w:rPr>
            </w:pPr>
            <w:r>
              <w:rPr>
                <w:sz w:val="28"/>
              </w:rPr>
              <w:t>Aprobar</w:t>
            </w:r>
          </w:p>
        </w:tc>
        <w:tc>
          <w:tcPr>
            <w:tcW w:w="1746" w:type="dxa"/>
          </w:tcPr>
          <w:p w:rsidR="00370A31" w:rsidRDefault="00113630" w:rsidP="00C24D3C">
            <w:pPr>
              <w:rPr>
                <w:sz w:val="28"/>
              </w:rPr>
            </w:pPr>
            <w:r>
              <w:rPr>
                <w:sz w:val="28"/>
              </w:rPr>
              <w:t>5</w:t>
            </w:r>
            <w:r w:rsidR="00831A74" w:rsidRPr="00916801">
              <w:rPr>
                <w:sz w:val="28"/>
              </w:rPr>
              <w:t>x0 = u</w:t>
            </w:r>
            <w:r>
              <w:rPr>
                <w:sz w:val="28"/>
              </w:rPr>
              <w:t xml:space="preserve">, La enmienda se aprueba ENMIENDA para que haya interés corriente la mora en gas. </w:t>
            </w:r>
          </w:p>
        </w:tc>
      </w:tr>
      <w:tr w:rsidR="00370A31" w:rsidRPr="009951CD" w:rsidTr="00370A31">
        <w:trPr>
          <w:jc w:val="center"/>
        </w:trPr>
        <w:tc>
          <w:tcPr>
            <w:tcW w:w="1523" w:type="dxa"/>
          </w:tcPr>
          <w:p w:rsidR="00370A31" w:rsidRDefault="00370A31" w:rsidP="00CA4F35">
            <w:pPr>
              <w:rPr>
                <w:sz w:val="28"/>
              </w:rPr>
            </w:pPr>
            <w:r>
              <w:rPr>
                <w:sz w:val="28"/>
              </w:rPr>
              <w:t>92</w:t>
            </w:r>
          </w:p>
        </w:tc>
        <w:tc>
          <w:tcPr>
            <w:tcW w:w="1404" w:type="dxa"/>
          </w:tcPr>
          <w:p w:rsidR="00370A31" w:rsidRPr="00CA4F35" w:rsidRDefault="00370A31" w:rsidP="00C24D3C">
            <w:pPr>
              <w:rPr>
                <w:b/>
                <w:sz w:val="28"/>
              </w:rPr>
            </w:pPr>
            <w:r w:rsidRPr="00CA4F35">
              <w:rPr>
                <w:b/>
                <w:sz w:val="28"/>
              </w:rPr>
              <w:t>36</w:t>
            </w:r>
          </w:p>
        </w:tc>
        <w:tc>
          <w:tcPr>
            <w:tcW w:w="1392" w:type="dxa"/>
          </w:tcPr>
          <w:p w:rsidR="00370A31" w:rsidRPr="00CA4F35" w:rsidRDefault="00370A31" w:rsidP="00C24D3C">
            <w:pPr>
              <w:rPr>
                <w:b/>
                <w:sz w:val="28"/>
              </w:rPr>
            </w:pPr>
            <w:r w:rsidRPr="00CA4F35">
              <w:rPr>
                <w:b/>
                <w:sz w:val="28"/>
              </w:rPr>
              <w:t>Goic</w:t>
            </w:r>
          </w:p>
        </w:tc>
        <w:tc>
          <w:tcPr>
            <w:tcW w:w="2228" w:type="dxa"/>
          </w:tcPr>
          <w:p w:rsidR="00370A31" w:rsidRDefault="00370A31" w:rsidP="00C24D3C">
            <w:pPr>
              <w:rPr>
                <w:sz w:val="28"/>
              </w:rPr>
            </w:pPr>
          </w:p>
        </w:tc>
        <w:tc>
          <w:tcPr>
            <w:tcW w:w="4020" w:type="dxa"/>
          </w:tcPr>
          <w:p w:rsidR="00370A31" w:rsidRPr="00CA4F35" w:rsidRDefault="00370A31" w:rsidP="00CA4F35">
            <w:pPr>
              <w:rPr>
                <w:sz w:val="28"/>
              </w:rPr>
            </w:pPr>
            <w:r>
              <w:rPr>
                <w:sz w:val="28"/>
              </w:rPr>
              <w:t>Se entiende incluida en la indicación 91</w:t>
            </w:r>
            <w:r w:rsidR="00A317A5">
              <w:rPr>
                <w:sz w:val="28"/>
              </w:rPr>
              <w:t xml:space="preserve">. Pretende que no se deje de proveer en Magallanes si no se ha pagado. Eso implica hacerlo gratuito. </w:t>
            </w:r>
          </w:p>
        </w:tc>
        <w:tc>
          <w:tcPr>
            <w:tcW w:w="2077" w:type="dxa"/>
          </w:tcPr>
          <w:p w:rsidR="00370A31" w:rsidRDefault="00370A31" w:rsidP="00C24D3C">
            <w:pPr>
              <w:rPr>
                <w:sz w:val="28"/>
              </w:rPr>
            </w:pPr>
            <w:r>
              <w:rPr>
                <w:sz w:val="28"/>
              </w:rPr>
              <w:t>Rechazar</w:t>
            </w:r>
          </w:p>
        </w:tc>
        <w:tc>
          <w:tcPr>
            <w:tcW w:w="1746" w:type="dxa"/>
          </w:tcPr>
          <w:p w:rsidR="00370A31" w:rsidRDefault="00A317A5" w:rsidP="00C24D3C">
            <w:pPr>
              <w:rPr>
                <w:sz w:val="28"/>
              </w:rPr>
            </w:pPr>
            <w:r>
              <w:rPr>
                <w:sz w:val="28"/>
              </w:rPr>
              <w:t>Se posterga</w:t>
            </w:r>
            <w:r w:rsidR="00113630">
              <w:rPr>
                <w:sz w:val="28"/>
              </w:rPr>
              <w:t>. Inadmisible</w:t>
            </w:r>
          </w:p>
        </w:tc>
      </w:tr>
      <w:tr w:rsidR="00370A31" w:rsidRPr="009951CD" w:rsidTr="00370A31">
        <w:trPr>
          <w:jc w:val="center"/>
        </w:trPr>
        <w:tc>
          <w:tcPr>
            <w:tcW w:w="1523" w:type="dxa"/>
          </w:tcPr>
          <w:p w:rsidR="00370A31" w:rsidRPr="009951CD" w:rsidRDefault="00370A31" w:rsidP="00CA4F35">
            <w:pPr>
              <w:rPr>
                <w:sz w:val="28"/>
              </w:rPr>
            </w:pPr>
            <w:r w:rsidRPr="009951CD">
              <w:rPr>
                <w:sz w:val="28"/>
              </w:rPr>
              <w:t>93</w:t>
            </w:r>
          </w:p>
        </w:tc>
        <w:tc>
          <w:tcPr>
            <w:tcW w:w="1404" w:type="dxa"/>
          </w:tcPr>
          <w:p w:rsidR="00370A31" w:rsidRPr="009951CD" w:rsidRDefault="00370A31" w:rsidP="00CA4F35">
            <w:pPr>
              <w:rPr>
                <w:b/>
                <w:sz w:val="28"/>
              </w:rPr>
            </w:pPr>
            <w:r>
              <w:rPr>
                <w:b/>
                <w:sz w:val="28"/>
              </w:rPr>
              <w:t>36</w:t>
            </w:r>
          </w:p>
        </w:tc>
        <w:tc>
          <w:tcPr>
            <w:tcW w:w="1392" w:type="dxa"/>
          </w:tcPr>
          <w:p w:rsidR="00370A31" w:rsidRPr="009951CD" w:rsidRDefault="00370A31" w:rsidP="00CA4F35">
            <w:pPr>
              <w:rPr>
                <w:b/>
                <w:sz w:val="28"/>
              </w:rPr>
            </w:pPr>
            <w:r w:rsidRPr="009951CD">
              <w:rPr>
                <w:b/>
                <w:sz w:val="28"/>
              </w:rPr>
              <w:t>Bianchi</w:t>
            </w:r>
          </w:p>
        </w:tc>
        <w:tc>
          <w:tcPr>
            <w:tcW w:w="2228" w:type="dxa"/>
          </w:tcPr>
          <w:p w:rsidR="00370A31" w:rsidRPr="009951CD" w:rsidRDefault="00370A31" w:rsidP="00CA4F35">
            <w:pPr>
              <w:rPr>
                <w:b/>
                <w:sz w:val="28"/>
              </w:rPr>
            </w:pPr>
          </w:p>
        </w:tc>
        <w:tc>
          <w:tcPr>
            <w:tcW w:w="4020" w:type="dxa"/>
          </w:tcPr>
          <w:p w:rsidR="00370A31" w:rsidRPr="00CA4F35" w:rsidRDefault="00370A31" w:rsidP="00CA4F35">
            <w:pPr>
              <w:rPr>
                <w:sz w:val="28"/>
              </w:rPr>
            </w:pPr>
            <w:r>
              <w:rPr>
                <w:sz w:val="28"/>
              </w:rPr>
              <w:t>Se entiende incluida en la indicación 91</w:t>
            </w:r>
          </w:p>
        </w:tc>
        <w:tc>
          <w:tcPr>
            <w:tcW w:w="2077" w:type="dxa"/>
          </w:tcPr>
          <w:p w:rsidR="00370A31" w:rsidRDefault="00370A31" w:rsidP="00CA4F35">
            <w:pPr>
              <w:rPr>
                <w:sz w:val="28"/>
              </w:rPr>
            </w:pPr>
            <w:r>
              <w:rPr>
                <w:sz w:val="28"/>
              </w:rPr>
              <w:t>Rechazar</w:t>
            </w:r>
          </w:p>
        </w:tc>
        <w:tc>
          <w:tcPr>
            <w:tcW w:w="1746" w:type="dxa"/>
          </w:tcPr>
          <w:p w:rsidR="00370A31" w:rsidRDefault="00A317A5" w:rsidP="00CA4F35">
            <w:pPr>
              <w:rPr>
                <w:sz w:val="28"/>
              </w:rPr>
            </w:pPr>
            <w:r>
              <w:rPr>
                <w:sz w:val="28"/>
              </w:rPr>
              <w:t>Se posterga</w:t>
            </w:r>
            <w:r w:rsidR="00113630">
              <w:rPr>
                <w:sz w:val="28"/>
              </w:rPr>
              <w:t>, Inadmisible</w:t>
            </w:r>
            <w:bookmarkStart w:id="0" w:name="_GoBack"/>
            <w:bookmarkEnd w:id="0"/>
          </w:p>
        </w:tc>
      </w:tr>
      <w:tr w:rsidR="00370A31" w:rsidRPr="009951CD" w:rsidTr="00370A31">
        <w:trPr>
          <w:jc w:val="center"/>
        </w:trPr>
        <w:tc>
          <w:tcPr>
            <w:tcW w:w="1523" w:type="dxa"/>
          </w:tcPr>
          <w:p w:rsidR="00370A31" w:rsidRPr="009951CD" w:rsidRDefault="00370A31" w:rsidP="00CA4F35">
            <w:pPr>
              <w:rPr>
                <w:sz w:val="28"/>
              </w:rPr>
            </w:pPr>
            <w:r>
              <w:rPr>
                <w:sz w:val="28"/>
              </w:rPr>
              <w:t>94 y 95</w:t>
            </w:r>
          </w:p>
        </w:tc>
        <w:tc>
          <w:tcPr>
            <w:tcW w:w="1404" w:type="dxa"/>
          </w:tcPr>
          <w:p w:rsidR="00370A31" w:rsidRPr="009951CD" w:rsidRDefault="00370A31" w:rsidP="001E3A17">
            <w:pPr>
              <w:rPr>
                <w:b/>
                <w:sz w:val="28"/>
              </w:rPr>
            </w:pPr>
            <w:r>
              <w:rPr>
                <w:b/>
                <w:sz w:val="28"/>
              </w:rPr>
              <w:t>38 y 40</w:t>
            </w:r>
          </w:p>
        </w:tc>
        <w:tc>
          <w:tcPr>
            <w:tcW w:w="1392" w:type="dxa"/>
          </w:tcPr>
          <w:p w:rsidR="00370A31" w:rsidRPr="001E3A17" w:rsidRDefault="00370A31" w:rsidP="00CA4F35">
            <w:pPr>
              <w:rPr>
                <w:sz w:val="28"/>
              </w:rPr>
            </w:pPr>
            <w:r w:rsidRPr="001E3A17">
              <w:rPr>
                <w:sz w:val="28"/>
              </w:rPr>
              <w:t>Acuerdo y Goic</w:t>
            </w:r>
          </w:p>
        </w:tc>
        <w:tc>
          <w:tcPr>
            <w:tcW w:w="2228" w:type="dxa"/>
          </w:tcPr>
          <w:p w:rsidR="00370A31" w:rsidRPr="001E3A17" w:rsidRDefault="00370A31" w:rsidP="00CA4F35">
            <w:pPr>
              <w:rPr>
                <w:sz w:val="28"/>
              </w:rPr>
            </w:pPr>
            <w:r w:rsidRPr="001E3A17">
              <w:rPr>
                <w:sz w:val="28"/>
              </w:rPr>
              <w:t>Fijación de tarifas para Magallanes y tarifa garantizada</w:t>
            </w:r>
          </w:p>
        </w:tc>
        <w:tc>
          <w:tcPr>
            <w:tcW w:w="4020" w:type="dxa"/>
          </w:tcPr>
          <w:p w:rsidR="00370A31" w:rsidRPr="00EB5F3E" w:rsidRDefault="00370A31" w:rsidP="00CA4F35">
            <w:pPr>
              <w:rPr>
                <w:sz w:val="28"/>
              </w:rPr>
            </w:pPr>
            <w:r>
              <w:rPr>
                <w:sz w:val="28"/>
              </w:rPr>
              <w:t xml:space="preserve">La tarifa garantizada da mayor flexibilidad y es una modernización de la legislación. </w:t>
            </w:r>
          </w:p>
        </w:tc>
        <w:tc>
          <w:tcPr>
            <w:tcW w:w="2077" w:type="dxa"/>
          </w:tcPr>
          <w:p w:rsidR="00370A31" w:rsidRPr="001E3A17" w:rsidRDefault="00370A31" w:rsidP="00CA4F35">
            <w:pPr>
              <w:rPr>
                <w:sz w:val="28"/>
              </w:rPr>
            </w:pPr>
            <w:r w:rsidRPr="001E3A17">
              <w:rPr>
                <w:sz w:val="28"/>
              </w:rPr>
              <w:t>Aprobar</w:t>
            </w:r>
          </w:p>
        </w:tc>
        <w:tc>
          <w:tcPr>
            <w:tcW w:w="1746" w:type="dxa"/>
          </w:tcPr>
          <w:p w:rsidR="00370A31" w:rsidRPr="001E3A17" w:rsidRDefault="00831A74" w:rsidP="00CA4F35">
            <w:pPr>
              <w:rPr>
                <w:sz w:val="28"/>
              </w:rPr>
            </w:pPr>
            <w:r>
              <w:rPr>
                <w:sz w:val="28"/>
              </w:rPr>
              <w:t>3</w:t>
            </w:r>
            <w:r w:rsidRPr="00916801">
              <w:rPr>
                <w:sz w:val="28"/>
              </w:rPr>
              <w:t>x0 = u</w:t>
            </w:r>
            <w:r w:rsidR="00C82393">
              <w:rPr>
                <w:sz w:val="28"/>
              </w:rPr>
              <w:t>. 95 es inadmisible</w:t>
            </w:r>
          </w:p>
        </w:tc>
      </w:tr>
      <w:tr w:rsidR="00370A31" w:rsidRPr="009951CD" w:rsidTr="00370A31">
        <w:trPr>
          <w:jc w:val="center"/>
        </w:trPr>
        <w:tc>
          <w:tcPr>
            <w:tcW w:w="1523" w:type="dxa"/>
          </w:tcPr>
          <w:p w:rsidR="00370A31" w:rsidRPr="009951CD" w:rsidRDefault="00370A31" w:rsidP="001E3A17">
            <w:pPr>
              <w:rPr>
                <w:sz w:val="28"/>
              </w:rPr>
            </w:pPr>
            <w:r w:rsidRPr="009951CD">
              <w:rPr>
                <w:sz w:val="28"/>
              </w:rPr>
              <w:t>96</w:t>
            </w:r>
          </w:p>
        </w:tc>
        <w:tc>
          <w:tcPr>
            <w:tcW w:w="1404" w:type="dxa"/>
          </w:tcPr>
          <w:p w:rsidR="00370A31" w:rsidRPr="009951CD" w:rsidRDefault="00370A31" w:rsidP="001E3A17">
            <w:pPr>
              <w:rPr>
                <w:b/>
                <w:sz w:val="28"/>
              </w:rPr>
            </w:pPr>
            <w:r>
              <w:rPr>
                <w:b/>
                <w:sz w:val="28"/>
              </w:rPr>
              <w:t>38</w:t>
            </w:r>
          </w:p>
        </w:tc>
        <w:tc>
          <w:tcPr>
            <w:tcW w:w="1392" w:type="dxa"/>
          </w:tcPr>
          <w:p w:rsidR="00370A31" w:rsidRPr="009951CD" w:rsidRDefault="00370A31" w:rsidP="001E3A17">
            <w:pPr>
              <w:rPr>
                <w:b/>
                <w:sz w:val="28"/>
              </w:rPr>
            </w:pPr>
            <w:r w:rsidRPr="009951CD">
              <w:rPr>
                <w:b/>
                <w:sz w:val="28"/>
              </w:rPr>
              <w:t>Bianchi</w:t>
            </w:r>
          </w:p>
        </w:tc>
        <w:tc>
          <w:tcPr>
            <w:tcW w:w="2228" w:type="dxa"/>
          </w:tcPr>
          <w:p w:rsidR="00370A31" w:rsidRPr="001E3A17" w:rsidRDefault="00370A31" w:rsidP="001E3A17">
            <w:pPr>
              <w:rPr>
                <w:sz w:val="28"/>
              </w:rPr>
            </w:pPr>
            <w:r w:rsidRPr="001E3A17">
              <w:rPr>
                <w:sz w:val="28"/>
              </w:rPr>
              <w:t xml:space="preserve">Fijación de tarifas para Magallanes </w:t>
            </w:r>
          </w:p>
        </w:tc>
        <w:tc>
          <w:tcPr>
            <w:tcW w:w="4020" w:type="dxa"/>
          </w:tcPr>
          <w:p w:rsidR="00370A31" w:rsidRPr="009951CD" w:rsidRDefault="00370A31" w:rsidP="001E3A17">
            <w:pPr>
              <w:rPr>
                <w:b/>
                <w:sz w:val="28"/>
              </w:rPr>
            </w:pPr>
            <w:r>
              <w:rPr>
                <w:sz w:val="28"/>
              </w:rPr>
              <w:t xml:space="preserve">Se entiende incluida en la indicación 94 y siguientes. </w:t>
            </w:r>
          </w:p>
        </w:tc>
        <w:tc>
          <w:tcPr>
            <w:tcW w:w="2077" w:type="dxa"/>
          </w:tcPr>
          <w:p w:rsidR="00370A31" w:rsidRPr="009951CD" w:rsidRDefault="00370A31" w:rsidP="001E3A17">
            <w:pPr>
              <w:rPr>
                <w:b/>
                <w:sz w:val="28"/>
              </w:rPr>
            </w:pPr>
            <w:r>
              <w:rPr>
                <w:sz w:val="28"/>
              </w:rPr>
              <w:t>Rechazar</w:t>
            </w:r>
          </w:p>
        </w:tc>
        <w:tc>
          <w:tcPr>
            <w:tcW w:w="1746" w:type="dxa"/>
          </w:tcPr>
          <w:p w:rsidR="00370A31" w:rsidRDefault="00C82393" w:rsidP="001E3A17">
            <w:pPr>
              <w:rPr>
                <w:sz w:val="28"/>
              </w:rPr>
            </w:pPr>
            <w:r>
              <w:rPr>
                <w:sz w:val="28"/>
              </w:rPr>
              <w:t>Inadmisible</w:t>
            </w:r>
          </w:p>
        </w:tc>
      </w:tr>
      <w:tr w:rsidR="00370A31" w:rsidRPr="009951CD" w:rsidTr="00370A31">
        <w:trPr>
          <w:jc w:val="center"/>
        </w:trPr>
        <w:tc>
          <w:tcPr>
            <w:tcW w:w="1523" w:type="dxa"/>
          </w:tcPr>
          <w:p w:rsidR="00370A31" w:rsidRPr="009951CD" w:rsidRDefault="00370A31" w:rsidP="001E3A17">
            <w:pPr>
              <w:rPr>
                <w:sz w:val="28"/>
              </w:rPr>
            </w:pPr>
            <w:r w:rsidRPr="009951CD">
              <w:rPr>
                <w:sz w:val="28"/>
              </w:rPr>
              <w:t>97</w:t>
            </w:r>
          </w:p>
        </w:tc>
        <w:tc>
          <w:tcPr>
            <w:tcW w:w="1404" w:type="dxa"/>
          </w:tcPr>
          <w:p w:rsidR="00370A31" w:rsidRPr="009951CD" w:rsidRDefault="00370A31" w:rsidP="001E3A17">
            <w:pPr>
              <w:rPr>
                <w:b/>
                <w:sz w:val="28"/>
              </w:rPr>
            </w:pPr>
            <w:r>
              <w:rPr>
                <w:b/>
                <w:sz w:val="28"/>
              </w:rPr>
              <w:t>39</w:t>
            </w:r>
          </w:p>
        </w:tc>
        <w:tc>
          <w:tcPr>
            <w:tcW w:w="1392" w:type="dxa"/>
          </w:tcPr>
          <w:p w:rsidR="00370A31" w:rsidRPr="009951CD" w:rsidRDefault="00370A31" w:rsidP="001E3A17">
            <w:pPr>
              <w:rPr>
                <w:b/>
                <w:sz w:val="28"/>
              </w:rPr>
            </w:pPr>
            <w:r w:rsidRPr="009951CD">
              <w:rPr>
                <w:b/>
                <w:sz w:val="28"/>
              </w:rPr>
              <w:t>Bianchi</w:t>
            </w:r>
          </w:p>
        </w:tc>
        <w:tc>
          <w:tcPr>
            <w:tcW w:w="2228" w:type="dxa"/>
          </w:tcPr>
          <w:p w:rsidR="00370A31" w:rsidRPr="009951CD" w:rsidRDefault="00370A31" w:rsidP="001E3A17">
            <w:pPr>
              <w:rPr>
                <w:b/>
                <w:sz w:val="28"/>
              </w:rPr>
            </w:pPr>
            <w:r>
              <w:rPr>
                <w:sz w:val="28"/>
              </w:rPr>
              <w:t>T</w:t>
            </w:r>
            <w:r w:rsidRPr="001E3A17">
              <w:rPr>
                <w:sz w:val="28"/>
              </w:rPr>
              <w:t>arifa garantizada</w:t>
            </w:r>
          </w:p>
        </w:tc>
        <w:tc>
          <w:tcPr>
            <w:tcW w:w="4020" w:type="dxa"/>
          </w:tcPr>
          <w:p w:rsidR="00370A31" w:rsidRPr="009951CD" w:rsidRDefault="00370A31" w:rsidP="001E3A17">
            <w:pPr>
              <w:rPr>
                <w:b/>
                <w:sz w:val="28"/>
              </w:rPr>
            </w:pPr>
            <w:r>
              <w:rPr>
                <w:sz w:val="28"/>
              </w:rPr>
              <w:t>Se entiende incluida en la indicación 94 y siguientes.</w:t>
            </w:r>
          </w:p>
        </w:tc>
        <w:tc>
          <w:tcPr>
            <w:tcW w:w="2077" w:type="dxa"/>
          </w:tcPr>
          <w:p w:rsidR="00370A31" w:rsidRPr="009951CD" w:rsidRDefault="00370A31" w:rsidP="001E3A17">
            <w:pPr>
              <w:rPr>
                <w:b/>
                <w:sz w:val="28"/>
              </w:rPr>
            </w:pPr>
            <w:r>
              <w:rPr>
                <w:sz w:val="28"/>
              </w:rPr>
              <w:t>Rechazar</w:t>
            </w:r>
          </w:p>
        </w:tc>
        <w:tc>
          <w:tcPr>
            <w:tcW w:w="1746" w:type="dxa"/>
          </w:tcPr>
          <w:p w:rsidR="00370A31" w:rsidRDefault="00C82393" w:rsidP="001E3A17">
            <w:pPr>
              <w:rPr>
                <w:sz w:val="28"/>
              </w:rPr>
            </w:pPr>
            <w:r w:rsidRPr="00C82393">
              <w:rPr>
                <w:sz w:val="28"/>
              </w:rPr>
              <w:t>Inadmisible</w:t>
            </w:r>
          </w:p>
        </w:tc>
      </w:tr>
      <w:tr w:rsidR="00370A31" w:rsidRPr="009951CD" w:rsidTr="00370A31">
        <w:trPr>
          <w:jc w:val="center"/>
        </w:trPr>
        <w:tc>
          <w:tcPr>
            <w:tcW w:w="1523" w:type="dxa"/>
          </w:tcPr>
          <w:p w:rsidR="00370A31" w:rsidRPr="009951CD" w:rsidRDefault="00370A31" w:rsidP="001E3A17">
            <w:pPr>
              <w:rPr>
                <w:sz w:val="28"/>
              </w:rPr>
            </w:pPr>
            <w:r>
              <w:rPr>
                <w:sz w:val="28"/>
              </w:rPr>
              <w:t>98</w:t>
            </w:r>
          </w:p>
        </w:tc>
        <w:tc>
          <w:tcPr>
            <w:tcW w:w="1404" w:type="dxa"/>
          </w:tcPr>
          <w:p w:rsidR="00370A31" w:rsidRPr="001E3A17" w:rsidRDefault="00370A31" w:rsidP="001E3A17">
            <w:pPr>
              <w:rPr>
                <w:sz w:val="28"/>
              </w:rPr>
            </w:pPr>
            <w:r w:rsidRPr="001E3A17">
              <w:rPr>
                <w:sz w:val="28"/>
              </w:rPr>
              <w:t>40-B</w:t>
            </w:r>
          </w:p>
        </w:tc>
        <w:tc>
          <w:tcPr>
            <w:tcW w:w="1392" w:type="dxa"/>
          </w:tcPr>
          <w:p w:rsidR="00370A31" w:rsidRPr="0092018B" w:rsidRDefault="00370A31" w:rsidP="001E3A17">
            <w:pPr>
              <w:rPr>
                <w:sz w:val="28"/>
              </w:rPr>
            </w:pPr>
            <w:r w:rsidRPr="0092018B">
              <w:rPr>
                <w:sz w:val="28"/>
              </w:rPr>
              <w:t>Acuerdo</w:t>
            </w:r>
          </w:p>
        </w:tc>
        <w:tc>
          <w:tcPr>
            <w:tcW w:w="2228" w:type="dxa"/>
          </w:tcPr>
          <w:p w:rsidR="00370A31" w:rsidRPr="0092018B" w:rsidRDefault="00370A31" w:rsidP="001E3A17">
            <w:pPr>
              <w:rPr>
                <w:sz w:val="28"/>
              </w:rPr>
            </w:pPr>
            <w:r>
              <w:rPr>
                <w:sz w:val="28"/>
              </w:rPr>
              <w:t xml:space="preserve">Valor del Gas al Ingreso del </w:t>
            </w:r>
            <w:r>
              <w:rPr>
                <w:sz w:val="28"/>
              </w:rPr>
              <w:lastRenderedPageBreak/>
              <w:t>Sistema de Distribución (VGISD)</w:t>
            </w:r>
          </w:p>
        </w:tc>
        <w:tc>
          <w:tcPr>
            <w:tcW w:w="4020" w:type="dxa"/>
          </w:tcPr>
          <w:p w:rsidR="00370A31" w:rsidRPr="009951CD" w:rsidRDefault="00C82393" w:rsidP="001E3A17">
            <w:pPr>
              <w:rPr>
                <w:b/>
                <w:sz w:val="28"/>
              </w:rPr>
            </w:pPr>
            <w:r>
              <w:rPr>
                <w:b/>
                <w:sz w:val="28"/>
              </w:rPr>
              <w:lastRenderedPageBreak/>
              <w:t xml:space="preserve">Esto es para la tarificación. Partes no relacionadas se ve la </w:t>
            </w:r>
            <w:r>
              <w:rPr>
                <w:b/>
                <w:sz w:val="28"/>
              </w:rPr>
              <w:lastRenderedPageBreak/>
              <w:t xml:space="preserve">licitación o un contrato. Partes relacionadas se hace un passthrough. </w:t>
            </w:r>
          </w:p>
        </w:tc>
        <w:tc>
          <w:tcPr>
            <w:tcW w:w="2077" w:type="dxa"/>
          </w:tcPr>
          <w:p w:rsidR="00370A31" w:rsidRPr="0092018B" w:rsidRDefault="00370A31" w:rsidP="001E3A17">
            <w:pPr>
              <w:rPr>
                <w:sz w:val="28"/>
              </w:rPr>
            </w:pPr>
            <w:r w:rsidRPr="0092018B">
              <w:rPr>
                <w:sz w:val="28"/>
              </w:rPr>
              <w:lastRenderedPageBreak/>
              <w:t>Aprobar</w:t>
            </w:r>
          </w:p>
        </w:tc>
        <w:tc>
          <w:tcPr>
            <w:tcW w:w="1746" w:type="dxa"/>
          </w:tcPr>
          <w:p w:rsidR="00370A31" w:rsidRPr="0092018B" w:rsidRDefault="00C82393" w:rsidP="001E3A17">
            <w:pPr>
              <w:rPr>
                <w:sz w:val="28"/>
              </w:rPr>
            </w:pPr>
            <w:r>
              <w:rPr>
                <w:sz w:val="28"/>
              </w:rPr>
              <w:t>3</w:t>
            </w:r>
            <w:r w:rsidRPr="00916801">
              <w:rPr>
                <w:sz w:val="28"/>
              </w:rPr>
              <w:t>x0 = u</w:t>
            </w:r>
          </w:p>
        </w:tc>
      </w:tr>
      <w:tr w:rsidR="00370A31" w:rsidRPr="009951CD" w:rsidTr="00370A31">
        <w:trPr>
          <w:jc w:val="center"/>
        </w:trPr>
        <w:tc>
          <w:tcPr>
            <w:tcW w:w="1523" w:type="dxa"/>
          </w:tcPr>
          <w:p w:rsidR="00370A31" w:rsidRPr="009951CD" w:rsidRDefault="00370A31" w:rsidP="001E3A17">
            <w:pPr>
              <w:rPr>
                <w:sz w:val="28"/>
              </w:rPr>
            </w:pPr>
            <w:r w:rsidRPr="009951CD">
              <w:rPr>
                <w:sz w:val="28"/>
              </w:rPr>
              <w:t>99</w:t>
            </w:r>
          </w:p>
        </w:tc>
        <w:tc>
          <w:tcPr>
            <w:tcW w:w="1404" w:type="dxa"/>
          </w:tcPr>
          <w:p w:rsidR="00370A31" w:rsidRPr="009951CD" w:rsidRDefault="00370A31" w:rsidP="001E3A17">
            <w:pPr>
              <w:rPr>
                <w:b/>
                <w:sz w:val="28"/>
              </w:rPr>
            </w:pPr>
            <w:r>
              <w:rPr>
                <w:b/>
                <w:sz w:val="28"/>
              </w:rPr>
              <w:t>40-B</w:t>
            </w:r>
          </w:p>
        </w:tc>
        <w:tc>
          <w:tcPr>
            <w:tcW w:w="1392" w:type="dxa"/>
          </w:tcPr>
          <w:p w:rsidR="00370A31" w:rsidRPr="009951CD" w:rsidRDefault="00370A31" w:rsidP="001E3A17">
            <w:pPr>
              <w:rPr>
                <w:b/>
                <w:sz w:val="28"/>
              </w:rPr>
            </w:pPr>
            <w:r w:rsidRPr="009951CD">
              <w:rPr>
                <w:b/>
                <w:sz w:val="28"/>
              </w:rPr>
              <w:t>Bianchi</w:t>
            </w:r>
          </w:p>
        </w:tc>
        <w:tc>
          <w:tcPr>
            <w:tcW w:w="2228" w:type="dxa"/>
          </w:tcPr>
          <w:p w:rsidR="00370A31" w:rsidRPr="009951CD" w:rsidRDefault="00370A31" w:rsidP="001E3A17">
            <w:pPr>
              <w:rPr>
                <w:b/>
                <w:sz w:val="28"/>
              </w:rPr>
            </w:pPr>
            <w:r>
              <w:rPr>
                <w:b/>
                <w:sz w:val="28"/>
              </w:rPr>
              <w:t>Agrega inciso final para Magallanes</w:t>
            </w:r>
          </w:p>
        </w:tc>
        <w:tc>
          <w:tcPr>
            <w:tcW w:w="4020" w:type="dxa"/>
          </w:tcPr>
          <w:p w:rsidR="00370A31" w:rsidRPr="009951CD" w:rsidRDefault="00370A31" w:rsidP="001E3A17">
            <w:pPr>
              <w:rPr>
                <w:b/>
                <w:sz w:val="28"/>
              </w:rPr>
            </w:pPr>
          </w:p>
        </w:tc>
        <w:tc>
          <w:tcPr>
            <w:tcW w:w="2077" w:type="dxa"/>
          </w:tcPr>
          <w:p w:rsidR="00370A31" w:rsidRPr="009951CD" w:rsidRDefault="00370A31" w:rsidP="001E3A17">
            <w:pPr>
              <w:rPr>
                <w:b/>
                <w:sz w:val="28"/>
              </w:rPr>
            </w:pPr>
            <w:r>
              <w:rPr>
                <w:b/>
                <w:sz w:val="28"/>
              </w:rPr>
              <w:t>Discutir</w:t>
            </w:r>
          </w:p>
        </w:tc>
        <w:tc>
          <w:tcPr>
            <w:tcW w:w="1746" w:type="dxa"/>
          </w:tcPr>
          <w:p w:rsidR="00370A31" w:rsidRDefault="00C82393" w:rsidP="001E3A17">
            <w:pPr>
              <w:rPr>
                <w:b/>
                <w:sz w:val="28"/>
              </w:rPr>
            </w:pPr>
            <w:r>
              <w:rPr>
                <w:b/>
                <w:sz w:val="28"/>
              </w:rPr>
              <w:t>Inadmisible</w:t>
            </w:r>
          </w:p>
        </w:tc>
      </w:tr>
      <w:tr w:rsidR="00370A31" w:rsidRPr="009951CD" w:rsidTr="00370A31">
        <w:trPr>
          <w:jc w:val="center"/>
        </w:trPr>
        <w:tc>
          <w:tcPr>
            <w:tcW w:w="1523" w:type="dxa"/>
          </w:tcPr>
          <w:p w:rsidR="00370A31" w:rsidRPr="009951CD" w:rsidRDefault="00370A31" w:rsidP="00EB5F3E">
            <w:pPr>
              <w:rPr>
                <w:sz w:val="28"/>
              </w:rPr>
            </w:pPr>
            <w:r>
              <w:rPr>
                <w:sz w:val="28"/>
              </w:rPr>
              <w:t>100-113</w:t>
            </w:r>
          </w:p>
        </w:tc>
        <w:tc>
          <w:tcPr>
            <w:tcW w:w="1404" w:type="dxa"/>
          </w:tcPr>
          <w:p w:rsidR="00370A31" w:rsidRPr="00AF34A1" w:rsidRDefault="00370A31" w:rsidP="001E3A17">
            <w:pPr>
              <w:rPr>
                <w:sz w:val="28"/>
              </w:rPr>
            </w:pPr>
            <w:r w:rsidRPr="00AF34A1">
              <w:rPr>
                <w:sz w:val="28"/>
              </w:rPr>
              <w:t>40-C</w:t>
            </w:r>
            <w:r>
              <w:rPr>
                <w:sz w:val="28"/>
              </w:rPr>
              <w:t xml:space="preserve"> a 40-H</w:t>
            </w:r>
          </w:p>
        </w:tc>
        <w:tc>
          <w:tcPr>
            <w:tcW w:w="1392" w:type="dxa"/>
          </w:tcPr>
          <w:p w:rsidR="00370A31" w:rsidRPr="00AF34A1" w:rsidRDefault="00370A31" w:rsidP="001E3A17">
            <w:pPr>
              <w:rPr>
                <w:sz w:val="28"/>
              </w:rPr>
            </w:pPr>
            <w:r>
              <w:rPr>
                <w:sz w:val="28"/>
              </w:rPr>
              <w:t>Acuerdo</w:t>
            </w:r>
          </w:p>
        </w:tc>
        <w:tc>
          <w:tcPr>
            <w:tcW w:w="2228" w:type="dxa"/>
          </w:tcPr>
          <w:p w:rsidR="00370A31" w:rsidRPr="00EB5F3E" w:rsidRDefault="00370A31" w:rsidP="001E3A17">
            <w:pPr>
              <w:rPr>
                <w:sz w:val="28"/>
              </w:rPr>
            </w:pPr>
            <w:r>
              <w:rPr>
                <w:sz w:val="28"/>
              </w:rPr>
              <w:t>Modificaciones leves de redacción</w:t>
            </w:r>
          </w:p>
        </w:tc>
        <w:tc>
          <w:tcPr>
            <w:tcW w:w="4020" w:type="dxa"/>
          </w:tcPr>
          <w:p w:rsidR="00370A31" w:rsidRPr="009951CD" w:rsidRDefault="00370A31" w:rsidP="001E3A17">
            <w:pPr>
              <w:rPr>
                <w:b/>
                <w:sz w:val="28"/>
              </w:rPr>
            </w:pPr>
          </w:p>
        </w:tc>
        <w:tc>
          <w:tcPr>
            <w:tcW w:w="2077" w:type="dxa"/>
          </w:tcPr>
          <w:p w:rsidR="00370A31" w:rsidRPr="00EB5F3E" w:rsidRDefault="00370A31" w:rsidP="001E3A17">
            <w:pPr>
              <w:rPr>
                <w:sz w:val="28"/>
              </w:rPr>
            </w:pPr>
            <w:r w:rsidRPr="00EB5F3E">
              <w:rPr>
                <w:sz w:val="28"/>
              </w:rPr>
              <w:t>Aprobar</w:t>
            </w:r>
          </w:p>
        </w:tc>
        <w:tc>
          <w:tcPr>
            <w:tcW w:w="1746" w:type="dxa"/>
          </w:tcPr>
          <w:p w:rsidR="00370A31" w:rsidRPr="00EB5F3E" w:rsidRDefault="00DD730B" w:rsidP="001E3A17">
            <w:pPr>
              <w:rPr>
                <w:sz w:val="28"/>
              </w:rPr>
            </w:pPr>
            <w:r>
              <w:rPr>
                <w:sz w:val="28"/>
              </w:rPr>
              <w:t>3</w:t>
            </w:r>
            <w:r w:rsidRPr="00916801">
              <w:rPr>
                <w:sz w:val="28"/>
              </w:rPr>
              <w:t>x0 = u</w:t>
            </w:r>
          </w:p>
        </w:tc>
      </w:tr>
      <w:tr w:rsidR="00370A31" w:rsidRPr="00EB5F3E" w:rsidTr="00370A31">
        <w:trPr>
          <w:jc w:val="center"/>
        </w:trPr>
        <w:tc>
          <w:tcPr>
            <w:tcW w:w="1523" w:type="dxa"/>
          </w:tcPr>
          <w:p w:rsidR="00370A31" w:rsidRPr="00EB5F3E" w:rsidRDefault="00370A31" w:rsidP="001E3A17">
            <w:pPr>
              <w:rPr>
                <w:sz w:val="28"/>
              </w:rPr>
            </w:pPr>
            <w:r w:rsidRPr="00EB5F3E">
              <w:rPr>
                <w:sz w:val="28"/>
              </w:rPr>
              <w:t>116</w:t>
            </w:r>
          </w:p>
        </w:tc>
        <w:tc>
          <w:tcPr>
            <w:tcW w:w="1404" w:type="dxa"/>
          </w:tcPr>
          <w:p w:rsidR="00370A31" w:rsidRPr="00EB5F3E" w:rsidRDefault="00370A31" w:rsidP="001E3A17">
            <w:pPr>
              <w:rPr>
                <w:sz w:val="28"/>
              </w:rPr>
            </w:pPr>
            <w:r w:rsidRPr="00EB5F3E">
              <w:rPr>
                <w:sz w:val="28"/>
              </w:rPr>
              <w:t>40-K</w:t>
            </w:r>
          </w:p>
        </w:tc>
        <w:tc>
          <w:tcPr>
            <w:tcW w:w="1392" w:type="dxa"/>
          </w:tcPr>
          <w:p w:rsidR="00370A31" w:rsidRPr="00EB5F3E" w:rsidRDefault="00370A31" w:rsidP="001E3A17">
            <w:pPr>
              <w:rPr>
                <w:sz w:val="28"/>
              </w:rPr>
            </w:pPr>
            <w:r>
              <w:rPr>
                <w:sz w:val="28"/>
              </w:rPr>
              <w:t>Acuerdo</w:t>
            </w:r>
          </w:p>
        </w:tc>
        <w:tc>
          <w:tcPr>
            <w:tcW w:w="2228" w:type="dxa"/>
          </w:tcPr>
          <w:p w:rsidR="00370A31" w:rsidRPr="00EB5F3E" w:rsidRDefault="00370A31" w:rsidP="001E3A17">
            <w:pPr>
              <w:rPr>
                <w:sz w:val="28"/>
              </w:rPr>
            </w:pPr>
            <w:r>
              <w:rPr>
                <w:sz w:val="28"/>
              </w:rPr>
              <w:t>Participación ciudadana en el caso de exceso de rentabilidad</w:t>
            </w:r>
          </w:p>
        </w:tc>
        <w:tc>
          <w:tcPr>
            <w:tcW w:w="4020" w:type="dxa"/>
          </w:tcPr>
          <w:p w:rsidR="00370A31" w:rsidRPr="00EB5F3E" w:rsidRDefault="00370A31" w:rsidP="001E3A17">
            <w:pPr>
              <w:rPr>
                <w:sz w:val="28"/>
              </w:rPr>
            </w:pPr>
          </w:p>
        </w:tc>
        <w:tc>
          <w:tcPr>
            <w:tcW w:w="2077" w:type="dxa"/>
          </w:tcPr>
          <w:p w:rsidR="00370A31" w:rsidRPr="00EB5F3E" w:rsidRDefault="00370A31" w:rsidP="001E3A17">
            <w:pPr>
              <w:rPr>
                <w:sz w:val="28"/>
              </w:rPr>
            </w:pPr>
            <w:r>
              <w:rPr>
                <w:sz w:val="28"/>
              </w:rPr>
              <w:t>Aprobar</w:t>
            </w:r>
          </w:p>
        </w:tc>
        <w:tc>
          <w:tcPr>
            <w:tcW w:w="1746" w:type="dxa"/>
          </w:tcPr>
          <w:p w:rsidR="00370A31" w:rsidRDefault="00DD730B" w:rsidP="001E3A17">
            <w:pPr>
              <w:rPr>
                <w:sz w:val="28"/>
              </w:rPr>
            </w:pPr>
            <w:r>
              <w:rPr>
                <w:sz w:val="28"/>
              </w:rPr>
              <w:t>3</w:t>
            </w:r>
            <w:r w:rsidRPr="00916801">
              <w:rPr>
                <w:sz w:val="28"/>
              </w:rPr>
              <w:t>x0 = u</w:t>
            </w:r>
          </w:p>
        </w:tc>
      </w:tr>
      <w:tr w:rsidR="00370A31" w:rsidRPr="009951CD" w:rsidTr="00370A31">
        <w:trPr>
          <w:jc w:val="center"/>
        </w:trPr>
        <w:tc>
          <w:tcPr>
            <w:tcW w:w="1523" w:type="dxa"/>
          </w:tcPr>
          <w:p w:rsidR="00370A31" w:rsidRPr="009951CD" w:rsidRDefault="00370A31" w:rsidP="00EB5F3E">
            <w:pPr>
              <w:rPr>
                <w:sz w:val="28"/>
              </w:rPr>
            </w:pPr>
            <w:r w:rsidRPr="009951CD">
              <w:rPr>
                <w:sz w:val="28"/>
              </w:rPr>
              <w:t>117</w:t>
            </w:r>
          </w:p>
        </w:tc>
        <w:tc>
          <w:tcPr>
            <w:tcW w:w="1404" w:type="dxa"/>
          </w:tcPr>
          <w:p w:rsidR="00370A31" w:rsidRPr="009951CD" w:rsidRDefault="00370A31" w:rsidP="00EB5F3E">
            <w:pPr>
              <w:rPr>
                <w:b/>
                <w:sz w:val="28"/>
              </w:rPr>
            </w:pPr>
            <w:r w:rsidRPr="00EB5F3E">
              <w:rPr>
                <w:sz w:val="28"/>
              </w:rPr>
              <w:t>40-K</w:t>
            </w:r>
          </w:p>
        </w:tc>
        <w:tc>
          <w:tcPr>
            <w:tcW w:w="1392" w:type="dxa"/>
          </w:tcPr>
          <w:p w:rsidR="00370A31" w:rsidRPr="009951CD" w:rsidRDefault="00370A31" w:rsidP="00EB5F3E">
            <w:pPr>
              <w:rPr>
                <w:b/>
                <w:sz w:val="28"/>
              </w:rPr>
            </w:pPr>
            <w:r w:rsidRPr="009951CD">
              <w:rPr>
                <w:b/>
                <w:sz w:val="28"/>
              </w:rPr>
              <w:t>Bianchi</w:t>
            </w:r>
          </w:p>
        </w:tc>
        <w:tc>
          <w:tcPr>
            <w:tcW w:w="2228" w:type="dxa"/>
          </w:tcPr>
          <w:p w:rsidR="00370A31" w:rsidRPr="00EB5F3E" w:rsidRDefault="00370A31" w:rsidP="00EB5F3E">
            <w:pPr>
              <w:rPr>
                <w:sz w:val="28"/>
              </w:rPr>
            </w:pPr>
            <w:r>
              <w:rPr>
                <w:sz w:val="28"/>
              </w:rPr>
              <w:t>Participación ciudadana en el caso de exceso de rentabilidad</w:t>
            </w:r>
          </w:p>
        </w:tc>
        <w:tc>
          <w:tcPr>
            <w:tcW w:w="4020" w:type="dxa"/>
          </w:tcPr>
          <w:p w:rsidR="00370A31" w:rsidRPr="00EB5F3E" w:rsidRDefault="00370A31" w:rsidP="00EB5F3E">
            <w:pPr>
              <w:rPr>
                <w:sz w:val="28"/>
              </w:rPr>
            </w:pPr>
            <w:r>
              <w:rPr>
                <w:sz w:val="28"/>
              </w:rPr>
              <w:t>Se entiende incluido en la indicación anterior.</w:t>
            </w:r>
          </w:p>
        </w:tc>
        <w:tc>
          <w:tcPr>
            <w:tcW w:w="2077" w:type="dxa"/>
          </w:tcPr>
          <w:p w:rsidR="00370A31" w:rsidRPr="009951CD" w:rsidRDefault="00370A31" w:rsidP="00EB5F3E">
            <w:pPr>
              <w:rPr>
                <w:b/>
                <w:sz w:val="28"/>
              </w:rPr>
            </w:pPr>
            <w:r>
              <w:rPr>
                <w:b/>
                <w:sz w:val="28"/>
              </w:rPr>
              <w:t>Rechazar</w:t>
            </w:r>
          </w:p>
        </w:tc>
        <w:tc>
          <w:tcPr>
            <w:tcW w:w="1746" w:type="dxa"/>
          </w:tcPr>
          <w:p w:rsidR="00370A31" w:rsidRDefault="00DD730B" w:rsidP="00EB5F3E">
            <w:pPr>
              <w:rPr>
                <w:b/>
                <w:sz w:val="28"/>
              </w:rPr>
            </w:pPr>
            <w:r>
              <w:rPr>
                <w:b/>
                <w:sz w:val="28"/>
              </w:rPr>
              <w:t>Inadmisible</w:t>
            </w:r>
          </w:p>
        </w:tc>
      </w:tr>
      <w:tr w:rsidR="00370A31" w:rsidRPr="00EB5F3E" w:rsidTr="00370A31">
        <w:trPr>
          <w:jc w:val="center"/>
        </w:trPr>
        <w:tc>
          <w:tcPr>
            <w:tcW w:w="1523" w:type="dxa"/>
          </w:tcPr>
          <w:p w:rsidR="00370A31" w:rsidRPr="00EB5F3E" w:rsidRDefault="00370A31" w:rsidP="00EB5F3E">
            <w:pPr>
              <w:rPr>
                <w:sz w:val="28"/>
              </w:rPr>
            </w:pPr>
            <w:r w:rsidRPr="00EB5F3E">
              <w:rPr>
                <w:sz w:val="28"/>
              </w:rPr>
              <w:t>118-130</w:t>
            </w:r>
          </w:p>
        </w:tc>
        <w:tc>
          <w:tcPr>
            <w:tcW w:w="1404" w:type="dxa"/>
          </w:tcPr>
          <w:p w:rsidR="00370A31" w:rsidRPr="00EB5F3E" w:rsidRDefault="00370A31" w:rsidP="00EB5F3E">
            <w:pPr>
              <w:rPr>
                <w:sz w:val="28"/>
              </w:rPr>
            </w:pPr>
            <w:r>
              <w:rPr>
                <w:sz w:val="28"/>
              </w:rPr>
              <w:t>40-K a 40-M</w:t>
            </w:r>
          </w:p>
        </w:tc>
        <w:tc>
          <w:tcPr>
            <w:tcW w:w="1392" w:type="dxa"/>
          </w:tcPr>
          <w:p w:rsidR="00370A31" w:rsidRPr="00EB5F3E" w:rsidRDefault="00370A31" w:rsidP="00EB5F3E">
            <w:pPr>
              <w:rPr>
                <w:sz w:val="28"/>
              </w:rPr>
            </w:pPr>
            <w:r w:rsidRPr="00EB5F3E">
              <w:rPr>
                <w:sz w:val="28"/>
              </w:rPr>
              <w:t>Acuerdo</w:t>
            </w:r>
          </w:p>
        </w:tc>
        <w:tc>
          <w:tcPr>
            <w:tcW w:w="2228" w:type="dxa"/>
          </w:tcPr>
          <w:p w:rsidR="00370A31" w:rsidRPr="00EB5F3E" w:rsidRDefault="00370A31" w:rsidP="00EB5F3E">
            <w:pPr>
              <w:rPr>
                <w:sz w:val="28"/>
              </w:rPr>
            </w:pPr>
            <w:r w:rsidRPr="00EB5F3E">
              <w:rPr>
                <w:sz w:val="28"/>
              </w:rPr>
              <w:t>Adecuaciones formales</w:t>
            </w:r>
          </w:p>
        </w:tc>
        <w:tc>
          <w:tcPr>
            <w:tcW w:w="4020" w:type="dxa"/>
          </w:tcPr>
          <w:p w:rsidR="00370A31" w:rsidRPr="00EB5F3E" w:rsidRDefault="00114C46" w:rsidP="00EB5F3E">
            <w:pPr>
              <w:rPr>
                <w:sz w:val="28"/>
              </w:rPr>
            </w:pPr>
            <w:r>
              <w:rPr>
                <w:sz w:val="28"/>
              </w:rPr>
              <w:t xml:space="preserve">Sobre los días de la participación, contraloría ha señalado en reiteradas ocasiones que los días cuando no se expresa, son hábiles. </w:t>
            </w:r>
          </w:p>
        </w:tc>
        <w:tc>
          <w:tcPr>
            <w:tcW w:w="2077" w:type="dxa"/>
          </w:tcPr>
          <w:p w:rsidR="00370A31" w:rsidRPr="00EB5F3E" w:rsidRDefault="00370A31" w:rsidP="00EB5F3E">
            <w:pPr>
              <w:rPr>
                <w:sz w:val="28"/>
              </w:rPr>
            </w:pPr>
            <w:r>
              <w:rPr>
                <w:sz w:val="28"/>
              </w:rPr>
              <w:t>Aprobar</w:t>
            </w:r>
          </w:p>
        </w:tc>
        <w:tc>
          <w:tcPr>
            <w:tcW w:w="1746" w:type="dxa"/>
          </w:tcPr>
          <w:p w:rsidR="00370A31" w:rsidRDefault="00114C46" w:rsidP="00EB5F3E">
            <w:pPr>
              <w:rPr>
                <w:sz w:val="28"/>
              </w:rPr>
            </w:pPr>
            <w:r>
              <w:rPr>
                <w:sz w:val="28"/>
              </w:rPr>
              <w:t>3</w:t>
            </w:r>
            <w:r w:rsidRPr="00916801">
              <w:rPr>
                <w:sz w:val="28"/>
              </w:rPr>
              <w:t>x0 = u</w:t>
            </w:r>
          </w:p>
        </w:tc>
      </w:tr>
      <w:tr w:rsidR="00370A31" w:rsidRPr="009951CD" w:rsidTr="00370A31">
        <w:trPr>
          <w:jc w:val="center"/>
        </w:trPr>
        <w:tc>
          <w:tcPr>
            <w:tcW w:w="1523" w:type="dxa"/>
          </w:tcPr>
          <w:p w:rsidR="00370A31" w:rsidRPr="009951CD" w:rsidRDefault="00370A31" w:rsidP="00EB5F3E">
            <w:pPr>
              <w:rPr>
                <w:sz w:val="28"/>
              </w:rPr>
            </w:pPr>
            <w:r w:rsidRPr="009951CD">
              <w:rPr>
                <w:sz w:val="28"/>
              </w:rPr>
              <w:t>131</w:t>
            </w:r>
          </w:p>
        </w:tc>
        <w:tc>
          <w:tcPr>
            <w:tcW w:w="1404" w:type="dxa"/>
          </w:tcPr>
          <w:p w:rsidR="00370A31" w:rsidRPr="009951CD" w:rsidRDefault="00370A31" w:rsidP="00EB5F3E">
            <w:pPr>
              <w:rPr>
                <w:b/>
                <w:sz w:val="28"/>
              </w:rPr>
            </w:pPr>
            <w:r>
              <w:rPr>
                <w:b/>
                <w:sz w:val="28"/>
              </w:rPr>
              <w:t>40 – N</w:t>
            </w:r>
          </w:p>
        </w:tc>
        <w:tc>
          <w:tcPr>
            <w:tcW w:w="1392" w:type="dxa"/>
          </w:tcPr>
          <w:p w:rsidR="00370A31" w:rsidRPr="009951CD" w:rsidRDefault="00370A31" w:rsidP="00EB5F3E">
            <w:pPr>
              <w:rPr>
                <w:b/>
                <w:sz w:val="28"/>
              </w:rPr>
            </w:pPr>
            <w:r w:rsidRPr="009951CD">
              <w:rPr>
                <w:b/>
                <w:sz w:val="28"/>
              </w:rPr>
              <w:t>Bianchi</w:t>
            </w:r>
          </w:p>
        </w:tc>
        <w:tc>
          <w:tcPr>
            <w:tcW w:w="2228" w:type="dxa"/>
          </w:tcPr>
          <w:p w:rsidR="00370A31" w:rsidRPr="007959E3" w:rsidRDefault="00370A31" w:rsidP="00EB5F3E">
            <w:pPr>
              <w:rPr>
                <w:sz w:val="28"/>
              </w:rPr>
            </w:pPr>
          </w:p>
        </w:tc>
        <w:tc>
          <w:tcPr>
            <w:tcW w:w="4020" w:type="dxa"/>
          </w:tcPr>
          <w:p w:rsidR="00370A31" w:rsidRPr="007959E3" w:rsidRDefault="00370A31" w:rsidP="007959E3">
            <w:pPr>
              <w:rPr>
                <w:sz w:val="28"/>
              </w:rPr>
            </w:pPr>
            <w:r w:rsidRPr="007959E3">
              <w:rPr>
                <w:sz w:val="28"/>
              </w:rPr>
              <w:t xml:space="preserve">Se entiende incluido en </w:t>
            </w:r>
            <w:r>
              <w:rPr>
                <w:sz w:val="28"/>
              </w:rPr>
              <w:t>las indicaciones anteriores</w:t>
            </w:r>
          </w:p>
        </w:tc>
        <w:tc>
          <w:tcPr>
            <w:tcW w:w="2077" w:type="dxa"/>
          </w:tcPr>
          <w:p w:rsidR="00370A31" w:rsidRPr="007959E3" w:rsidRDefault="00370A31" w:rsidP="00EB5F3E">
            <w:pPr>
              <w:rPr>
                <w:sz w:val="28"/>
              </w:rPr>
            </w:pPr>
            <w:r>
              <w:rPr>
                <w:sz w:val="28"/>
              </w:rPr>
              <w:t>Rechazar</w:t>
            </w:r>
          </w:p>
        </w:tc>
        <w:tc>
          <w:tcPr>
            <w:tcW w:w="1746" w:type="dxa"/>
          </w:tcPr>
          <w:p w:rsidR="00370A31" w:rsidRDefault="00114C46" w:rsidP="00EB5F3E">
            <w:pPr>
              <w:rPr>
                <w:sz w:val="28"/>
              </w:rPr>
            </w:pPr>
            <w:r>
              <w:rPr>
                <w:sz w:val="28"/>
              </w:rPr>
              <w:t>¿?</w:t>
            </w:r>
          </w:p>
        </w:tc>
      </w:tr>
      <w:tr w:rsidR="00370A31" w:rsidRPr="009951CD" w:rsidTr="00370A31">
        <w:trPr>
          <w:jc w:val="center"/>
        </w:trPr>
        <w:tc>
          <w:tcPr>
            <w:tcW w:w="1523" w:type="dxa"/>
          </w:tcPr>
          <w:p w:rsidR="00370A31" w:rsidRPr="007959E3" w:rsidRDefault="00370A31" w:rsidP="00EB5F3E">
            <w:pPr>
              <w:rPr>
                <w:sz w:val="28"/>
              </w:rPr>
            </w:pPr>
            <w:r w:rsidRPr="007959E3">
              <w:rPr>
                <w:sz w:val="28"/>
              </w:rPr>
              <w:t>132-138</w:t>
            </w:r>
          </w:p>
        </w:tc>
        <w:tc>
          <w:tcPr>
            <w:tcW w:w="1404" w:type="dxa"/>
          </w:tcPr>
          <w:p w:rsidR="00370A31" w:rsidRPr="007959E3" w:rsidRDefault="00370A31" w:rsidP="00EB5F3E">
            <w:pPr>
              <w:rPr>
                <w:sz w:val="28"/>
              </w:rPr>
            </w:pPr>
          </w:p>
        </w:tc>
        <w:tc>
          <w:tcPr>
            <w:tcW w:w="1392" w:type="dxa"/>
          </w:tcPr>
          <w:p w:rsidR="00370A31" w:rsidRPr="007959E3" w:rsidRDefault="00370A31" w:rsidP="00EB5F3E">
            <w:pPr>
              <w:rPr>
                <w:sz w:val="28"/>
              </w:rPr>
            </w:pPr>
            <w:r w:rsidRPr="007959E3">
              <w:rPr>
                <w:sz w:val="28"/>
              </w:rPr>
              <w:t>Acuerdo</w:t>
            </w:r>
          </w:p>
        </w:tc>
        <w:tc>
          <w:tcPr>
            <w:tcW w:w="2228" w:type="dxa"/>
          </w:tcPr>
          <w:p w:rsidR="00370A31" w:rsidRPr="007959E3" w:rsidRDefault="00370A31" w:rsidP="00EB5F3E">
            <w:pPr>
              <w:rPr>
                <w:sz w:val="28"/>
              </w:rPr>
            </w:pPr>
            <w:r w:rsidRPr="007959E3">
              <w:rPr>
                <w:sz w:val="28"/>
              </w:rPr>
              <w:t>Adecuaciones formales</w:t>
            </w:r>
          </w:p>
        </w:tc>
        <w:tc>
          <w:tcPr>
            <w:tcW w:w="4020" w:type="dxa"/>
          </w:tcPr>
          <w:p w:rsidR="00370A31" w:rsidRPr="007959E3" w:rsidRDefault="00370A31" w:rsidP="00EB5F3E">
            <w:pPr>
              <w:rPr>
                <w:sz w:val="28"/>
              </w:rPr>
            </w:pPr>
          </w:p>
        </w:tc>
        <w:tc>
          <w:tcPr>
            <w:tcW w:w="2077" w:type="dxa"/>
          </w:tcPr>
          <w:p w:rsidR="00370A31" w:rsidRPr="007959E3" w:rsidRDefault="00370A31" w:rsidP="00EB5F3E">
            <w:pPr>
              <w:rPr>
                <w:sz w:val="28"/>
              </w:rPr>
            </w:pPr>
            <w:r w:rsidRPr="007959E3">
              <w:rPr>
                <w:sz w:val="28"/>
              </w:rPr>
              <w:t>Aprobar</w:t>
            </w:r>
          </w:p>
        </w:tc>
        <w:tc>
          <w:tcPr>
            <w:tcW w:w="1746" w:type="dxa"/>
          </w:tcPr>
          <w:p w:rsidR="00370A31" w:rsidRPr="007959E3" w:rsidRDefault="00114C46" w:rsidP="00EB5F3E">
            <w:pPr>
              <w:rPr>
                <w:sz w:val="28"/>
              </w:rPr>
            </w:pPr>
            <w:r>
              <w:rPr>
                <w:sz w:val="28"/>
              </w:rPr>
              <w:t>3</w:t>
            </w:r>
            <w:r w:rsidRPr="00916801">
              <w:rPr>
                <w:sz w:val="28"/>
              </w:rPr>
              <w:t>x0 = u</w:t>
            </w:r>
          </w:p>
        </w:tc>
      </w:tr>
    </w:tbl>
    <w:p w:rsidR="00BB1A2E" w:rsidRPr="009951CD" w:rsidRDefault="00BB1A2E" w:rsidP="00BB1A2E">
      <w:pPr>
        <w:rPr>
          <w:sz w:val="24"/>
          <w:u w:val="single"/>
        </w:rPr>
      </w:pPr>
    </w:p>
    <w:sectPr w:rsidR="00BB1A2E" w:rsidRPr="009951CD" w:rsidSect="008C5469">
      <w:foot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0C8" w:rsidRDefault="008A60C8" w:rsidP="005161F2">
      <w:pPr>
        <w:spacing w:after="0" w:line="240" w:lineRule="auto"/>
      </w:pPr>
      <w:r>
        <w:separator/>
      </w:r>
    </w:p>
  </w:endnote>
  <w:endnote w:type="continuationSeparator" w:id="0">
    <w:p w:rsidR="008A60C8" w:rsidRDefault="008A60C8" w:rsidP="0051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344499"/>
      <w:docPartObj>
        <w:docPartGallery w:val="Page Numbers (Bottom of Page)"/>
        <w:docPartUnique/>
      </w:docPartObj>
    </w:sdtPr>
    <w:sdtEndPr/>
    <w:sdtContent>
      <w:p w:rsidR="00260EB5" w:rsidRDefault="00260EB5">
        <w:pPr>
          <w:pStyle w:val="Piedepgina"/>
          <w:jc w:val="right"/>
        </w:pPr>
        <w:r>
          <w:fldChar w:fldCharType="begin"/>
        </w:r>
        <w:r>
          <w:instrText>PAGE   \* MERGEFORMAT</w:instrText>
        </w:r>
        <w:r>
          <w:fldChar w:fldCharType="separate"/>
        </w:r>
        <w:r w:rsidR="004605D7" w:rsidRPr="004605D7">
          <w:rPr>
            <w:noProof/>
            <w:lang w:val="es-ES"/>
          </w:rPr>
          <w:t>8</w:t>
        </w:r>
        <w:r>
          <w:fldChar w:fldCharType="end"/>
        </w:r>
      </w:p>
    </w:sdtContent>
  </w:sdt>
  <w:p w:rsidR="00260EB5" w:rsidRDefault="00260E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0C8" w:rsidRDefault="008A60C8" w:rsidP="005161F2">
      <w:pPr>
        <w:spacing w:after="0" w:line="240" w:lineRule="auto"/>
      </w:pPr>
      <w:r>
        <w:separator/>
      </w:r>
    </w:p>
  </w:footnote>
  <w:footnote w:type="continuationSeparator" w:id="0">
    <w:p w:rsidR="008A60C8" w:rsidRDefault="008A60C8" w:rsidP="0051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922"/>
    <w:multiLevelType w:val="hybridMultilevel"/>
    <w:tmpl w:val="77A214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89"/>
    <w:rsid w:val="00035301"/>
    <w:rsid w:val="000447AB"/>
    <w:rsid w:val="000803C7"/>
    <w:rsid w:val="000D493B"/>
    <w:rsid w:val="000E6E0F"/>
    <w:rsid w:val="000F3BBA"/>
    <w:rsid w:val="00113630"/>
    <w:rsid w:val="00114C46"/>
    <w:rsid w:val="00127667"/>
    <w:rsid w:val="00172F69"/>
    <w:rsid w:val="00180979"/>
    <w:rsid w:val="001C6C18"/>
    <w:rsid w:val="001E3A17"/>
    <w:rsid w:val="001F43C7"/>
    <w:rsid w:val="00207BCB"/>
    <w:rsid w:val="00213601"/>
    <w:rsid w:val="00236BF2"/>
    <w:rsid w:val="00260EB5"/>
    <w:rsid w:val="00284D73"/>
    <w:rsid w:val="00370A31"/>
    <w:rsid w:val="00375B2F"/>
    <w:rsid w:val="003D6748"/>
    <w:rsid w:val="003E0FA3"/>
    <w:rsid w:val="003E719F"/>
    <w:rsid w:val="0040279E"/>
    <w:rsid w:val="004325E1"/>
    <w:rsid w:val="004605D7"/>
    <w:rsid w:val="004862CC"/>
    <w:rsid w:val="004A30B2"/>
    <w:rsid w:val="004A31E1"/>
    <w:rsid w:val="004E3F63"/>
    <w:rsid w:val="005161F2"/>
    <w:rsid w:val="005B1D88"/>
    <w:rsid w:val="00614F9D"/>
    <w:rsid w:val="006A7E00"/>
    <w:rsid w:val="006B3B93"/>
    <w:rsid w:val="006D5403"/>
    <w:rsid w:val="006E0FB1"/>
    <w:rsid w:val="006E5934"/>
    <w:rsid w:val="00737A3C"/>
    <w:rsid w:val="007959E3"/>
    <w:rsid w:val="007C039B"/>
    <w:rsid w:val="007D37CF"/>
    <w:rsid w:val="00831A74"/>
    <w:rsid w:val="00884089"/>
    <w:rsid w:val="008A60C8"/>
    <w:rsid w:val="008C5469"/>
    <w:rsid w:val="008D2ED7"/>
    <w:rsid w:val="008F1B2A"/>
    <w:rsid w:val="00916801"/>
    <w:rsid w:val="0092018B"/>
    <w:rsid w:val="00923D6A"/>
    <w:rsid w:val="00935EAA"/>
    <w:rsid w:val="0094360B"/>
    <w:rsid w:val="009946F5"/>
    <w:rsid w:val="009951CD"/>
    <w:rsid w:val="009A7393"/>
    <w:rsid w:val="009D0A47"/>
    <w:rsid w:val="009D29B7"/>
    <w:rsid w:val="009F7140"/>
    <w:rsid w:val="00A300CB"/>
    <w:rsid w:val="00A317A5"/>
    <w:rsid w:val="00A9635B"/>
    <w:rsid w:val="00AB373F"/>
    <w:rsid w:val="00AF34A1"/>
    <w:rsid w:val="00B62690"/>
    <w:rsid w:val="00B952B5"/>
    <w:rsid w:val="00BA18B6"/>
    <w:rsid w:val="00BB1A2E"/>
    <w:rsid w:val="00BB74AD"/>
    <w:rsid w:val="00BE7700"/>
    <w:rsid w:val="00C07735"/>
    <w:rsid w:val="00C24D3C"/>
    <w:rsid w:val="00C62903"/>
    <w:rsid w:val="00C82393"/>
    <w:rsid w:val="00CA4F35"/>
    <w:rsid w:val="00CA7A9A"/>
    <w:rsid w:val="00CB02F8"/>
    <w:rsid w:val="00CB3F54"/>
    <w:rsid w:val="00CE1727"/>
    <w:rsid w:val="00CF33B0"/>
    <w:rsid w:val="00D04985"/>
    <w:rsid w:val="00D218C5"/>
    <w:rsid w:val="00D31CF8"/>
    <w:rsid w:val="00D8274F"/>
    <w:rsid w:val="00DC54C4"/>
    <w:rsid w:val="00DD730B"/>
    <w:rsid w:val="00DF1D42"/>
    <w:rsid w:val="00E02CC5"/>
    <w:rsid w:val="00E42E99"/>
    <w:rsid w:val="00E76216"/>
    <w:rsid w:val="00E80444"/>
    <w:rsid w:val="00EA09DE"/>
    <w:rsid w:val="00EB5F3E"/>
    <w:rsid w:val="00EC31B3"/>
    <w:rsid w:val="00EC7098"/>
    <w:rsid w:val="00F16AB8"/>
    <w:rsid w:val="00FA3CD0"/>
    <w:rsid w:val="00FC09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95016-0AB9-4780-B896-7277CBED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84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61F2"/>
  </w:style>
  <w:style w:type="paragraph" w:styleId="Piedepgina">
    <w:name w:val="footer"/>
    <w:basedOn w:val="Normal"/>
    <w:link w:val="PiedepginaCar"/>
    <w:uiPriority w:val="99"/>
    <w:unhideWhenUsed/>
    <w:rsid w:val="0051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61F2"/>
  </w:style>
  <w:style w:type="paragraph" w:styleId="Prrafodelista">
    <w:name w:val="List Paragraph"/>
    <w:basedOn w:val="Normal"/>
    <w:uiPriority w:val="34"/>
    <w:qFormat/>
    <w:rsid w:val="00207BCB"/>
    <w:pPr>
      <w:spacing w:after="0" w:line="240" w:lineRule="auto"/>
      <w:ind w:left="720"/>
      <w:contextualSpacing/>
    </w:pPr>
    <w:rPr>
      <w:rFonts w:ascii="Arial" w:eastAsia="Times New Roman" w:hAnsi="Arial" w:cs="Aria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83991">
      <w:bodyDiv w:val="1"/>
      <w:marLeft w:val="0"/>
      <w:marRight w:val="0"/>
      <w:marTop w:val="0"/>
      <w:marBottom w:val="0"/>
      <w:divBdr>
        <w:top w:val="none" w:sz="0" w:space="0" w:color="auto"/>
        <w:left w:val="none" w:sz="0" w:space="0" w:color="auto"/>
        <w:bottom w:val="none" w:sz="0" w:space="0" w:color="auto"/>
        <w:right w:val="none" w:sz="0" w:space="0" w:color="auto"/>
      </w:divBdr>
    </w:div>
    <w:div w:id="1765763394">
      <w:bodyDiv w:val="1"/>
      <w:marLeft w:val="0"/>
      <w:marRight w:val="0"/>
      <w:marTop w:val="0"/>
      <w:marBottom w:val="0"/>
      <w:divBdr>
        <w:top w:val="none" w:sz="0" w:space="0" w:color="auto"/>
        <w:left w:val="none" w:sz="0" w:space="0" w:color="auto"/>
        <w:bottom w:val="none" w:sz="0" w:space="0" w:color="auto"/>
        <w:right w:val="none" w:sz="0" w:space="0" w:color="auto"/>
      </w:divBdr>
      <w:divsChild>
        <w:div w:id="1416705299">
          <w:marLeft w:val="0"/>
          <w:marRight w:val="0"/>
          <w:marTop w:val="0"/>
          <w:marBottom w:val="0"/>
          <w:divBdr>
            <w:top w:val="none" w:sz="0" w:space="0" w:color="auto"/>
            <w:left w:val="none" w:sz="0" w:space="0" w:color="auto"/>
            <w:bottom w:val="none" w:sz="0" w:space="0" w:color="auto"/>
            <w:right w:val="none" w:sz="0" w:space="0" w:color="auto"/>
          </w:divBdr>
          <w:divsChild>
            <w:div w:id="734280120">
              <w:marLeft w:val="0"/>
              <w:marRight w:val="0"/>
              <w:marTop w:val="0"/>
              <w:marBottom w:val="0"/>
              <w:divBdr>
                <w:top w:val="none" w:sz="0" w:space="0" w:color="auto"/>
                <w:left w:val="none" w:sz="0" w:space="0" w:color="auto"/>
                <w:bottom w:val="none" w:sz="0" w:space="0" w:color="auto"/>
                <w:right w:val="none" w:sz="0" w:space="0" w:color="auto"/>
              </w:divBdr>
              <w:divsChild>
                <w:div w:id="741028965">
                  <w:marLeft w:val="0"/>
                  <w:marRight w:val="0"/>
                  <w:marTop w:val="0"/>
                  <w:marBottom w:val="0"/>
                  <w:divBdr>
                    <w:top w:val="none" w:sz="0" w:space="0" w:color="auto"/>
                    <w:left w:val="none" w:sz="0" w:space="0" w:color="auto"/>
                    <w:bottom w:val="none" w:sz="0" w:space="0" w:color="auto"/>
                    <w:right w:val="none" w:sz="0" w:space="0" w:color="auto"/>
                  </w:divBdr>
                  <w:divsChild>
                    <w:div w:id="1234198718">
                      <w:marLeft w:val="180"/>
                      <w:marRight w:val="0"/>
                      <w:marTop w:val="0"/>
                      <w:marBottom w:val="0"/>
                      <w:divBdr>
                        <w:top w:val="none" w:sz="0" w:space="0" w:color="auto"/>
                        <w:left w:val="none" w:sz="0" w:space="0" w:color="auto"/>
                        <w:bottom w:val="none" w:sz="0" w:space="0" w:color="auto"/>
                        <w:right w:val="none" w:sz="0" w:space="0" w:color="auto"/>
                      </w:divBdr>
                      <w:divsChild>
                        <w:div w:id="1310473799">
                          <w:marLeft w:val="0"/>
                          <w:marRight w:val="0"/>
                          <w:marTop w:val="900"/>
                          <w:marBottom w:val="900"/>
                          <w:divBdr>
                            <w:top w:val="none" w:sz="0" w:space="0" w:color="auto"/>
                            <w:left w:val="none" w:sz="0" w:space="0" w:color="auto"/>
                            <w:bottom w:val="none" w:sz="0" w:space="0" w:color="auto"/>
                            <w:right w:val="none" w:sz="0" w:space="0" w:color="auto"/>
                          </w:divBdr>
                          <w:divsChild>
                            <w:div w:id="737434836">
                              <w:marLeft w:val="0"/>
                              <w:marRight w:val="0"/>
                              <w:marTop w:val="0"/>
                              <w:marBottom w:val="0"/>
                              <w:divBdr>
                                <w:top w:val="none" w:sz="0" w:space="0" w:color="auto"/>
                                <w:left w:val="none" w:sz="0" w:space="0" w:color="auto"/>
                                <w:bottom w:val="none" w:sz="0" w:space="0" w:color="auto"/>
                                <w:right w:val="none" w:sz="0" w:space="0" w:color="auto"/>
                              </w:divBdr>
                              <w:divsChild>
                                <w:div w:id="1605263515">
                                  <w:marLeft w:val="0"/>
                                  <w:marRight w:val="0"/>
                                  <w:marTop w:val="0"/>
                                  <w:marBottom w:val="0"/>
                                  <w:divBdr>
                                    <w:top w:val="none" w:sz="0" w:space="0" w:color="auto"/>
                                    <w:left w:val="none" w:sz="0" w:space="0" w:color="auto"/>
                                    <w:bottom w:val="none" w:sz="0" w:space="0" w:color="auto"/>
                                    <w:right w:val="none" w:sz="0" w:space="0" w:color="auto"/>
                                  </w:divBdr>
                                </w:div>
                              </w:divsChild>
                            </w:div>
                            <w:div w:id="402266495">
                              <w:marLeft w:val="0"/>
                              <w:marRight w:val="0"/>
                              <w:marTop w:val="600"/>
                              <w:marBottom w:val="0"/>
                              <w:divBdr>
                                <w:top w:val="none" w:sz="0" w:space="0" w:color="auto"/>
                                <w:left w:val="none" w:sz="0" w:space="0" w:color="auto"/>
                                <w:bottom w:val="none" w:sz="0" w:space="0" w:color="auto"/>
                                <w:right w:val="none" w:sz="0" w:space="0" w:color="auto"/>
                              </w:divBdr>
                              <w:divsChild>
                                <w:div w:id="1352487719">
                                  <w:marLeft w:val="0"/>
                                  <w:marRight w:val="0"/>
                                  <w:marTop w:val="0"/>
                                  <w:marBottom w:val="0"/>
                                  <w:divBdr>
                                    <w:top w:val="none" w:sz="0" w:space="0" w:color="auto"/>
                                    <w:left w:val="none" w:sz="0" w:space="0" w:color="auto"/>
                                    <w:bottom w:val="none" w:sz="0" w:space="0" w:color="auto"/>
                                    <w:right w:val="none" w:sz="0" w:space="0" w:color="auto"/>
                                  </w:divBdr>
                                </w:div>
                              </w:divsChild>
                            </w:div>
                            <w:div w:id="1539393503">
                              <w:marLeft w:val="0"/>
                              <w:marRight w:val="0"/>
                              <w:marTop w:val="600"/>
                              <w:marBottom w:val="0"/>
                              <w:divBdr>
                                <w:top w:val="none" w:sz="0" w:space="0" w:color="auto"/>
                                <w:left w:val="none" w:sz="0" w:space="0" w:color="auto"/>
                                <w:bottom w:val="none" w:sz="0" w:space="0" w:color="auto"/>
                                <w:right w:val="none" w:sz="0" w:space="0" w:color="auto"/>
                              </w:divBdr>
                              <w:divsChild>
                                <w:div w:id="9114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995654">
                      <w:marLeft w:val="0"/>
                      <w:marRight w:val="0"/>
                      <w:marTop w:val="0"/>
                      <w:marBottom w:val="0"/>
                      <w:divBdr>
                        <w:top w:val="single" w:sz="6" w:space="0" w:color="000000"/>
                        <w:left w:val="single" w:sz="6" w:space="0" w:color="000000"/>
                        <w:bottom w:val="single" w:sz="6" w:space="0" w:color="000000"/>
                        <w:right w:val="single" w:sz="6" w:space="0" w:color="000000"/>
                      </w:divBdr>
                      <w:divsChild>
                        <w:div w:id="1231039647">
                          <w:marLeft w:val="60"/>
                          <w:marRight w:val="0"/>
                          <w:marTop w:val="0"/>
                          <w:marBottom w:val="0"/>
                          <w:divBdr>
                            <w:top w:val="single" w:sz="2" w:space="0" w:color="444444"/>
                            <w:left w:val="single" w:sz="6" w:space="7" w:color="444444"/>
                            <w:bottom w:val="single" w:sz="6" w:space="0" w:color="444444"/>
                            <w:right w:val="single" w:sz="2" w:space="7" w:color="444444"/>
                          </w:divBdr>
                          <w:divsChild>
                            <w:div w:id="21010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8</Pages>
  <Words>1152</Words>
  <Characters>6341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16</cp:revision>
  <dcterms:created xsi:type="dcterms:W3CDTF">2016-09-28T03:25:00Z</dcterms:created>
  <dcterms:modified xsi:type="dcterms:W3CDTF">2016-10-05T15:59:00Z</dcterms:modified>
</cp:coreProperties>
</file>