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67" w:rsidRDefault="00700F67" w:rsidP="00700F67">
      <w:pPr>
        <w:jc w:val="center"/>
        <w:rPr>
          <w:rFonts w:cs="Arial"/>
          <w:b/>
        </w:rPr>
      </w:pPr>
      <w:r>
        <w:rPr>
          <w:rFonts w:cs="Arial"/>
          <w:b/>
        </w:rPr>
        <w:t>MINUTA</w:t>
      </w:r>
    </w:p>
    <w:p w:rsidR="00700F67" w:rsidRDefault="00700F67" w:rsidP="007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cs="Arial"/>
        </w:rPr>
      </w:pPr>
      <w:r>
        <w:rPr>
          <w:rFonts w:cs="Arial"/>
          <w:b/>
        </w:rPr>
        <w:t>Proyecto</w:t>
      </w:r>
      <w:r>
        <w:rPr>
          <w:rFonts w:cs="Arial"/>
        </w:rPr>
        <w:tab/>
      </w:r>
      <w:r>
        <w:rPr>
          <w:rFonts w:cs="Arial"/>
          <w:b/>
        </w:rPr>
        <w:t>: “</w:t>
      </w:r>
      <w:r>
        <w:rPr>
          <w:rFonts w:cs="Arial"/>
          <w:b/>
        </w:rPr>
        <w:t>Adapta Normas Laborales al Turismo</w:t>
      </w:r>
      <w:r>
        <w:rPr>
          <w:rFonts w:cs="Arial"/>
          <w:b/>
        </w:rPr>
        <w:t>”</w:t>
      </w:r>
    </w:p>
    <w:p w:rsidR="00700F67" w:rsidRDefault="00700F67" w:rsidP="007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Boletín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</w:t>
      </w:r>
      <w:r>
        <w:rPr>
          <w:rFonts w:cs="Arial"/>
          <w:b/>
        </w:rPr>
        <w:t>8.770-23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Iniciativa 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Mensaje</w:t>
      </w:r>
    </w:p>
    <w:p w:rsidR="00700F67" w:rsidRDefault="00700F67" w:rsidP="007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C. Origen 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Senado</w:t>
      </w:r>
    </w:p>
    <w:p w:rsidR="00700F67" w:rsidRDefault="00700F67" w:rsidP="007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F. Ingreso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8 enero de 2013</w:t>
      </w:r>
    </w:p>
    <w:p w:rsidR="00700F67" w:rsidRDefault="00700F67" w:rsidP="007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proofErr w:type="spellStart"/>
      <w:r>
        <w:rPr>
          <w:rFonts w:cs="Arial"/>
          <w:b/>
        </w:rPr>
        <w:t>Quorum</w:t>
      </w:r>
      <w:proofErr w:type="spellEnd"/>
      <w:r>
        <w:rPr>
          <w:rFonts w:cs="Arial"/>
          <w:b/>
        </w:rPr>
        <w:tab/>
        <w:t xml:space="preserve">: </w:t>
      </w:r>
    </w:p>
    <w:p w:rsidR="00700F67" w:rsidRDefault="00700F67" w:rsidP="007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Urgencia</w:t>
      </w:r>
      <w:r>
        <w:rPr>
          <w:rFonts w:cs="Arial"/>
          <w:b/>
        </w:rPr>
        <w:tab/>
        <w:t>:</w:t>
      </w:r>
      <w:r>
        <w:rPr>
          <w:rFonts w:cs="Arial"/>
          <w:b/>
        </w:rPr>
        <w:t xml:space="preserve"> </w:t>
      </w:r>
      <w:r w:rsidRPr="00700F67">
        <w:rPr>
          <w:rFonts w:cs="Arial"/>
        </w:rPr>
        <w:t>Discusión Inmediata</w:t>
      </w:r>
      <w:r>
        <w:rPr>
          <w:rFonts w:cs="Arial"/>
        </w:rPr>
        <w:t>.</w:t>
      </w:r>
    </w:p>
    <w:p w:rsidR="00700F67" w:rsidRDefault="00700F67" w:rsidP="007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Etapa</w:t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>
        <w:rPr>
          <w:rFonts w:cs="Arial"/>
        </w:rPr>
        <w:t xml:space="preserve"> Discusión Informe Comisión Mixta.</w:t>
      </w:r>
    </w:p>
    <w:p w:rsidR="00700F67" w:rsidRDefault="00700F67"/>
    <w:p w:rsidR="005E08D8" w:rsidRPr="00020413" w:rsidRDefault="00700F67">
      <w:pPr>
        <w:rPr>
          <w:b/>
        </w:rPr>
      </w:pPr>
      <w:r w:rsidRPr="00020413">
        <w:rPr>
          <w:b/>
        </w:rPr>
        <w:t>Idea Matriz:</w:t>
      </w:r>
    </w:p>
    <w:p w:rsidR="00020413" w:rsidRDefault="00020413" w:rsidP="0002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0413">
        <w:t xml:space="preserve">Perfeccionar y modernizar la normativa laboral en relación al sector turismo, adaptándola a las condiciones propias de dicha actividad. Con ese objeto propone las siguientes reformas: </w:t>
      </w:r>
    </w:p>
    <w:p w:rsidR="00020413" w:rsidRDefault="00020413" w:rsidP="0002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0413">
        <w:rPr>
          <w:b/>
        </w:rPr>
        <w:t>i.-</w:t>
      </w:r>
      <w:r>
        <w:t xml:space="preserve"> P</w:t>
      </w:r>
      <w:r w:rsidRPr="00020413">
        <w:t xml:space="preserve">actos de interrupción de la jornada diaria; </w:t>
      </w:r>
    </w:p>
    <w:p w:rsidR="00020413" w:rsidRDefault="00020413" w:rsidP="0002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20413">
        <w:rPr>
          <w:b/>
        </w:rPr>
        <w:t>ii.-</w:t>
      </w:r>
      <w:proofErr w:type="gramEnd"/>
      <w:r>
        <w:t xml:space="preserve"> E</w:t>
      </w:r>
      <w:r w:rsidRPr="00020413">
        <w:t>special regulación en materia de descanso semanal y</w:t>
      </w:r>
      <w:r>
        <w:t>,</w:t>
      </w:r>
    </w:p>
    <w:p w:rsidR="00700F67" w:rsidRDefault="00020413" w:rsidP="0002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20413">
        <w:rPr>
          <w:b/>
        </w:rPr>
        <w:t>iii.-</w:t>
      </w:r>
      <w:proofErr w:type="gramEnd"/>
      <w:r>
        <w:t xml:space="preserve"> D</w:t>
      </w:r>
      <w:r w:rsidRPr="00020413">
        <w:t>istribución de la jornada semanal, y normas sobre propinas, entre otras.</w:t>
      </w:r>
    </w:p>
    <w:p w:rsidR="00020413" w:rsidRDefault="00020413"/>
    <w:p w:rsidR="00020413" w:rsidRPr="00020413" w:rsidRDefault="00020413">
      <w:pPr>
        <w:rPr>
          <w:b/>
        </w:rPr>
      </w:pPr>
      <w:r w:rsidRPr="00020413">
        <w:rPr>
          <w:b/>
        </w:rPr>
        <w:t>Desarrollo:</w:t>
      </w:r>
    </w:p>
    <w:p w:rsidR="00020413" w:rsidRDefault="00020413">
      <w:r>
        <w:t>Este proyecto busca adaptar las normas laborales al Turismo.</w:t>
      </w:r>
    </w:p>
    <w:p w:rsidR="00020413" w:rsidRPr="00020413" w:rsidRDefault="00020413">
      <w:pPr>
        <w:rPr>
          <w:b/>
        </w:rPr>
      </w:pPr>
    </w:p>
    <w:p w:rsidR="00020413" w:rsidRPr="00020413" w:rsidRDefault="00020413">
      <w:pPr>
        <w:rPr>
          <w:b/>
        </w:rPr>
      </w:pPr>
      <w:r w:rsidRPr="00020413">
        <w:rPr>
          <w:b/>
        </w:rPr>
        <w:t xml:space="preserve">1.- </w:t>
      </w:r>
      <w:r w:rsidR="003B4B82">
        <w:rPr>
          <w:b/>
        </w:rPr>
        <w:t xml:space="preserve">JORNADA ININTERRUMÌDA Y OPCIÓN DE PERMANENCIA EN EL TRABAJO. </w:t>
      </w:r>
    </w:p>
    <w:p w:rsidR="00BC298B" w:rsidRDefault="003B4B82" w:rsidP="00BC298B">
      <w:r>
        <w:t>Se aprobó el art. 34 bis, pero con la siguiente enmienda:</w:t>
      </w:r>
    </w:p>
    <w:p w:rsidR="003B4B82" w:rsidRDefault="00D81DFA" w:rsidP="00BC298B">
      <w:r w:rsidRPr="00D81DFA">
        <w:rPr>
          <w:b/>
        </w:rPr>
        <w:lastRenderedPageBreak/>
        <w:t>i.-</w:t>
      </w:r>
      <w:r>
        <w:t xml:space="preserve"> </w:t>
      </w:r>
      <w:r w:rsidR="003B4B82" w:rsidRPr="003B4B82">
        <w:t>“Cada trabajador podrá optar por permanecer en el lugar de trabajo, pero el empleador no podrá requerir de su parte, en este lapso, la prestación de servicios de ninguna naturaleza; la infracción a esta obligación será sancionada con una multa de 60 unidades tributarias mensuales.”.</w:t>
      </w:r>
    </w:p>
    <w:p w:rsidR="00BC298B" w:rsidRDefault="00BC298B" w:rsidP="00BC298B"/>
    <w:p w:rsidR="003B4B82" w:rsidRDefault="00D81DFA" w:rsidP="00BC298B">
      <w:proofErr w:type="gramStart"/>
      <w:r w:rsidRPr="00D81DFA">
        <w:rPr>
          <w:b/>
        </w:rPr>
        <w:t>ii.-</w:t>
      </w:r>
      <w:proofErr w:type="gramEnd"/>
      <w:r>
        <w:t xml:space="preserve"> </w:t>
      </w:r>
      <w:r w:rsidRPr="00D81DFA">
        <w:t>En el inciso segundo reemplazar la expresión “una hora” por “media hora”.</w:t>
      </w:r>
    </w:p>
    <w:p w:rsidR="00D81DFA" w:rsidRDefault="00D81DFA" w:rsidP="00BC298B"/>
    <w:p w:rsidR="00D81DFA" w:rsidRDefault="00D81DFA" w:rsidP="00BC298B">
      <w:proofErr w:type="gramStart"/>
      <w:r w:rsidRPr="00D81DFA">
        <w:rPr>
          <w:b/>
        </w:rPr>
        <w:t>iii</w:t>
      </w:r>
      <w:proofErr w:type="gramEnd"/>
      <w:r w:rsidRPr="00D81DFA">
        <w:rPr>
          <w:b/>
        </w:rPr>
        <w:t>.-</w:t>
      </w:r>
      <w:r>
        <w:t xml:space="preserve"> </w:t>
      </w:r>
      <w:r w:rsidRPr="00D81DFA">
        <w:t>En el inciso quinto, suprimir la locución “o respecto de los trabajadores no sindicalizados,” y agregar la siguiente oración final: “Para aplicar estos pactos a los trabajadores de la empresa sin afiliación sindical, se requerirá de su consentimiento expreso, manifestado por escrito.”.</w:t>
      </w:r>
    </w:p>
    <w:p w:rsidR="00D81DFA" w:rsidRDefault="00D81DFA" w:rsidP="00BC298B"/>
    <w:p w:rsidR="00D81DFA" w:rsidRDefault="00D81DFA" w:rsidP="00BC298B">
      <w:r>
        <w:t>Las tres fueron aprobadas por Unanimidad.</w:t>
      </w:r>
    </w:p>
    <w:p w:rsidR="003B4B82" w:rsidRDefault="003B4B82" w:rsidP="00BC298B"/>
    <w:p w:rsidR="003B4B82" w:rsidRPr="003B4B82" w:rsidRDefault="003B4B82" w:rsidP="00BC298B">
      <w:pPr>
        <w:rPr>
          <w:b/>
        </w:rPr>
      </w:pPr>
      <w:r w:rsidRPr="003B4B82">
        <w:rPr>
          <w:b/>
        </w:rPr>
        <w:t>2.- PROLONGACIÓN DE LA JORNADA EN EL DÍA ANTERIOR A UN DÍA DE DESCANSO Y EL RECARGO POR LAS HORAS QUE SUPEREN LA JORNADA SERÁ DEL CIEN POR CIENTO</w:t>
      </w:r>
    </w:p>
    <w:p w:rsidR="00D81DFA" w:rsidRDefault="00D81DFA"/>
    <w:p w:rsidR="00020413" w:rsidRDefault="00D81DFA">
      <w:r>
        <w:t>Se aprobó la propuesta del Senado. (Unanimidad)</w:t>
      </w:r>
    </w:p>
    <w:p w:rsidR="00D81DFA" w:rsidRDefault="00D81DFA"/>
    <w:p w:rsidR="003B4B82" w:rsidRDefault="003B4B82">
      <w:pPr>
        <w:rPr>
          <w:b/>
        </w:rPr>
      </w:pPr>
      <w:r w:rsidRPr="003B4B82">
        <w:rPr>
          <w:b/>
        </w:rPr>
        <w:t>3.- DISTRIBUCIÓN DE LA JORNADA SEMANAL Y PAGO DE LOS DÍAS DOMINGO</w:t>
      </w:r>
      <w:r>
        <w:rPr>
          <w:b/>
        </w:rPr>
        <w:t>.</w:t>
      </w:r>
    </w:p>
    <w:p w:rsidR="00D81DFA" w:rsidRDefault="00D81DFA">
      <w:r w:rsidRPr="00D81DFA">
        <w:t xml:space="preserve">Aprobar la modificación realizada por el Senado, sustituyendo la oración “Si a la fecha de terminación del contrato el trabajador hubiere prestado servicios por más de la mitad del período de un año o de seis meses, tendrá derecho al pago de los días domingos necesarios para que aquellos correspondan, efectivamente, al número señalado” </w:t>
      </w:r>
    </w:p>
    <w:p w:rsidR="003B4B82" w:rsidRDefault="00D81DFA">
      <w:r>
        <w:lastRenderedPageBreak/>
        <w:t>P</w:t>
      </w:r>
      <w:r w:rsidRPr="00D81DFA">
        <w:t>or la siguiente: “Si a la fecha de terminación del contrato, el trabajador no hubiere hecho uso de los descansos en día domingo a que tiene derecho conforme la proporción que establece este inciso, el empleador deberá pagar dichos días en el respectivo finiquito”.</w:t>
      </w:r>
    </w:p>
    <w:p w:rsidR="00D81DFA" w:rsidRDefault="00D81DFA"/>
    <w:p w:rsidR="00D81DFA" w:rsidRDefault="00D81DFA">
      <w:r>
        <w:t>Aprobada por Unanimidad.</w:t>
      </w:r>
    </w:p>
    <w:p w:rsidR="00D81DFA" w:rsidRPr="00D81DFA" w:rsidRDefault="00D81DFA"/>
    <w:p w:rsidR="003B4B82" w:rsidRDefault="003B4B82">
      <w:pPr>
        <w:rPr>
          <w:b/>
        </w:rPr>
      </w:pPr>
      <w:r>
        <w:rPr>
          <w:b/>
        </w:rPr>
        <w:t xml:space="preserve">4.- </w:t>
      </w:r>
      <w:r w:rsidRPr="003B4B82">
        <w:rPr>
          <w:b/>
        </w:rPr>
        <w:t>LIQUIDACIÓN Y PAGO DE LAS PROPINAS</w:t>
      </w:r>
      <w:r>
        <w:rPr>
          <w:b/>
        </w:rPr>
        <w:t>.</w:t>
      </w:r>
    </w:p>
    <w:p w:rsidR="00D81DFA" w:rsidRDefault="00D81DFA"/>
    <w:p w:rsidR="00D81DFA" w:rsidRPr="00D81DFA" w:rsidRDefault="00D81DFA">
      <w:r w:rsidRPr="00D81DFA">
        <w:t>Aprobar la modificación efectuada por el Senado.</w:t>
      </w:r>
      <w:r>
        <w:t xml:space="preserve"> (Unanimidad)</w:t>
      </w:r>
    </w:p>
    <w:p w:rsidR="003B4B82" w:rsidRDefault="003B4B82">
      <w:pPr>
        <w:rPr>
          <w:b/>
        </w:rPr>
      </w:pPr>
    </w:p>
    <w:p w:rsidR="003B4B82" w:rsidRDefault="003B4B82" w:rsidP="003B4B82">
      <w:pPr>
        <w:rPr>
          <w:b/>
        </w:rPr>
      </w:pPr>
      <w:r>
        <w:rPr>
          <w:b/>
        </w:rPr>
        <w:t xml:space="preserve">5.- </w:t>
      </w:r>
      <w:r w:rsidRPr="003B4B82">
        <w:rPr>
          <w:b/>
        </w:rPr>
        <w:t>ARTÍCULO 2° QUE MODIFICA LA LEY N° 19.973 SOBRE TRABAJADORES EXCEPCIONADOS</w:t>
      </w:r>
      <w:r>
        <w:rPr>
          <w:b/>
        </w:rPr>
        <w:t xml:space="preserve"> DE LOS FERIADOS IRRENUNCIABLES </w:t>
      </w:r>
      <w:r w:rsidRPr="003B4B82">
        <w:rPr>
          <w:b/>
        </w:rPr>
        <w:t>ADECUACIÓN FORMAL EFECTUADA POR EL SENADO</w:t>
      </w:r>
    </w:p>
    <w:p w:rsidR="00D81DFA" w:rsidRDefault="00D81DFA" w:rsidP="003B4B82">
      <w:r w:rsidRPr="00D81DFA">
        <w:t>Aprobar la enmienda formal realizada por el Senado.</w:t>
      </w:r>
    </w:p>
    <w:p w:rsidR="00D81DFA" w:rsidRPr="00D81DFA" w:rsidRDefault="00D81DFA" w:rsidP="003B4B82">
      <w:r>
        <w:t>(</w:t>
      </w:r>
      <w:bookmarkStart w:id="0" w:name="_GoBack"/>
      <w:bookmarkEnd w:id="0"/>
      <w:r>
        <w:t>Senador Letelier votó en contra)</w:t>
      </w:r>
    </w:p>
    <w:sectPr w:rsidR="00D81DFA" w:rsidRPr="00D81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67"/>
    <w:rsid w:val="00020413"/>
    <w:rsid w:val="003B4B82"/>
    <w:rsid w:val="005E08D8"/>
    <w:rsid w:val="00700F67"/>
    <w:rsid w:val="00BC298B"/>
    <w:rsid w:val="00D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67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67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2</cp:revision>
  <dcterms:created xsi:type="dcterms:W3CDTF">2016-05-04T16:20:00Z</dcterms:created>
  <dcterms:modified xsi:type="dcterms:W3CDTF">2016-05-04T18:21:00Z</dcterms:modified>
</cp:coreProperties>
</file>