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8" w:rsidRPr="00F73015" w:rsidRDefault="00F73015" w:rsidP="00F73015">
      <w:pPr>
        <w:jc w:val="center"/>
        <w:rPr>
          <w:b/>
        </w:rPr>
      </w:pPr>
      <w:r w:rsidRPr="00F73015">
        <w:rPr>
          <w:b/>
        </w:rPr>
        <w:t>MOCION</w:t>
      </w:r>
    </w:p>
    <w:p w:rsidR="00F73015" w:rsidRPr="00F73015" w:rsidRDefault="00F73015" w:rsidP="00F7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73015">
        <w:rPr>
          <w:b/>
        </w:rPr>
        <w:t>“ESTABLECE LA INVIOLABILIDAD DE LAS REMUNERACIONES PARA LAS FUNCIONARIAS DE LA ADMINISTRACIÓN CENTRAL DEL ESTADO Y DE LAS FUNCIONARIAS MUNICIPALES</w:t>
      </w:r>
      <w:r w:rsidR="00134F1C">
        <w:rPr>
          <w:b/>
        </w:rPr>
        <w:t xml:space="preserve"> QUE GOCEN DE FUERO MATERNAL</w:t>
      </w:r>
      <w:r w:rsidRPr="00F73015">
        <w:rPr>
          <w:b/>
        </w:rPr>
        <w:t>”</w:t>
      </w:r>
    </w:p>
    <w:p w:rsidR="00354DD7" w:rsidRDefault="00354DD7">
      <w:pPr>
        <w:rPr>
          <w:b/>
        </w:rPr>
      </w:pPr>
    </w:p>
    <w:p w:rsidR="00F73015" w:rsidRPr="00F73015" w:rsidRDefault="00F73015">
      <w:pPr>
        <w:rPr>
          <w:b/>
        </w:rPr>
      </w:pPr>
      <w:r w:rsidRPr="00F73015">
        <w:rPr>
          <w:b/>
        </w:rPr>
        <w:t>Antecedentes:</w:t>
      </w:r>
    </w:p>
    <w:p w:rsidR="00C45E3E" w:rsidRDefault="00C45E3E" w:rsidP="00022702">
      <w:pPr>
        <w:pStyle w:val="Prrafodelista"/>
        <w:numPr>
          <w:ilvl w:val="0"/>
          <w:numId w:val="2"/>
        </w:numPr>
      </w:pPr>
      <w:r>
        <w:t>Actualmente las empleadas a contrata, tanto de la administración central del Estado, como de las M</w:t>
      </w:r>
      <w:r w:rsidR="00411294">
        <w:t>unicipalidades, que se encuentra</w:t>
      </w:r>
      <w:r>
        <w:t xml:space="preserve">n en estado de embarazo pueden ser objeto de </w:t>
      </w:r>
      <w:r w:rsidR="00411294">
        <w:t xml:space="preserve">una </w:t>
      </w:r>
      <w:r>
        <w:t xml:space="preserve">modificación </w:t>
      </w:r>
      <w:r w:rsidR="00411294">
        <w:t>a la baja en</w:t>
      </w:r>
      <w:r>
        <w:t xml:space="preserve"> sus grados y de sus remuneraciones, de forma discrecional y en muchas veces arbitraria por parte de la autoridad.</w:t>
      </w:r>
    </w:p>
    <w:p w:rsidR="00C45E3E" w:rsidRDefault="00C45E3E" w:rsidP="00022702">
      <w:pPr>
        <w:pStyle w:val="Prrafodelista"/>
        <w:numPr>
          <w:ilvl w:val="0"/>
          <w:numId w:val="2"/>
        </w:numPr>
      </w:pPr>
      <w:r>
        <w:t xml:space="preserve">En tal contexto, esta Moción, busca resguardar </w:t>
      </w:r>
      <w:r w:rsidR="00411294">
        <w:t xml:space="preserve">los derechos </w:t>
      </w:r>
      <w:proofErr w:type="spellStart"/>
      <w:r w:rsidR="00411294">
        <w:t>remuneracionales</w:t>
      </w:r>
      <w:proofErr w:type="spellEnd"/>
      <w:r w:rsidR="00411294">
        <w:t xml:space="preserve">, </w:t>
      </w:r>
      <w:r>
        <w:t>funcionarios</w:t>
      </w:r>
      <w:r w:rsidR="00411294">
        <w:t xml:space="preserve"> y constitucionales</w:t>
      </w:r>
      <w:r>
        <w:t xml:space="preserve"> de las emple</w:t>
      </w:r>
      <w:r w:rsidR="00411294">
        <w:t>adas a contrata que se encuentra</w:t>
      </w:r>
      <w:r>
        <w:t>n embarazadas.</w:t>
      </w:r>
    </w:p>
    <w:p w:rsidR="00F73015" w:rsidRDefault="00C45E3E" w:rsidP="00022702">
      <w:pPr>
        <w:pStyle w:val="Prrafodelista"/>
        <w:numPr>
          <w:ilvl w:val="0"/>
          <w:numId w:val="2"/>
        </w:numPr>
      </w:pPr>
      <w:r>
        <w:t>La práctica que tiene por objeto modificar esta Moción, se aplica a pesar de</w:t>
      </w:r>
      <w:r w:rsidR="00B542E1">
        <w:t xml:space="preserve"> lo señalado en el </w:t>
      </w:r>
      <w:r w:rsidR="00B542E1" w:rsidRPr="00B542E1">
        <w:rPr>
          <w:b/>
        </w:rPr>
        <w:t>art. 93° del “Estatuto Administrativo”</w:t>
      </w:r>
      <w:r w:rsidR="00B542E1">
        <w:rPr>
          <w:b/>
        </w:rPr>
        <w:t>,</w:t>
      </w:r>
      <w:r w:rsidR="00B542E1" w:rsidRPr="00B542E1">
        <w:rPr>
          <w:b/>
        </w:rPr>
        <w:t xml:space="preserve"> </w:t>
      </w:r>
      <w:r w:rsidR="00B542E1">
        <w:t xml:space="preserve">señala que </w:t>
      </w:r>
      <w:r w:rsidR="00B542E1" w:rsidRPr="00022702">
        <w:rPr>
          <w:b/>
          <w:i/>
        </w:rPr>
        <w:t>“</w:t>
      </w:r>
      <w:r w:rsidR="00B542E1" w:rsidRPr="00022702">
        <w:rPr>
          <w:i/>
        </w:rPr>
        <w:t>Los funcionarios tendrán derecho a percibir por sus servicios las remuneraciones y demás asignaciones adicionales que establezca la ley, en forma regular y completa</w:t>
      </w:r>
      <w:r w:rsidR="00B542E1" w:rsidRPr="00022702">
        <w:rPr>
          <w:b/>
          <w:i/>
        </w:rPr>
        <w:t>”</w:t>
      </w:r>
      <w:r w:rsidR="00022702" w:rsidRPr="00022702">
        <w:rPr>
          <w:i/>
        </w:rPr>
        <w:t>.</w:t>
      </w:r>
      <w:r w:rsidR="00022702">
        <w:t xml:space="preserve"> </w:t>
      </w:r>
      <w:r>
        <w:t>Y de lo p</w:t>
      </w:r>
      <w:r w:rsidR="00022702">
        <w:t xml:space="preserve">revenido en el </w:t>
      </w:r>
      <w:r w:rsidR="00022702" w:rsidRPr="00022702">
        <w:rPr>
          <w:b/>
        </w:rPr>
        <w:t>art. 92° del “Estatuto Administrativo para Funcionarios Municipales”,</w:t>
      </w:r>
      <w:r w:rsidR="00022702">
        <w:t xml:space="preserve"> el que a su vez establece que: </w:t>
      </w:r>
      <w:r w:rsidR="00022702" w:rsidRPr="00022702">
        <w:rPr>
          <w:b/>
          <w:i/>
        </w:rPr>
        <w:t>“</w:t>
      </w:r>
      <w:r w:rsidR="00022702" w:rsidRPr="00022702">
        <w:rPr>
          <w:i/>
        </w:rPr>
        <w:t>Los funcionarios tendrán derecho a percibir por sus servicios las remuneraciones y demás asignaciones adicionales que establezca la ley, en forma regular y completa</w:t>
      </w:r>
      <w:r w:rsidR="00022702" w:rsidRPr="00022702">
        <w:rPr>
          <w:b/>
          <w:i/>
        </w:rPr>
        <w:t>”</w:t>
      </w:r>
    </w:p>
    <w:p w:rsidR="00411294" w:rsidRDefault="00411294" w:rsidP="00411294">
      <w:pPr>
        <w:pStyle w:val="Prrafodelista"/>
        <w:numPr>
          <w:ilvl w:val="0"/>
          <w:numId w:val="2"/>
        </w:numPr>
      </w:pPr>
      <w:r>
        <w:t xml:space="preserve">Se aplica, a pesar de lo establecido en el </w:t>
      </w:r>
      <w:r w:rsidRPr="00411294">
        <w:rPr>
          <w:b/>
        </w:rPr>
        <w:t>art. 111° del DFL 29° Ley 18.834</w:t>
      </w:r>
      <w:r>
        <w:t xml:space="preserve"> y de lo establecido en el </w:t>
      </w:r>
      <w:r w:rsidRPr="00411294">
        <w:rPr>
          <w:b/>
        </w:rPr>
        <w:t>art. 110° de la Ley 18.883,</w:t>
      </w:r>
      <w:r>
        <w:t xml:space="preserve"> </w:t>
      </w:r>
      <w:r w:rsidRPr="00411294">
        <w:t>en lo rel</w:t>
      </w:r>
      <w:r>
        <w:t xml:space="preserve">ativo a las </w:t>
      </w:r>
      <w:r w:rsidRPr="00411294">
        <w:rPr>
          <w:b/>
        </w:rPr>
        <w:t>“Licencias Médicas”,</w:t>
      </w:r>
      <w:r>
        <w:t xml:space="preserve"> en la parte final de ambos primeros incisos, donde se previene el mismo precepto, a saber: </w:t>
      </w:r>
      <w:r w:rsidRPr="00411294">
        <w:rPr>
          <w:b/>
          <w:i/>
        </w:rPr>
        <w:t>“</w:t>
      </w:r>
      <w:r w:rsidRPr="00411294">
        <w:rPr>
          <w:i/>
        </w:rPr>
        <w:t>Durante su vigencia el funcionario continuará gozando del total de sus remuneraciones</w:t>
      </w:r>
      <w:r w:rsidRPr="00411294">
        <w:rPr>
          <w:b/>
          <w:i/>
        </w:rPr>
        <w:t>”</w:t>
      </w:r>
    </w:p>
    <w:p w:rsidR="00790CDB" w:rsidRDefault="009E2DFA" w:rsidP="00B542E1">
      <w:pPr>
        <w:pStyle w:val="Prrafodelista"/>
        <w:numPr>
          <w:ilvl w:val="0"/>
          <w:numId w:val="2"/>
        </w:numPr>
      </w:pPr>
      <w:r>
        <w:t>Asimismo, debemos tener presente que</w:t>
      </w:r>
      <w:r w:rsidR="00790CDB">
        <w:t xml:space="preserve"> la </w:t>
      </w:r>
      <w:r w:rsidR="00790CDB" w:rsidRPr="00022702">
        <w:rPr>
          <w:b/>
        </w:rPr>
        <w:t xml:space="preserve">Contraloría General de la República </w:t>
      </w:r>
      <w:r w:rsidR="00022702">
        <w:t>ha</w:t>
      </w:r>
      <w:r w:rsidR="00790CDB">
        <w:t xml:space="preserve"> permitido la modificación de los grados</w:t>
      </w:r>
      <w:r>
        <w:t xml:space="preserve"> y </w:t>
      </w:r>
      <w:r w:rsidR="00494790">
        <w:t>d</w:t>
      </w:r>
      <w:r>
        <w:t>e las remuneraciones</w:t>
      </w:r>
      <w:r w:rsidR="00790CDB">
        <w:t xml:space="preserve"> </w:t>
      </w:r>
      <w:r w:rsidR="00790CDB">
        <w:lastRenderedPageBreak/>
        <w:t xml:space="preserve">durante el periodo de embarazo, es así como en diferentes </w:t>
      </w:r>
      <w:r w:rsidR="00022702">
        <w:t>Dictámenes</w:t>
      </w:r>
      <w:r w:rsidR="00790CDB">
        <w:t xml:space="preserve"> </w:t>
      </w:r>
      <w:r w:rsidR="00022702">
        <w:t>ha</w:t>
      </w:r>
      <w:r w:rsidR="00790CDB">
        <w:t xml:space="preserve"> señalado lo siguiente:</w:t>
      </w:r>
    </w:p>
    <w:p w:rsidR="00790CDB" w:rsidRDefault="00790CDB" w:rsidP="009E2DFA">
      <w:pPr>
        <w:pStyle w:val="Prrafodelista"/>
        <w:numPr>
          <w:ilvl w:val="0"/>
          <w:numId w:val="3"/>
        </w:numPr>
        <w:rPr>
          <w:b/>
        </w:rPr>
      </w:pPr>
      <w:r w:rsidRPr="00494790">
        <w:rPr>
          <w:b/>
          <w:i/>
        </w:rPr>
        <w:t>“</w:t>
      </w:r>
      <w:r w:rsidR="00134F1C" w:rsidRPr="00134F1C">
        <w:rPr>
          <w:i/>
        </w:rPr>
        <w:t>(…)</w:t>
      </w:r>
      <w:r w:rsidR="00134F1C">
        <w:rPr>
          <w:b/>
          <w:i/>
        </w:rPr>
        <w:t xml:space="preserve"> </w:t>
      </w:r>
      <w:r w:rsidRPr="00494790">
        <w:rPr>
          <w:i/>
        </w:rPr>
        <w:t xml:space="preserve">A continuación, en cuanto al fuero maternal que invoca, es del caso sostener que la reiterada jurisprudencia administrativa de este Órgano de Control, contenida, entre otros, en el dictamen N° 12.476, de 2013, </w:t>
      </w:r>
      <w:r w:rsidRPr="00494790">
        <w:rPr>
          <w:b/>
          <w:i/>
        </w:rPr>
        <w:t xml:space="preserve">ha concluido que dicho beneficio sólo otorga protección en lo relativo al cese, acorde con lo prescrito en el artículo 174 del Código del Trabajo, pero </w:t>
      </w:r>
      <w:r w:rsidRPr="00494790">
        <w:rPr>
          <w:b/>
          <w:i/>
          <w:u w:val="single"/>
        </w:rPr>
        <w:t>no confiere inviolabilidad a las remuneraciones</w:t>
      </w:r>
      <w:r w:rsidRPr="00494790">
        <w:rPr>
          <w:i/>
        </w:rPr>
        <w:t>, de modo que la variación de ellas, y que, por lo demás, obedeció al cambio de las funciones experimentado por la interesada, se ajustó a derecho</w:t>
      </w:r>
      <w:r w:rsidRPr="00494790">
        <w:rPr>
          <w:b/>
          <w:i/>
        </w:rPr>
        <w:t>”</w:t>
      </w:r>
      <w:r>
        <w:t xml:space="preserve"> </w:t>
      </w:r>
      <w:r w:rsidRPr="00790CDB">
        <w:rPr>
          <w:b/>
        </w:rPr>
        <w:t>Dictamen 81.858 / 2014.</w:t>
      </w:r>
    </w:p>
    <w:p w:rsidR="009E2DFA" w:rsidRPr="009E2DFA" w:rsidRDefault="009E2DFA" w:rsidP="009E2DFA">
      <w:pPr>
        <w:pStyle w:val="Prrafodelista"/>
        <w:numPr>
          <w:ilvl w:val="0"/>
          <w:numId w:val="3"/>
        </w:numPr>
      </w:pPr>
      <w:r w:rsidRPr="00494790">
        <w:rPr>
          <w:b/>
          <w:i/>
        </w:rPr>
        <w:t>“</w:t>
      </w:r>
      <w:r w:rsidR="00134F1C" w:rsidRPr="00134F1C">
        <w:rPr>
          <w:i/>
        </w:rPr>
        <w:t>(…)</w:t>
      </w:r>
      <w:r w:rsidR="00134F1C">
        <w:rPr>
          <w:b/>
          <w:i/>
        </w:rPr>
        <w:t xml:space="preserve"> </w:t>
      </w:r>
      <w:r w:rsidRPr="00494790">
        <w:rPr>
          <w:i/>
        </w:rPr>
        <w:t>A su turno, el artículo 201, inciso primero, del Código del Trabajo, contempla, en lo que interesa, que durante el tiempo de embarazo y hasta un año después de expirado el descanso de maternidad -excluido el permiso establecido en el artículo 197 bis-, la trabajadora estará sujeta a lo prevenido en el artículo 174 del citado texto legal, que impide al empleador poner término a su contrato si no cuenta con la autorización previa del juez competente.</w:t>
      </w:r>
      <w:r w:rsidRPr="00494790">
        <w:rPr>
          <w:i/>
        </w:rPr>
        <w:br/>
        <w:t>Por último, es necesario destacar que a través del dictamen N° 81.858, de 2014, de este origen, esta Institución de Control ha precisado que</w:t>
      </w:r>
      <w:r w:rsidRPr="00494790">
        <w:rPr>
          <w:b/>
          <w:i/>
        </w:rPr>
        <w:t xml:space="preserve"> el fuero maternal, solo otorga protección en lo relativo al cese en el empleo, pero </w:t>
      </w:r>
      <w:r w:rsidRPr="00494790">
        <w:rPr>
          <w:b/>
          <w:i/>
          <w:u w:val="single"/>
        </w:rPr>
        <w:t>no confiere inviolabilidad al sistema remuneratorio</w:t>
      </w:r>
      <w:r w:rsidRPr="00494790">
        <w:rPr>
          <w:b/>
          <w:i/>
        </w:rPr>
        <w:t>”</w:t>
      </w:r>
      <w:r>
        <w:t xml:space="preserve"> </w:t>
      </w:r>
      <w:r w:rsidRPr="009E2DFA">
        <w:rPr>
          <w:b/>
        </w:rPr>
        <w:t>Dictamen 10.726 / 2016.</w:t>
      </w:r>
    </w:p>
    <w:p w:rsidR="00F73015" w:rsidRPr="00F73015" w:rsidRDefault="00F73015">
      <w:pPr>
        <w:rPr>
          <w:b/>
        </w:rPr>
      </w:pPr>
    </w:p>
    <w:p w:rsidR="009E2DFA" w:rsidRPr="00F73015" w:rsidRDefault="00F73015">
      <w:pPr>
        <w:rPr>
          <w:b/>
        </w:rPr>
      </w:pPr>
      <w:r w:rsidRPr="00F73015">
        <w:rPr>
          <w:b/>
        </w:rPr>
        <w:t>En razón de lo anterior, vengo en proponer y en presentar a ustedes el siguiente</w:t>
      </w:r>
      <w:r w:rsidR="00411294">
        <w:rPr>
          <w:b/>
        </w:rPr>
        <w:t>:</w:t>
      </w:r>
    </w:p>
    <w:p w:rsidR="00F73015" w:rsidRPr="00F73015" w:rsidRDefault="00F73015" w:rsidP="00411294">
      <w:pPr>
        <w:jc w:val="center"/>
        <w:rPr>
          <w:b/>
        </w:rPr>
      </w:pPr>
      <w:r w:rsidRPr="00F73015">
        <w:rPr>
          <w:b/>
        </w:rPr>
        <w:t>Proyecto de Ley</w:t>
      </w:r>
    </w:p>
    <w:p w:rsidR="00F73015" w:rsidRDefault="00F73015">
      <w:r w:rsidRPr="00F73015">
        <w:rPr>
          <w:b/>
        </w:rPr>
        <w:t>“Artículo Único:</w:t>
      </w:r>
      <w:r>
        <w:t xml:space="preserve"> Modifíquese</w:t>
      </w:r>
      <w:r w:rsidR="007B464C">
        <w:t xml:space="preserve"> el DFL 29, que refunde, coordina y sistematiza la</w:t>
      </w:r>
      <w:r w:rsidR="00BF121A">
        <w:t xml:space="preserve"> Ley 18.834</w:t>
      </w:r>
      <w:r>
        <w:t xml:space="preserve"> </w:t>
      </w:r>
      <w:r w:rsidR="00BF121A">
        <w:t>“</w:t>
      </w:r>
      <w:r>
        <w:t>Estatuto Administrativo</w:t>
      </w:r>
      <w:r w:rsidR="00BF121A">
        <w:t>”</w:t>
      </w:r>
      <w:r w:rsidR="009E2DFA">
        <w:t>,</w:t>
      </w:r>
      <w:r w:rsidR="00BF121A">
        <w:t xml:space="preserve"> </w:t>
      </w:r>
      <w:r>
        <w:t xml:space="preserve">y </w:t>
      </w:r>
      <w:r w:rsidR="00BF121A">
        <w:t>la Ley 18.883</w:t>
      </w:r>
      <w:r>
        <w:t xml:space="preserve"> </w:t>
      </w:r>
      <w:r w:rsidR="00BF121A">
        <w:t>“</w:t>
      </w:r>
      <w:r>
        <w:t>Estatuto Administrativo</w:t>
      </w:r>
      <w:r w:rsidR="00BF121A">
        <w:t xml:space="preserve"> para Funcionarios Municipales”,</w:t>
      </w:r>
      <w:r>
        <w:t xml:space="preserve"> para establecer la </w:t>
      </w:r>
      <w:r w:rsidRPr="009E2DFA">
        <w:rPr>
          <w:u w:val="single"/>
        </w:rPr>
        <w:t xml:space="preserve">invariabilidad </w:t>
      </w:r>
      <w:proofErr w:type="spellStart"/>
      <w:r w:rsidRPr="009E2DFA">
        <w:rPr>
          <w:u w:val="single"/>
        </w:rPr>
        <w:t>re</w:t>
      </w:r>
      <w:r w:rsidR="00BF121A" w:rsidRPr="009E2DFA">
        <w:rPr>
          <w:u w:val="single"/>
        </w:rPr>
        <w:t>muneracional</w:t>
      </w:r>
      <w:proofErr w:type="spellEnd"/>
      <w:r w:rsidR="00BF121A">
        <w:t xml:space="preserve"> de las empleadas a Contrata, que se encuentren</w:t>
      </w:r>
      <w:r>
        <w:t xml:space="preserve"> en estado de embarazo</w:t>
      </w:r>
      <w:r w:rsidR="00411294">
        <w:t>;</w:t>
      </w:r>
      <w:r>
        <w:t xml:space="preserve"> en los siguientes términos:</w:t>
      </w:r>
    </w:p>
    <w:p w:rsidR="00F73015" w:rsidRPr="00BF121A" w:rsidRDefault="007B464C" w:rsidP="00F7301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DFL 29°, </w:t>
      </w:r>
      <w:r w:rsidR="00F73015" w:rsidRPr="00BF121A">
        <w:rPr>
          <w:b/>
        </w:rPr>
        <w:t>Ley 18.834 “Estatuto Administrativo”</w:t>
      </w:r>
      <w:r w:rsidR="00411294">
        <w:rPr>
          <w:b/>
        </w:rPr>
        <w:t>.</w:t>
      </w:r>
    </w:p>
    <w:p w:rsidR="00F73015" w:rsidRDefault="00F73015" w:rsidP="00F73015">
      <w:pPr>
        <w:pStyle w:val="Prrafodelista"/>
      </w:pPr>
      <w:r>
        <w:t>Agréguese un nuevo inciso final al art. 10°</w:t>
      </w:r>
      <w:r w:rsidR="00BF121A">
        <w:t>, en los siguientes términos:</w:t>
      </w:r>
    </w:p>
    <w:p w:rsidR="00BF121A" w:rsidRPr="00022702" w:rsidRDefault="00BF121A" w:rsidP="00F73015">
      <w:pPr>
        <w:pStyle w:val="Prrafodelista"/>
        <w:rPr>
          <w:i/>
        </w:rPr>
      </w:pPr>
      <w:r w:rsidRPr="00022702">
        <w:rPr>
          <w:b/>
          <w:i/>
        </w:rPr>
        <w:t>“</w:t>
      </w:r>
      <w:r w:rsidRPr="00022702">
        <w:rPr>
          <w:i/>
        </w:rPr>
        <w:t>En caso que una empleada a Contrata s</w:t>
      </w:r>
      <w:r w:rsidR="00B542E1" w:rsidRPr="00022702">
        <w:rPr>
          <w:i/>
        </w:rPr>
        <w:t xml:space="preserve">e encuentre </w:t>
      </w:r>
      <w:r w:rsidR="009F3C2F">
        <w:rPr>
          <w:i/>
        </w:rPr>
        <w:t>con fuero maternal</w:t>
      </w:r>
      <w:bookmarkStart w:id="0" w:name="_GoBack"/>
      <w:bookmarkEnd w:id="0"/>
      <w:r w:rsidRPr="00022702">
        <w:rPr>
          <w:i/>
        </w:rPr>
        <w:t>,</w:t>
      </w:r>
      <w:r w:rsidR="00F60DF3" w:rsidRPr="00022702">
        <w:rPr>
          <w:i/>
        </w:rPr>
        <w:t xml:space="preserve"> gozará del total de sus remuneraciones y bajo ninguna </w:t>
      </w:r>
      <w:r w:rsidR="00790CDB" w:rsidRPr="00022702">
        <w:rPr>
          <w:i/>
        </w:rPr>
        <w:t xml:space="preserve">circunstancia se podrá bajar </w:t>
      </w:r>
      <w:r w:rsidR="00B542E1" w:rsidRPr="00022702">
        <w:rPr>
          <w:i/>
        </w:rPr>
        <w:t>el</w:t>
      </w:r>
      <w:r w:rsidRPr="00022702">
        <w:rPr>
          <w:i/>
        </w:rPr>
        <w:t xml:space="preserve"> grado</w:t>
      </w:r>
      <w:r w:rsidR="00B542E1" w:rsidRPr="00022702">
        <w:rPr>
          <w:i/>
        </w:rPr>
        <w:t xml:space="preserve"> </w:t>
      </w:r>
      <w:r w:rsidR="007B464C" w:rsidRPr="00022702">
        <w:rPr>
          <w:i/>
        </w:rPr>
        <w:t xml:space="preserve">al </w:t>
      </w:r>
      <w:r w:rsidR="00B542E1" w:rsidRPr="00022702">
        <w:rPr>
          <w:i/>
        </w:rPr>
        <w:t>que estaba asignada al momento</w:t>
      </w:r>
      <w:r w:rsidR="007B464C" w:rsidRPr="00022702">
        <w:rPr>
          <w:i/>
        </w:rPr>
        <w:t xml:space="preserve"> inmediatamente anterior al</w:t>
      </w:r>
      <w:r w:rsidR="00B542E1" w:rsidRPr="00022702">
        <w:rPr>
          <w:i/>
        </w:rPr>
        <w:t xml:space="preserve"> embarazo</w:t>
      </w:r>
      <w:r w:rsidR="007B464C" w:rsidRPr="00022702">
        <w:rPr>
          <w:i/>
        </w:rPr>
        <w:t>. Lo anterior es sin perjuicio de las demás normas relativas a la protección de la maternidad</w:t>
      </w:r>
      <w:r w:rsidR="00B542E1" w:rsidRPr="00022702">
        <w:rPr>
          <w:b/>
          <w:i/>
        </w:rPr>
        <w:t>”</w:t>
      </w:r>
      <w:r w:rsidRPr="00022702">
        <w:rPr>
          <w:i/>
        </w:rPr>
        <w:t xml:space="preserve"> </w:t>
      </w:r>
    </w:p>
    <w:p w:rsidR="00F73015" w:rsidRPr="00022702" w:rsidRDefault="00F73015" w:rsidP="00F73015">
      <w:pPr>
        <w:pStyle w:val="Prrafodelista"/>
        <w:rPr>
          <w:b/>
        </w:rPr>
      </w:pPr>
    </w:p>
    <w:p w:rsidR="00F73015" w:rsidRPr="00022702" w:rsidRDefault="007B464C" w:rsidP="00F73015">
      <w:pPr>
        <w:pStyle w:val="Prrafodelista"/>
        <w:numPr>
          <w:ilvl w:val="0"/>
          <w:numId w:val="1"/>
        </w:numPr>
        <w:rPr>
          <w:b/>
        </w:rPr>
      </w:pPr>
      <w:r w:rsidRPr="00022702">
        <w:rPr>
          <w:b/>
        </w:rPr>
        <w:t>Ley 18.883</w:t>
      </w:r>
      <w:r w:rsidR="00F73015" w:rsidRPr="00022702">
        <w:rPr>
          <w:b/>
        </w:rPr>
        <w:t xml:space="preserve"> “Estatuto Administrativo para Funcionarios Municipales”</w:t>
      </w:r>
      <w:r w:rsidRPr="00022702">
        <w:rPr>
          <w:b/>
        </w:rPr>
        <w:t>.</w:t>
      </w:r>
    </w:p>
    <w:p w:rsidR="007B464C" w:rsidRDefault="00022702" w:rsidP="007B464C">
      <w:pPr>
        <w:pStyle w:val="Prrafodelista"/>
      </w:pPr>
      <w:r>
        <w:t>Agréguese</w:t>
      </w:r>
      <w:r w:rsidR="007B464C">
        <w:t xml:space="preserve"> un nuevo inciso segundo al art. 9°, en los siguientes términos: </w:t>
      </w:r>
    </w:p>
    <w:p w:rsidR="00022702" w:rsidRDefault="00022702" w:rsidP="007B464C">
      <w:pPr>
        <w:pStyle w:val="Prrafodelista"/>
      </w:pPr>
      <w:r w:rsidRPr="00022702">
        <w:rPr>
          <w:b/>
          <w:i/>
        </w:rPr>
        <w:t>“</w:t>
      </w:r>
      <w:r w:rsidRPr="00022702">
        <w:rPr>
          <w:i/>
        </w:rPr>
        <w:t xml:space="preserve">En caso que una empleada a Contrata se encuentre </w:t>
      </w:r>
      <w:r w:rsidR="009F3C2F">
        <w:rPr>
          <w:i/>
        </w:rPr>
        <w:t>con fuero maternal</w:t>
      </w:r>
      <w:r w:rsidRPr="00022702">
        <w:rPr>
          <w:i/>
        </w:rPr>
        <w:t>, gozará del total de sus remuneraciones y bajo ninguna circunstancia se podrá bajar el grado al que estaba asignada al momento inmediatamente anterior al embarazo. Lo anterior es sin perjuicio de las demás normas relativas a la protección de la maternidad</w:t>
      </w:r>
      <w:r w:rsidRPr="00022702">
        <w:rPr>
          <w:b/>
          <w:i/>
        </w:rPr>
        <w:t>”</w:t>
      </w:r>
    </w:p>
    <w:p w:rsidR="00354DD7" w:rsidRDefault="00354DD7" w:rsidP="00354DD7"/>
    <w:p w:rsidR="00354DD7" w:rsidRDefault="00354DD7" w:rsidP="00354DD7"/>
    <w:p w:rsidR="00354DD7" w:rsidRPr="00354DD7" w:rsidRDefault="00354DD7" w:rsidP="00354DD7">
      <w:pPr>
        <w:spacing w:line="240" w:lineRule="exact"/>
        <w:jc w:val="center"/>
        <w:rPr>
          <w:b/>
        </w:rPr>
      </w:pPr>
      <w:r w:rsidRPr="00354DD7">
        <w:rPr>
          <w:b/>
        </w:rPr>
        <w:t xml:space="preserve">Isabel Allende </w:t>
      </w:r>
      <w:proofErr w:type="spellStart"/>
      <w:r w:rsidRPr="00354DD7">
        <w:rPr>
          <w:b/>
        </w:rPr>
        <w:t>Bussi</w:t>
      </w:r>
      <w:proofErr w:type="spellEnd"/>
    </w:p>
    <w:p w:rsidR="00354DD7" w:rsidRPr="00354DD7" w:rsidRDefault="00354DD7" w:rsidP="00354DD7">
      <w:pPr>
        <w:spacing w:line="240" w:lineRule="exact"/>
        <w:jc w:val="center"/>
        <w:rPr>
          <w:b/>
        </w:rPr>
      </w:pPr>
      <w:r w:rsidRPr="00354DD7">
        <w:rPr>
          <w:b/>
        </w:rPr>
        <w:t>H. Senadora de la República</w:t>
      </w:r>
    </w:p>
    <w:sectPr w:rsidR="00354DD7" w:rsidRPr="00354DD7" w:rsidSect="00F73015">
      <w:pgSz w:w="12240" w:h="15840"/>
      <w:pgMar w:top="1701" w:right="1701" w:bottom="1701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870"/>
    <w:multiLevelType w:val="hybridMultilevel"/>
    <w:tmpl w:val="868C3D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B30"/>
    <w:multiLevelType w:val="hybridMultilevel"/>
    <w:tmpl w:val="561ABF72"/>
    <w:lvl w:ilvl="0" w:tplc="02329944">
      <w:start w:val="8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31F9D"/>
    <w:multiLevelType w:val="hybridMultilevel"/>
    <w:tmpl w:val="F2C892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15"/>
    <w:rsid w:val="00022702"/>
    <w:rsid w:val="00134F1C"/>
    <w:rsid w:val="00354DD7"/>
    <w:rsid w:val="00411294"/>
    <w:rsid w:val="00494790"/>
    <w:rsid w:val="005E08D8"/>
    <w:rsid w:val="00790CDB"/>
    <w:rsid w:val="007B464C"/>
    <w:rsid w:val="009E2DFA"/>
    <w:rsid w:val="009F3C2F"/>
    <w:rsid w:val="00B542E1"/>
    <w:rsid w:val="00BF121A"/>
    <w:rsid w:val="00C45E3E"/>
    <w:rsid w:val="00F60DF3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01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27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2270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01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27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2270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7</cp:revision>
  <dcterms:created xsi:type="dcterms:W3CDTF">2016-08-01T19:08:00Z</dcterms:created>
  <dcterms:modified xsi:type="dcterms:W3CDTF">2016-08-02T20:36:00Z</dcterms:modified>
</cp:coreProperties>
</file>