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5F" w:rsidRDefault="0078485F" w:rsidP="0078485F">
      <w:pPr>
        <w:jc w:val="center"/>
        <w:rPr>
          <w:rFonts w:cs="Arial"/>
          <w:b/>
        </w:rPr>
      </w:pPr>
      <w:r>
        <w:rPr>
          <w:rFonts w:cs="Arial"/>
          <w:b/>
        </w:rPr>
        <w:t>MINUTA</w:t>
      </w:r>
    </w:p>
    <w:p w:rsidR="0078485F" w:rsidRDefault="0078485F" w:rsidP="00784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cs="Arial"/>
        </w:rPr>
      </w:pPr>
      <w:r>
        <w:rPr>
          <w:rFonts w:cs="Arial"/>
          <w:b/>
        </w:rPr>
        <w:t>Proyecto</w:t>
      </w:r>
      <w:r>
        <w:rPr>
          <w:rFonts w:cs="Arial"/>
        </w:rPr>
        <w:tab/>
      </w:r>
      <w:r>
        <w:rPr>
          <w:rFonts w:cs="Arial"/>
          <w:b/>
        </w:rPr>
        <w:t>: “</w:t>
      </w:r>
      <w:r w:rsidRPr="0078485F">
        <w:rPr>
          <w:rFonts w:cs="Arial"/>
          <w:b/>
        </w:rPr>
        <w:t>Modifica la ley N° 18.961, orgánica constitucional de Carabineros de Chile, en relación con los derechos del personal</w:t>
      </w:r>
      <w:r>
        <w:rPr>
          <w:rFonts w:cs="Arial"/>
          <w:b/>
        </w:rPr>
        <w:t>”</w:t>
      </w:r>
    </w:p>
    <w:p w:rsidR="0078485F" w:rsidRDefault="0078485F" w:rsidP="00784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Boletín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</w:t>
      </w:r>
      <w:r>
        <w:rPr>
          <w:rFonts w:cs="Arial"/>
          <w:b/>
        </w:rPr>
        <w:t>10.074-02</w:t>
      </w: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Iniciativa 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Moción.</w:t>
      </w:r>
    </w:p>
    <w:p w:rsidR="0078485F" w:rsidRDefault="0078485F" w:rsidP="00784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 xml:space="preserve">C. Origen </w:t>
      </w:r>
      <w:r>
        <w:rPr>
          <w:rFonts w:cs="Arial"/>
          <w:b/>
        </w:rPr>
        <w:tab/>
        <w:t xml:space="preserve">: </w:t>
      </w:r>
      <w:r>
        <w:rPr>
          <w:rFonts w:cs="Arial"/>
        </w:rPr>
        <w:t>Cámara</w:t>
      </w:r>
    </w:p>
    <w:p w:rsidR="0078485F" w:rsidRDefault="0078485F" w:rsidP="00784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F. Ingreso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20 mayo</w:t>
      </w:r>
      <w:r>
        <w:rPr>
          <w:rFonts w:cs="Arial"/>
        </w:rPr>
        <w:t xml:space="preserve"> de 2015.</w:t>
      </w:r>
    </w:p>
    <w:p w:rsidR="0078485F" w:rsidRPr="0075295E" w:rsidRDefault="0078485F" w:rsidP="00784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proofErr w:type="spellStart"/>
      <w:r>
        <w:rPr>
          <w:rFonts w:cs="Arial"/>
          <w:b/>
        </w:rPr>
        <w:t>Quorum</w:t>
      </w:r>
      <w:proofErr w:type="spellEnd"/>
      <w:r>
        <w:rPr>
          <w:rFonts w:cs="Arial"/>
          <w:b/>
        </w:rPr>
        <w:tab/>
        <w:t xml:space="preserve">: </w:t>
      </w:r>
      <w:r w:rsidR="0075295E">
        <w:rPr>
          <w:rFonts w:cs="Arial"/>
        </w:rPr>
        <w:t xml:space="preserve">El art. único del proyecto, posee carácter de </w:t>
      </w:r>
      <w:r w:rsidR="0075295E" w:rsidRPr="007A58D9">
        <w:rPr>
          <w:rFonts w:cs="Arial"/>
          <w:b/>
        </w:rPr>
        <w:t>LOC.</w:t>
      </w:r>
    </w:p>
    <w:p w:rsidR="0078485F" w:rsidRDefault="0078485F" w:rsidP="00784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Urgencia</w:t>
      </w:r>
      <w:r>
        <w:rPr>
          <w:rFonts w:cs="Arial"/>
          <w:b/>
        </w:rPr>
        <w:tab/>
        <w:t xml:space="preserve">: </w:t>
      </w:r>
      <w:r>
        <w:rPr>
          <w:rFonts w:cs="Arial"/>
        </w:rPr>
        <w:t>Sin urgencia.</w:t>
      </w:r>
    </w:p>
    <w:p w:rsidR="0075295E" w:rsidRPr="00DB3547" w:rsidRDefault="0078485F" w:rsidP="00DB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Etapa</w:t>
      </w:r>
      <w:r>
        <w:rPr>
          <w:rFonts w:cs="Arial"/>
          <w:b/>
        </w:rPr>
        <w:tab/>
      </w:r>
      <w:r>
        <w:rPr>
          <w:rFonts w:cs="Arial"/>
          <w:b/>
        </w:rPr>
        <w:tab/>
        <w:t>:</w:t>
      </w:r>
      <w:r>
        <w:rPr>
          <w:rFonts w:cs="Arial"/>
        </w:rPr>
        <w:t xml:space="preserve"> </w:t>
      </w:r>
      <w:r>
        <w:rPr>
          <w:rFonts w:cs="Arial"/>
        </w:rPr>
        <w:t>Segundo</w:t>
      </w:r>
      <w:r>
        <w:rPr>
          <w:rFonts w:cs="Arial"/>
        </w:rPr>
        <w:t xml:space="preserve"> Trámite Constitucional</w:t>
      </w:r>
      <w:r>
        <w:rPr>
          <w:rFonts w:cs="Arial"/>
          <w:b/>
        </w:rPr>
        <w:t xml:space="preserve"> /</w:t>
      </w:r>
      <w:r>
        <w:rPr>
          <w:rFonts w:cs="Arial"/>
        </w:rPr>
        <w:t xml:space="preserve"> </w:t>
      </w:r>
      <w:r>
        <w:rPr>
          <w:rFonts w:cs="Arial"/>
          <w:i/>
          <w:u w:val="single"/>
        </w:rPr>
        <w:t>Discusión General</w:t>
      </w:r>
      <w:r>
        <w:rPr>
          <w:rFonts w:cs="Arial"/>
          <w:i/>
        </w:rPr>
        <w:t>.</w:t>
      </w:r>
    </w:p>
    <w:p w:rsidR="005E08D8" w:rsidRPr="0075295E" w:rsidRDefault="0075295E">
      <w:pPr>
        <w:rPr>
          <w:b/>
        </w:rPr>
      </w:pPr>
      <w:r w:rsidRPr="0075295E">
        <w:rPr>
          <w:b/>
        </w:rPr>
        <w:t>Objetivos del Proyecto:</w:t>
      </w:r>
    </w:p>
    <w:p w:rsidR="0075295E" w:rsidRDefault="0075295E" w:rsidP="00752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75295E">
        <w:rPr>
          <w:lang w:val="es-ES"/>
        </w:rPr>
        <w:t>Otorgar al personal de Carabineros de Chile el derecho a que los gastos de atención médica originados por accidente en actos de servicio o enfermedad como consecuencia del ejercicio de sus funciones, sean pagados sin necesidad de un informe administrativo previo, y reconocer el derecho a la indemnidad de su remuneración frente a los daños causados al material, equipos o vehículos institucionales en cumplimiento de sus funciones.</w:t>
      </w:r>
    </w:p>
    <w:p w:rsidR="0075295E" w:rsidRDefault="0075295E">
      <w:pPr>
        <w:rPr>
          <w:lang w:val="es-ES"/>
        </w:rPr>
      </w:pPr>
    </w:p>
    <w:p w:rsidR="0075295E" w:rsidRPr="007A58D9" w:rsidRDefault="0075295E">
      <w:pPr>
        <w:rPr>
          <w:b/>
          <w:lang w:val="es-ES"/>
        </w:rPr>
      </w:pPr>
      <w:r w:rsidRPr="007A58D9">
        <w:rPr>
          <w:b/>
          <w:lang w:val="es-ES"/>
        </w:rPr>
        <w:t>Desarrollo.</w:t>
      </w:r>
    </w:p>
    <w:p w:rsidR="0075295E" w:rsidRDefault="000A4EA0">
      <w:pPr>
        <w:rPr>
          <w:lang w:val="es-ES"/>
        </w:rPr>
      </w:pPr>
      <w:r>
        <w:rPr>
          <w:lang w:val="es-ES"/>
        </w:rPr>
        <w:t xml:space="preserve">El PL señala que actualmente el personal de </w:t>
      </w:r>
      <w:r w:rsidR="007A58D9">
        <w:rPr>
          <w:lang w:val="es-ES"/>
        </w:rPr>
        <w:t>Carabineros que resulta herido</w:t>
      </w:r>
      <w:r w:rsidR="0075295E" w:rsidRPr="0075295E">
        <w:rPr>
          <w:lang w:val="es-ES"/>
        </w:rPr>
        <w:t xml:space="preserve"> en el ejercicio propio de sus labores</w:t>
      </w:r>
      <w:r w:rsidR="007A58D9">
        <w:rPr>
          <w:lang w:val="es-ES"/>
        </w:rPr>
        <w:t>,</w:t>
      </w:r>
      <w:r>
        <w:rPr>
          <w:lang w:val="es-ES"/>
        </w:rPr>
        <w:t xml:space="preserve"> </w:t>
      </w:r>
      <w:r w:rsidR="007A58D9" w:rsidRPr="0075295E">
        <w:rPr>
          <w:lang w:val="es-ES"/>
        </w:rPr>
        <w:t>necesita</w:t>
      </w:r>
      <w:r w:rsidR="0075295E" w:rsidRPr="0075295E">
        <w:rPr>
          <w:lang w:val="es-ES"/>
        </w:rPr>
        <w:t xml:space="preserve"> de tratamientos médicos y psicológicos</w:t>
      </w:r>
      <w:r w:rsidR="007A58D9">
        <w:rPr>
          <w:lang w:val="es-ES"/>
        </w:rPr>
        <w:t>, sin embargo, requieren</w:t>
      </w:r>
      <w:r>
        <w:rPr>
          <w:lang w:val="es-ES"/>
        </w:rPr>
        <w:t xml:space="preserve"> de</w:t>
      </w:r>
      <w:r w:rsidR="0075295E" w:rsidRPr="0075295E">
        <w:rPr>
          <w:lang w:val="es-ES"/>
        </w:rPr>
        <w:t xml:space="preserve"> una resolución admini</w:t>
      </w:r>
      <w:r>
        <w:rPr>
          <w:lang w:val="es-ES"/>
        </w:rPr>
        <w:t>strativa previa, para que sean cubiertos por el Estado.</w:t>
      </w:r>
    </w:p>
    <w:p w:rsidR="000A4EA0" w:rsidRDefault="000A4EA0">
      <w:pPr>
        <w:rPr>
          <w:lang w:val="es-ES"/>
        </w:rPr>
      </w:pPr>
      <w:r>
        <w:rPr>
          <w:lang w:val="es-ES"/>
        </w:rPr>
        <w:t>Señala además, que Los daños que se producen en los vehículos y los aparatos policiales, son de cargo de los propios Carabineros.</w:t>
      </w:r>
    </w:p>
    <w:p w:rsidR="000A4EA0" w:rsidRDefault="000A4EA0">
      <w:pPr>
        <w:rPr>
          <w:lang w:val="es-ES"/>
        </w:rPr>
      </w:pPr>
      <w:r>
        <w:rPr>
          <w:lang w:val="es-ES"/>
        </w:rPr>
        <w:t>Debido a lo anterior, el PL busca:</w:t>
      </w:r>
      <w:r w:rsidRPr="000A4EA0">
        <w:rPr>
          <w:lang w:val="es-ES"/>
        </w:rPr>
        <w:t xml:space="preserve"> </w:t>
      </w:r>
    </w:p>
    <w:p w:rsidR="000A4EA0" w:rsidRPr="000A4EA0" w:rsidRDefault="000A4EA0" w:rsidP="000A4EA0">
      <w:pPr>
        <w:pStyle w:val="Prrafodelista"/>
        <w:numPr>
          <w:ilvl w:val="0"/>
          <w:numId w:val="1"/>
        </w:numPr>
      </w:pPr>
      <w:r w:rsidRPr="000A4EA0">
        <w:rPr>
          <w:lang w:val="es-ES"/>
        </w:rPr>
        <w:lastRenderedPageBreak/>
        <w:t>Que no se les descuente de sus remunera</w:t>
      </w:r>
      <w:r>
        <w:rPr>
          <w:lang w:val="es-ES"/>
        </w:rPr>
        <w:t xml:space="preserve">ciones las reparaciones </w:t>
      </w:r>
      <w:r w:rsidRPr="000A4EA0">
        <w:rPr>
          <w:lang w:val="es-ES"/>
        </w:rPr>
        <w:t>de</w:t>
      </w:r>
      <w:r>
        <w:rPr>
          <w:lang w:val="es-ES"/>
        </w:rPr>
        <w:t xml:space="preserve"> los</w:t>
      </w:r>
      <w:r w:rsidRPr="000A4EA0">
        <w:rPr>
          <w:lang w:val="es-ES"/>
        </w:rPr>
        <w:t xml:space="preserve"> vehículos policiales</w:t>
      </w:r>
      <w:r>
        <w:rPr>
          <w:lang w:val="es-ES"/>
        </w:rPr>
        <w:t>, y de otro tipo de materiales.</w:t>
      </w:r>
    </w:p>
    <w:p w:rsidR="0075295E" w:rsidRPr="00B12E06" w:rsidRDefault="000A4EA0" w:rsidP="000A4EA0">
      <w:pPr>
        <w:pStyle w:val="Prrafodelista"/>
        <w:numPr>
          <w:ilvl w:val="0"/>
          <w:numId w:val="1"/>
        </w:numPr>
      </w:pPr>
      <w:r>
        <w:rPr>
          <w:lang w:val="es-ES"/>
        </w:rPr>
        <w:t>En</w:t>
      </w:r>
      <w:r w:rsidRPr="000A4EA0">
        <w:rPr>
          <w:lang w:val="es-ES"/>
        </w:rPr>
        <w:t xml:space="preserve"> materia de atención de salud propone eliminar el requisito de la resolución fundada previa</w:t>
      </w:r>
      <w:r>
        <w:rPr>
          <w:lang w:val="es-ES"/>
        </w:rPr>
        <w:t>,</w:t>
      </w:r>
      <w:r w:rsidRPr="000A4EA0">
        <w:rPr>
          <w:lang w:val="es-ES"/>
        </w:rPr>
        <w:t xml:space="preserve"> considerando que ello puede hacerse a posteriori </w:t>
      </w:r>
      <w:r>
        <w:rPr>
          <w:lang w:val="es-ES"/>
        </w:rPr>
        <w:t>durante</w:t>
      </w:r>
      <w:r w:rsidRPr="000A4EA0">
        <w:rPr>
          <w:lang w:val="es-ES"/>
        </w:rPr>
        <w:t xml:space="preserve"> los siguientes 30 días, de </w:t>
      </w:r>
      <w:r>
        <w:rPr>
          <w:lang w:val="es-ES"/>
        </w:rPr>
        <w:t>modo tal,</w:t>
      </w:r>
      <w:r w:rsidRPr="000A4EA0">
        <w:rPr>
          <w:lang w:val="es-ES"/>
        </w:rPr>
        <w:t xml:space="preserve"> que la atención sea más expedita</w:t>
      </w:r>
      <w:r w:rsidR="00B12E06">
        <w:rPr>
          <w:lang w:val="es-ES"/>
        </w:rPr>
        <w:t>.</w:t>
      </w:r>
    </w:p>
    <w:p w:rsidR="00B12E06" w:rsidRDefault="00B12E06" w:rsidP="00B12E06"/>
    <w:p w:rsidR="00B12E06" w:rsidRDefault="00B12E06" w:rsidP="00B12E06">
      <w:r>
        <w:t xml:space="preserve">El PL buscar modificar el actual </w:t>
      </w:r>
      <w:r w:rsidRPr="00B12E06">
        <w:rPr>
          <w:b/>
        </w:rPr>
        <w:t>art. 34º de la Ley 18.961</w:t>
      </w:r>
      <w:r>
        <w:t xml:space="preserve"> (LOC Carabineros), pero hay que distinguir:</w:t>
      </w:r>
    </w:p>
    <w:p w:rsidR="00B12E06" w:rsidRDefault="00B12E06" w:rsidP="00B12E06">
      <w:r w:rsidRPr="00B12E06">
        <w:rPr>
          <w:b/>
        </w:rPr>
        <w:t>i.-</w:t>
      </w:r>
      <w:r>
        <w:t xml:space="preserve"> Resulta plausible eliminar el requisito de informe previo, para permitir la atención de Salud cuando un funcionario sufra un accidente </w:t>
      </w:r>
      <w:r w:rsidRPr="00511AB3">
        <w:rPr>
          <w:b/>
          <w:i/>
        </w:rPr>
        <w:t>“</w:t>
      </w:r>
      <w:r w:rsidRPr="00511AB3">
        <w:rPr>
          <w:i/>
        </w:rPr>
        <w:t>en actos de servicio o se enfermare a consecuencia de sus funciones</w:t>
      </w:r>
      <w:r w:rsidRPr="00511AB3">
        <w:rPr>
          <w:b/>
          <w:i/>
        </w:rPr>
        <w:t>”</w:t>
      </w:r>
    </w:p>
    <w:p w:rsidR="00B12E06" w:rsidRDefault="00B12E06" w:rsidP="00B12E06">
      <w:pPr>
        <w:rPr>
          <w:lang w:val="es-ES_tradnl"/>
        </w:rPr>
      </w:pPr>
      <w:proofErr w:type="gramStart"/>
      <w:r w:rsidRPr="00B12E06">
        <w:rPr>
          <w:b/>
        </w:rPr>
        <w:t>ii</w:t>
      </w:r>
      <w:proofErr w:type="gramEnd"/>
      <w:r w:rsidRPr="00B12E06">
        <w:rPr>
          <w:b/>
        </w:rPr>
        <w:t>.-</w:t>
      </w:r>
      <w:r>
        <w:t xml:space="preserve"> En</w:t>
      </w:r>
      <w:r w:rsidR="00511AB3">
        <w:t xml:space="preserve"> el </w:t>
      </w:r>
      <w:r w:rsidR="00511AB3" w:rsidRPr="00511AB3">
        <w:rPr>
          <w:u w:val="single"/>
        </w:rPr>
        <w:t>nuevo tercer inciso</w:t>
      </w:r>
      <w:r w:rsidR="00511AB3">
        <w:t xml:space="preserve"> que se propone, </w:t>
      </w:r>
      <w:r>
        <w:t xml:space="preserve">relativo a impedir </w:t>
      </w:r>
      <w:r w:rsidR="00511AB3">
        <w:t xml:space="preserve">el descuento en </w:t>
      </w:r>
      <w:r w:rsidR="00511AB3" w:rsidRPr="00511AB3">
        <w:rPr>
          <w:b/>
          <w:i/>
        </w:rPr>
        <w:t>“</w:t>
      </w:r>
      <w:r w:rsidR="00511AB3" w:rsidRPr="00511AB3">
        <w:rPr>
          <w:i/>
          <w:lang w:val="es-ES_tradnl"/>
        </w:rPr>
        <w:t>las remuneraciones cualquier tipo de gasto en que incurra la institución para financiar la reparación de equipos y, o vehículos institucionales</w:t>
      </w:r>
      <w:r w:rsidR="00511AB3" w:rsidRPr="00511AB3">
        <w:rPr>
          <w:b/>
          <w:i/>
          <w:lang w:val="es-ES_tradnl"/>
        </w:rPr>
        <w:t>”</w:t>
      </w:r>
    </w:p>
    <w:p w:rsidR="00511AB3" w:rsidRDefault="00511AB3" w:rsidP="00B12E06">
      <w:pPr>
        <w:rPr>
          <w:lang w:val="es-ES_tradnl"/>
        </w:rPr>
      </w:pPr>
      <w:r>
        <w:rPr>
          <w:lang w:val="es-ES_tradnl"/>
        </w:rPr>
        <w:t>A este respecto debemos tener presente que:</w:t>
      </w:r>
    </w:p>
    <w:p w:rsidR="00053D61" w:rsidRDefault="00511AB3" w:rsidP="00B12E06">
      <w:pPr>
        <w:rPr>
          <w:lang w:val="es-ES_tradnl"/>
        </w:rPr>
      </w:pPr>
      <w:r w:rsidRPr="00053D61">
        <w:rPr>
          <w:b/>
          <w:lang w:val="es-ES_tradnl"/>
        </w:rPr>
        <w:t xml:space="preserve">- </w:t>
      </w:r>
      <w:r w:rsidR="00053D61">
        <w:rPr>
          <w:lang w:val="es-ES_tradnl"/>
        </w:rPr>
        <w:t xml:space="preserve">Este nuevo tercer inciso nuevo que se propone, </w:t>
      </w:r>
      <w:r w:rsidR="00053D61" w:rsidRPr="00053D61">
        <w:rPr>
          <w:u w:val="single"/>
          <w:lang w:val="es-ES_tradnl"/>
        </w:rPr>
        <w:t>por razones de técnica legislativa, debiese ir en un artículo aparte</w:t>
      </w:r>
      <w:r w:rsidR="00053D61">
        <w:rPr>
          <w:lang w:val="es-ES_tradnl"/>
        </w:rPr>
        <w:t xml:space="preserve">, quizás en un </w:t>
      </w:r>
      <w:r w:rsidR="00053D61" w:rsidRPr="00DB3547">
        <w:rPr>
          <w:b/>
          <w:lang w:val="es-ES_tradnl"/>
        </w:rPr>
        <w:t>artículo 34 bis</w:t>
      </w:r>
      <w:r w:rsidR="00053D61">
        <w:rPr>
          <w:lang w:val="es-ES_tradnl"/>
        </w:rPr>
        <w:t>, para separar la atención médica del personal, de la reparación de daños en vehículos o en equipos institucionales.</w:t>
      </w:r>
    </w:p>
    <w:p w:rsidR="00511AB3" w:rsidRDefault="00053D61" w:rsidP="00B12E06">
      <w:pPr>
        <w:rPr>
          <w:lang w:val="es-ES_tradnl"/>
        </w:rPr>
      </w:pPr>
      <w:r w:rsidRPr="00053D61">
        <w:rPr>
          <w:b/>
          <w:lang w:val="es-ES_tradnl"/>
        </w:rPr>
        <w:t>-</w:t>
      </w:r>
      <w:r>
        <w:rPr>
          <w:lang w:val="es-ES_tradnl"/>
        </w:rPr>
        <w:t xml:space="preserve"> </w:t>
      </w:r>
      <w:r w:rsidR="00511AB3" w:rsidRPr="00511AB3">
        <w:rPr>
          <w:u w:val="single"/>
          <w:lang w:val="es-ES_tradnl"/>
        </w:rPr>
        <w:t>N</w:t>
      </w:r>
      <w:r>
        <w:rPr>
          <w:u w:val="single"/>
          <w:lang w:val="es-ES_tradnl"/>
        </w:rPr>
        <w:t>o se debe eliminar</w:t>
      </w:r>
      <w:r w:rsidR="00511AB3" w:rsidRPr="00511AB3">
        <w:rPr>
          <w:u w:val="single"/>
          <w:lang w:val="es-ES_tradnl"/>
        </w:rPr>
        <w:t xml:space="preserve"> a priori los descuentos en las remuneraciones</w:t>
      </w:r>
      <w:r w:rsidR="00511AB3">
        <w:rPr>
          <w:lang w:val="es-ES_tradnl"/>
        </w:rPr>
        <w:t xml:space="preserve"> producto de las reparaciones a los equipos o los vehículos, porque en nuestro ordenamiento jurídico</w:t>
      </w:r>
      <w:r>
        <w:rPr>
          <w:lang w:val="es-ES_tradnl"/>
        </w:rPr>
        <w:t xml:space="preserve"> </w:t>
      </w:r>
      <w:r w:rsidR="00DB3547">
        <w:rPr>
          <w:lang w:val="es-ES_tradnl"/>
        </w:rPr>
        <w:t>esta establecido</w:t>
      </w:r>
      <w:r>
        <w:rPr>
          <w:lang w:val="es-ES_tradnl"/>
        </w:rPr>
        <w:t xml:space="preserve"> para los funcionarios civiles</w:t>
      </w:r>
      <w:r w:rsidR="00DB3547">
        <w:rPr>
          <w:lang w:val="es-ES_tradnl"/>
        </w:rPr>
        <w:t xml:space="preserve">, </w:t>
      </w:r>
      <w:r w:rsidR="00511AB3">
        <w:rPr>
          <w:lang w:val="es-ES_tradnl"/>
        </w:rPr>
        <w:t>y la Contraloría</w:t>
      </w:r>
      <w:r>
        <w:rPr>
          <w:lang w:val="es-ES_tradnl"/>
        </w:rPr>
        <w:t xml:space="preserve"> </w:t>
      </w:r>
      <w:r w:rsidR="00511AB3">
        <w:rPr>
          <w:lang w:val="es-ES_tradnl"/>
        </w:rPr>
        <w:t xml:space="preserve">ha establecido en muchos Dictámenes la pertinencia de descuentos cuando se ha obrado con </w:t>
      </w:r>
      <w:r w:rsidR="00511AB3" w:rsidRPr="00053D61">
        <w:rPr>
          <w:u w:val="single"/>
          <w:lang w:val="es-ES_tradnl"/>
        </w:rPr>
        <w:t>negligencia o dolo</w:t>
      </w:r>
      <w:r w:rsidR="00511AB3">
        <w:rPr>
          <w:lang w:val="es-ES_tradnl"/>
        </w:rPr>
        <w:t>.</w:t>
      </w:r>
    </w:p>
    <w:p w:rsidR="00511AB3" w:rsidRDefault="00511AB3" w:rsidP="00B12E06">
      <w:pPr>
        <w:rPr>
          <w:lang w:val="es-ES_tradnl"/>
        </w:rPr>
      </w:pPr>
      <w:r>
        <w:rPr>
          <w:lang w:val="es-ES_tradnl"/>
        </w:rPr>
        <w:t xml:space="preserve">- </w:t>
      </w:r>
      <w:r w:rsidR="00053D61">
        <w:rPr>
          <w:lang w:val="es-ES_tradnl"/>
        </w:rPr>
        <w:t xml:space="preserve">Sin embargo, cuando el daño se produzca en </w:t>
      </w:r>
      <w:r w:rsidR="00053D61" w:rsidRPr="00053D61">
        <w:rPr>
          <w:u w:val="single"/>
          <w:lang w:val="es-ES_tradnl"/>
        </w:rPr>
        <w:t>actos de servicio</w:t>
      </w:r>
      <w:r w:rsidR="00053D61">
        <w:rPr>
          <w:lang w:val="es-ES_tradnl"/>
        </w:rPr>
        <w:t>, apegado a los protocolos institucionales, no debiesen producirse descuentos en las remuneraciones de Carabineros.</w:t>
      </w:r>
    </w:p>
    <w:p w:rsidR="00053D61" w:rsidRDefault="00053D61" w:rsidP="00B12E06">
      <w:pPr>
        <w:rPr>
          <w:lang w:val="es-ES_tradnl"/>
        </w:rPr>
      </w:pPr>
      <w:r>
        <w:rPr>
          <w:lang w:val="es-ES_tradnl"/>
        </w:rPr>
        <w:t xml:space="preserve">- En este sentido, hay que tener presente un artículo que no está considerado en el PL y tiene que ver con el </w:t>
      </w:r>
      <w:r w:rsidRPr="001F45D0">
        <w:rPr>
          <w:b/>
          <w:lang w:val="es-ES_tradnl"/>
        </w:rPr>
        <w:t>art. 64° de la Ley 18.961</w:t>
      </w:r>
      <w:r>
        <w:rPr>
          <w:lang w:val="es-ES_tradnl"/>
        </w:rPr>
        <w:t xml:space="preserve">, el cual define </w:t>
      </w:r>
      <w:r w:rsidRPr="001F45D0">
        <w:rPr>
          <w:u w:val="single"/>
          <w:lang w:val="es-ES_tradnl"/>
        </w:rPr>
        <w:t>Acto de Servicio</w:t>
      </w:r>
      <w:r>
        <w:rPr>
          <w:lang w:val="es-ES_tradnl"/>
        </w:rPr>
        <w:t>, a saber:</w:t>
      </w:r>
    </w:p>
    <w:p w:rsidR="001F45D0" w:rsidRPr="008E1F47" w:rsidRDefault="001F45D0" w:rsidP="00053D61">
      <w:pPr>
        <w:ind w:left="708"/>
        <w:rPr>
          <w:i/>
        </w:rPr>
      </w:pPr>
      <w:r w:rsidRPr="008E1F47">
        <w:rPr>
          <w:b/>
          <w:i/>
        </w:rPr>
        <w:t>“</w:t>
      </w:r>
      <w:r w:rsidR="00053D61" w:rsidRPr="008E1F47">
        <w:rPr>
          <w:b/>
          <w:i/>
        </w:rPr>
        <w:t>Artículo 63.-</w:t>
      </w:r>
      <w:r w:rsidR="00053D61" w:rsidRPr="008E1F47">
        <w:rPr>
          <w:i/>
        </w:rPr>
        <w:t xml:space="preserve"> </w:t>
      </w:r>
      <w:r w:rsidR="00053D61" w:rsidRPr="008E1F47">
        <w:rPr>
          <w:b/>
          <w:i/>
        </w:rPr>
        <w:t>Accidente en acto del servicio</w:t>
      </w:r>
      <w:r w:rsidR="00053D61" w:rsidRPr="008E1F47">
        <w:rPr>
          <w:i/>
          <w:u w:val="single"/>
        </w:rPr>
        <w:t xml:space="preserve"> es aquel que sufre el personal a causa o con ocasión del servicio, o en el desempeño de sus funciones o que se </w:t>
      </w:r>
      <w:r w:rsidR="00053D61" w:rsidRPr="008E1F47">
        <w:rPr>
          <w:i/>
          <w:u w:val="single"/>
        </w:rPr>
        <w:lastRenderedPageBreak/>
        <w:t>produzca con motivo de una intervención policial que en cumplimiento de sus deberes permanentes tenga que realizar, aun cuando se encuentre en calidad de franco</w:t>
      </w:r>
      <w:r w:rsidR="00053D61" w:rsidRPr="008E1F47">
        <w:rPr>
          <w:i/>
        </w:rPr>
        <w:t>.</w:t>
      </w:r>
    </w:p>
    <w:p w:rsidR="001F45D0" w:rsidRPr="008E1F47" w:rsidRDefault="001F45D0" w:rsidP="00053D61">
      <w:pPr>
        <w:ind w:left="708"/>
        <w:rPr>
          <w:i/>
        </w:rPr>
      </w:pPr>
      <w:r w:rsidRPr="008E1F47">
        <w:rPr>
          <w:b/>
          <w:i/>
        </w:rPr>
        <w:t xml:space="preserve"> </w:t>
      </w:r>
      <w:r w:rsidR="00053D61" w:rsidRPr="008E1F47">
        <w:rPr>
          <w:i/>
        </w:rPr>
        <w:t xml:space="preserve"> </w:t>
      </w:r>
      <w:r w:rsidRPr="008E1F47">
        <w:rPr>
          <w:i/>
        </w:rPr>
        <w:t xml:space="preserve">   </w:t>
      </w:r>
      <w:r w:rsidR="00053D61" w:rsidRPr="008E1F47">
        <w:rPr>
          <w:i/>
          <w:u w:val="single"/>
        </w:rPr>
        <w:t>Se considerarán también accidentes en actos de servicio</w:t>
      </w:r>
      <w:r w:rsidR="00053D61" w:rsidRPr="008E1F47">
        <w:rPr>
          <w:i/>
        </w:rPr>
        <w:t xml:space="preserve"> los que sufra el personal cuando se dirija al lugar donde deberá desempeñar sus funciones, como asimismo los que le ocurran en el trayecto de regreso entre el lugar habitual u ocasional de trabajo y su morada. Para estos efectos, se entiende por morada el lugar de permanencia habitual u ocasional del personal, con ánimo manifiesto de habitar, alojar o pernoctar en él. </w:t>
      </w:r>
    </w:p>
    <w:p w:rsidR="00053D61" w:rsidRPr="008E1F47" w:rsidRDefault="001F45D0" w:rsidP="00053D61">
      <w:pPr>
        <w:ind w:left="708"/>
        <w:rPr>
          <w:i/>
          <w:lang w:val="es-ES_tradnl"/>
        </w:rPr>
      </w:pPr>
      <w:r w:rsidRPr="008E1F47">
        <w:rPr>
          <w:i/>
        </w:rPr>
        <w:t xml:space="preserve">    </w:t>
      </w:r>
      <w:r w:rsidR="00053D61" w:rsidRPr="008E1F47">
        <w:rPr>
          <w:i/>
        </w:rPr>
        <w:t>El accidente que sufra el personal a bordo de naves o aeronaves</w:t>
      </w:r>
      <w:r w:rsidRPr="008E1F47">
        <w:rPr>
          <w:i/>
        </w:rPr>
        <w:t xml:space="preserve"> policiales se considerará siempre como acto del servicio</w:t>
      </w:r>
      <w:r w:rsidRPr="008E1F47">
        <w:rPr>
          <w:b/>
          <w:i/>
        </w:rPr>
        <w:t>”</w:t>
      </w:r>
    </w:p>
    <w:p w:rsidR="00053D61" w:rsidRDefault="00053D61" w:rsidP="00B12E06">
      <w:pPr>
        <w:rPr>
          <w:lang w:val="es-ES_tradnl"/>
        </w:rPr>
      </w:pPr>
    </w:p>
    <w:p w:rsidR="001F45D0" w:rsidRPr="001F45D0" w:rsidRDefault="001F45D0" w:rsidP="00B12E06">
      <w:pPr>
        <w:rPr>
          <w:b/>
          <w:lang w:val="es-ES_tradnl"/>
        </w:rPr>
      </w:pPr>
      <w:r w:rsidRPr="001F45D0">
        <w:rPr>
          <w:b/>
          <w:lang w:val="es-ES_tradnl"/>
        </w:rPr>
        <w:t>Observaciones:</w:t>
      </w:r>
    </w:p>
    <w:p w:rsidR="001F45D0" w:rsidRDefault="001F45D0" w:rsidP="00B12E06">
      <w:pPr>
        <w:rPr>
          <w:lang w:val="es-ES_tradnl"/>
        </w:rPr>
      </w:pPr>
      <w:r>
        <w:rPr>
          <w:lang w:val="es-ES_tradnl"/>
        </w:rPr>
        <w:t>Este PL (en sus dos primeras modificaciones) permite un mejor acceso a la atención de Salud al personal de Carabineros, cuando requiera ser atendido producto de un accidente o de una enfermedad como consecuencia de sus funciones.</w:t>
      </w:r>
    </w:p>
    <w:p w:rsidR="001F45D0" w:rsidRDefault="001F45D0" w:rsidP="00B12E06">
      <w:pPr>
        <w:rPr>
          <w:lang w:val="es-ES_tradnl"/>
        </w:rPr>
      </w:pPr>
      <w:r>
        <w:rPr>
          <w:lang w:val="es-ES_tradnl"/>
        </w:rPr>
        <w:t>Sin embargo, en lo relativo a impedir los descuentos de remuneraciones con ocasión de los daños a los vehículos y equipos policiales a todo evento (así debe entenderse tal como está redactado este inciso), es algo que debe revisarse y no aprobarse de buenas a primeras por lo siguiente:</w:t>
      </w:r>
    </w:p>
    <w:p w:rsidR="001F45D0" w:rsidRDefault="001F45D0" w:rsidP="001F45D0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El concepto de </w:t>
      </w:r>
      <w:r w:rsidRPr="001F45D0">
        <w:rPr>
          <w:u w:val="single"/>
          <w:lang w:val="es-ES_tradnl"/>
        </w:rPr>
        <w:t>responsabilidad</w:t>
      </w:r>
      <w:r w:rsidR="008E1F47">
        <w:rPr>
          <w:lang w:val="es-ES_tradnl"/>
        </w:rPr>
        <w:t xml:space="preserve"> </w:t>
      </w:r>
      <w:r>
        <w:rPr>
          <w:lang w:val="es-ES_tradnl"/>
        </w:rPr>
        <w:t>cruza todo nuestro ordenamiento jurídico.</w:t>
      </w:r>
      <w:r w:rsidR="008E1F47">
        <w:rPr>
          <w:lang w:val="es-ES_tradnl"/>
        </w:rPr>
        <w:t xml:space="preserve"> Toda persona responde por</w:t>
      </w:r>
      <w:bookmarkStart w:id="0" w:name="_GoBack"/>
      <w:bookmarkEnd w:id="0"/>
      <w:r>
        <w:rPr>
          <w:lang w:val="es-ES_tradnl"/>
        </w:rPr>
        <w:t xml:space="preserve"> los daños que produzca.</w:t>
      </w:r>
    </w:p>
    <w:p w:rsidR="001F45D0" w:rsidRDefault="001F45D0" w:rsidP="001F45D0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Se debe distinguir entre </w:t>
      </w:r>
      <w:r w:rsidRPr="00DB3547">
        <w:rPr>
          <w:u w:val="single"/>
          <w:lang w:val="es-ES_tradnl"/>
        </w:rPr>
        <w:t>daño en acto de servicio, y daño producto de negligencia</w:t>
      </w:r>
      <w:r>
        <w:rPr>
          <w:lang w:val="es-ES_tradnl"/>
        </w:rPr>
        <w:t xml:space="preserve"> </w:t>
      </w:r>
      <w:r w:rsidRPr="00DB3547">
        <w:rPr>
          <w:u w:val="single"/>
          <w:lang w:val="es-ES_tradnl"/>
        </w:rPr>
        <w:t>o dolo</w:t>
      </w:r>
      <w:r>
        <w:rPr>
          <w:lang w:val="es-ES_tradnl"/>
        </w:rPr>
        <w:t xml:space="preserve"> (como por ejemplo cuando no se respeta un disco pare y se colisiona con un particular).</w:t>
      </w:r>
    </w:p>
    <w:p w:rsidR="00DB3547" w:rsidRDefault="00DB3547" w:rsidP="001F45D0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Los funcionarios de la Administración Civil del Estado, responden de los daños que ocasionaren en los bienes del Servicio en que laboran.</w:t>
      </w:r>
    </w:p>
    <w:p w:rsidR="00DB3547" w:rsidRPr="00DB3547" w:rsidRDefault="00DB3547" w:rsidP="00DB3547">
      <w:pPr>
        <w:rPr>
          <w:lang w:val="es-ES_tradnl"/>
        </w:rPr>
      </w:pPr>
      <w:r>
        <w:rPr>
          <w:lang w:val="es-ES_tradnl"/>
        </w:rPr>
        <w:t>Por lo anterior, propongo –salvo su mejor parecer- aprobarlo en General, para presentar indicaciones.</w:t>
      </w:r>
    </w:p>
    <w:sectPr w:rsidR="00DB3547" w:rsidRPr="00DB35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C1B"/>
    <w:multiLevelType w:val="hybridMultilevel"/>
    <w:tmpl w:val="5BCAED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24A40"/>
    <w:multiLevelType w:val="hybridMultilevel"/>
    <w:tmpl w:val="6CE026C6"/>
    <w:lvl w:ilvl="0" w:tplc="36AA87B4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5F"/>
    <w:rsid w:val="00053D61"/>
    <w:rsid w:val="000A4EA0"/>
    <w:rsid w:val="001F45D0"/>
    <w:rsid w:val="00511AB3"/>
    <w:rsid w:val="005E08D8"/>
    <w:rsid w:val="0075295E"/>
    <w:rsid w:val="0078485F"/>
    <w:rsid w:val="007A58D9"/>
    <w:rsid w:val="008E1F47"/>
    <w:rsid w:val="00B12E06"/>
    <w:rsid w:val="00D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5F"/>
    <w:rPr>
      <w:rFonts w:eastAsia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5F"/>
    <w:rPr>
      <w:rFonts w:eastAsia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Arancibia</dc:creator>
  <cp:lastModifiedBy>Cris Arancibia</cp:lastModifiedBy>
  <cp:revision>3</cp:revision>
  <dcterms:created xsi:type="dcterms:W3CDTF">2016-09-05T00:54:00Z</dcterms:created>
  <dcterms:modified xsi:type="dcterms:W3CDTF">2016-09-05T03:40:00Z</dcterms:modified>
</cp:coreProperties>
</file>