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73" w:rsidRDefault="007F7BFB" w:rsidP="00AE2573">
      <w:pPr>
        <w:jc w:val="center"/>
        <w:rPr>
          <w:b/>
        </w:rPr>
      </w:pPr>
      <w:r>
        <w:rPr>
          <w:b/>
        </w:rPr>
        <w:t xml:space="preserve"> </w:t>
      </w:r>
      <w:r w:rsidR="00AE2573">
        <w:rPr>
          <w:b/>
        </w:rPr>
        <w:t>“</w:t>
      </w:r>
      <w:r w:rsidR="009809A5">
        <w:rPr>
          <w:b/>
        </w:rPr>
        <w:t xml:space="preserve">SENAME: </w:t>
      </w:r>
      <w:bookmarkStart w:id="0" w:name="_GoBack"/>
      <w:bookmarkEnd w:id="0"/>
      <w:r w:rsidR="009809A5">
        <w:rPr>
          <w:b/>
        </w:rPr>
        <w:t>Los niños en el centro de nuestra preocupación</w:t>
      </w:r>
      <w:r w:rsidR="00AE2573">
        <w:rPr>
          <w:b/>
        </w:rPr>
        <w:t>”</w:t>
      </w:r>
    </w:p>
    <w:p w:rsidR="00AE2573" w:rsidRPr="00AE2573" w:rsidRDefault="00AE2573" w:rsidP="00AE2573">
      <w:pPr>
        <w:jc w:val="center"/>
        <w:rPr>
          <w:b/>
        </w:rPr>
      </w:pPr>
    </w:p>
    <w:p w:rsidR="005E08D8" w:rsidRPr="00AE2573" w:rsidRDefault="00AE2573">
      <w:pPr>
        <w:rPr>
          <w:i/>
        </w:rPr>
      </w:pPr>
      <w:r w:rsidRPr="00AE2573">
        <w:rPr>
          <w:i/>
        </w:rPr>
        <w:t>“En todas las medidas concernientes a los niños que tomen las instituciones públicas o privadas de bienestar social, los tribunales, las autoridades administrativas o los órganos legislativos, una consideración primordial a que se atenderá será el interés superior del niño”</w:t>
      </w:r>
    </w:p>
    <w:p w:rsidR="00AE2573" w:rsidRDefault="00AE2573">
      <w:r>
        <w:t>He querido comenzar con este párrafo que corresponde al</w:t>
      </w:r>
      <w:r w:rsidRPr="008C70BD">
        <w:rPr>
          <w:b/>
        </w:rPr>
        <w:t xml:space="preserve"> art. 3º de la Convención d</w:t>
      </w:r>
      <w:r w:rsidR="008C70BD">
        <w:rPr>
          <w:b/>
        </w:rPr>
        <w:t>e los Derechos del N</w:t>
      </w:r>
      <w:r w:rsidR="008C70BD" w:rsidRPr="008C70BD">
        <w:rPr>
          <w:b/>
        </w:rPr>
        <w:t>iño</w:t>
      </w:r>
      <w:r w:rsidR="008C70BD">
        <w:t>, porque nos recuerda, que en la construcción y ejecución de toda política pública se debe atender al interés superior del niño, lo que implica que el sujeto de protección son precisamente nuestros niños, niñas y adolescentes.</w:t>
      </w:r>
    </w:p>
    <w:p w:rsidR="008C70BD" w:rsidRDefault="008C70BD">
      <w:r>
        <w:t xml:space="preserve">Desde </w:t>
      </w:r>
      <w:r w:rsidR="001825D9">
        <w:t xml:space="preserve">que conocimos los lamentables </w:t>
      </w:r>
      <w:r>
        <w:t>hechos y situaciones ocurridas a niños que se encontraban en centros de acogidas o a cargo del Servicio Nacional de Menores (</w:t>
      </w:r>
      <w:proofErr w:type="spellStart"/>
      <w:r>
        <w:t>Sename</w:t>
      </w:r>
      <w:proofErr w:type="spellEnd"/>
      <w:r>
        <w:t>), que van desde maltrato físico, sicológico y en algunos casos ha</w:t>
      </w:r>
      <w:r w:rsidR="001825D9">
        <w:t>sta la muerte, un sentimiento, primero de incredulidad, luego de dolor e impotencia, ha invadido a muchísimos chilenos y chilenas, entre las cuales me incluyo.</w:t>
      </w:r>
    </w:p>
    <w:p w:rsidR="001825D9" w:rsidRDefault="001825D9">
      <w:r>
        <w:t>Como Estado y como sociedad, en una primera instancia, ignoramos el real problema que representa que miles de nuestros niños y niñas, sean objeto de abandono, maltrato y vulneración de derechos. Luego, profundizando lo anterior, no actuamos con la diligencia y preocupación n</w:t>
      </w:r>
      <w:r w:rsidR="00586AD8">
        <w:t xml:space="preserve">ecesaria para cuidar y proteger </w:t>
      </w:r>
      <w:r>
        <w:t xml:space="preserve"> </w:t>
      </w:r>
      <w:r w:rsidR="00586AD8">
        <w:t>-</w:t>
      </w:r>
      <w:r>
        <w:t xml:space="preserve">a nuestros niños y </w:t>
      </w:r>
      <w:r w:rsidR="00586AD8">
        <w:t xml:space="preserve">niñas- </w:t>
      </w:r>
      <w:r>
        <w:t xml:space="preserve"> que estaban siendo objeto de abandono, de maltrato y de vulneración de sus derechos.</w:t>
      </w:r>
    </w:p>
    <w:p w:rsidR="001825D9" w:rsidRDefault="009B5246">
      <w:r>
        <w:t>En este contexto</w:t>
      </w:r>
      <w:r w:rsidR="00586AD8">
        <w:t xml:space="preserve">, quiero efectuar un reconocimiento a Solange Huerta, quien asumió un servicio profundamente cuestionado, que atravesaba </w:t>
      </w:r>
      <w:r>
        <w:t xml:space="preserve">(y aún atraviesa) </w:t>
      </w:r>
      <w:r w:rsidR="00586AD8">
        <w:t>por múltiples</w:t>
      </w:r>
      <w:r>
        <w:t xml:space="preserve"> problema</w:t>
      </w:r>
      <w:r w:rsidR="007F7BFB">
        <w:t>s, pero debido a su sentido de responsabilidad con Chile y con los niños tomó el desafío.</w:t>
      </w:r>
    </w:p>
    <w:p w:rsidR="00586AD8" w:rsidRDefault="00586AD8">
      <w:r>
        <w:t xml:space="preserve">Desde su llegada hemos conocido un concienzudo diagnostico que nos ha permitido entender la real profundidad del problema, </w:t>
      </w:r>
      <w:r w:rsidR="009B5246">
        <w:t xml:space="preserve">los </w:t>
      </w:r>
      <w:r>
        <w:t xml:space="preserve">nudos que impiden al </w:t>
      </w:r>
      <w:proofErr w:type="spellStart"/>
      <w:r>
        <w:t>Sename</w:t>
      </w:r>
      <w:proofErr w:type="spellEnd"/>
      <w:r>
        <w:t xml:space="preserve"> realizar adecuadamente su cometido, lo vetusto de su arquitectura jurídico institucional que </w:t>
      </w:r>
      <w:proofErr w:type="gramStart"/>
      <w:r>
        <w:lastRenderedPageBreak/>
        <w:t>consta</w:t>
      </w:r>
      <w:proofErr w:type="gramEnd"/>
      <w:r>
        <w:t xml:space="preserve"> del año 1978, </w:t>
      </w:r>
      <w:r w:rsidR="009B5246">
        <w:t>y lo bajo de las remuneraciones de sus funcionarios en relación con otros servicios de igual tamaño, responsabilidad e importancia.</w:t>
      </w:r>
    </w:p>
    <w:p w:rsidR="009B5246" w:rsidRDefault="009B5246">
      <w:r>
        <w:t>Las</w:t>
      </w:r>
      <w:r w:rsidR="007F7BFB">
        <w:t xml:space="preserve"> reales y lamentables</w:t>
      </w:r>
      <w:r>
        <w:t xml:space="preserve"> cifras de niños fallecidos, que debían ser objeto de protección y cuidado por parte del Estado y de sus familias, y que sin embargo, perdieron la vida, sin que podamos conocer l</w:t>
      </w:r>
      <w:r w:rsidR="007F7BFB">
        <w:t>as reales causas de sus decesos, es algo que nos debe hacer reflexionar sobre si hemos respondido a las exigencias que nos imponen los desafíos actuales de la niñez.</w:t>
      </w:r>
    </w:p>
    <w:p w:rsidR="009B5246" w:rsidRDefault="009B5246">
      <w:r>
        <w:t xml:space="preserve">Lo anterior, nos pone en la </w:t>
      </w:r>
      <w:r w:rsidR="00715DC4">
        <w:t xml:space="preserve">imperiosa </w:t>
      </w:r>
      <w:r>
        <w:t xml:space="preserve">necesidad </w:t>
      </w:r>
      <w:r w:rsidR="007F7BFB">
        <w:t>como Estado y sociedad</w:t>
      </w:r>
      <w:r>
        <w:t xml:space="preserve"> </w:t>
      </w:r>
      <w:r w:rsidR="00715DC4">
        <w:t>de respetar a cabalidad</w:t>
      </w:r>
      <w:r>
        <w:t xml:space="preserve"> </w:t>
      </w:r>
      <w:r w:rsidR="00715DC4">
        <w:t xml:space="preserve">los </w:t>
      </w:r>
      <w:r>
        <w:t>tratados internacionales que hemos suscrito y ratificado</w:t>
      </w:r>
      <w:r w:rsidR="00715DC4">
        <w:t>, los cuales</w:t>
      </w:r>
      <w:r>
        <w:t xml:space="preserve"> nos obligan a promover y desarrollar una serie de derechos inalienables de nue</w:t>
      </w:r>
      <w:r w:rsidR="00715DC4">
        <w:t>s</w:t>
      </w:r>
      <w:r>
        <w:t>t</w:t>
      </w:r>
      <w:r w:rsidR="00715DC4">
        <w:t xml:space="preserve">ros niños, niñas y adolescentes, los cuales </w:t>
      </w:r>
      <w:r w:rsidR="0096255C">
        <w:t>tristemente se han</w:t>
      </w:r>
      <w:r w:rsidR="00715DC4">
        <w:t xml:space="preserve"> inobservados y hasta conculcados. </w:t>
      </w:r>
    </w:p>
    <w:p w:rsidR="00715DC4" w:rsidRDefault="0096255C">
      <w:r>
        <w:t>Así las cosas, se debe rediseñar todo lo relacionado con la protección de la niñez, de modo tal, que</w:t>
      </w:r>
      <w:r w:rsidR="00715DC4">
        <w:t xml:space="preserve"> todas las instituciones que posean alguna relación con menores de edad</w:t>
      </w:r>
      <w:r>
        <w:t xml:space="preserve"> se coordinen adecuadamente</w:t>
      </w:r>
      <w:r w:rsidR="00715DC4">
        <w:t xml:space="preserve">, </w:t>
      </w:r>
      <w:r>
        <w:t xml:space="preserve">debemos </w:t>
      </w:r>
      <w:r w:rsidR="00715DC4">
        <w:t>trabajar en una estrategia nacional sob</w:t>
      </w:r>
      <w:r>
        <w:t>re la niñez y adolescencia, debemos</w:t>
      </w:r>
      <w:r w:rsidR="00715DC4">
        <w:t xml:space="preserve"> dejar de </w:t>
      </w:r>
      <w:proofErr w:type="spellStart"/>
      <w:r w:rsidR="00715DC4">
        <w:t>invisibilizar</w:t>
      </w:r>
      <w:proofErr w:type="spellEnd"/>
      <w:r w:rsidR="00715DC4">
        <w:t xml:space="preserve"> a los niños </w:t>
      </w:r>
      <w:r>
        <w:t>vulnerables y a los niños infractores de ley.</w:t>
      </w:r>
      <w:r w:rsidR="00DA71C8">
        <w:t xml:space="preserve">  </w:t>
      </w:r>
    </w:p>
    <w:p w:rsidR="00DA71C8" w:rsidRDefault="0096255C">
      <w:r>
        <w:t>Asimismo, s</w:t>
      </w:r>
      <w:r w:rsidR="00DA71C8">
        <w:t>e deben efectuar un</w:t>
      </w:r>
      <w:r>
        <w:t>a serie de cambios legislativos, se deben</w:t>
      </w:r>
      <w:r w:rsidR="00DA71C8">
        <w:t xml:space="preserve"> actualizar las normas relativas al </w:t>
      </w:r>
      <w:proofErr w:type="spellStart"/>
      <w:r w:rsidR="00DA71C8">
        <w:t>Sename</w:t>
      </w:r>
      <w:proofErr w:type="spellEnd"/>
      <w:r w:rsidR="00DA71C8">
        <w:t xml:space="preserve"> y a la protección de la infancia, se debe formar a nuestros jueces para que  respondan de mejor forma a las vulneraciones que son objeto los niños, niñas y adolescentes, entre otras</w:t>
      </w:r>
      <w:r>
        <w:t xml:space="preserve"> urgentes medidas</w:t>
      </w:r>
      <w:r w:rsidR="00DA71C8">
        <w:t>.</w:t>
      </w:r>
    </w:p>
    <w:p w:rsidR="00DA71C8" w:rsidRDefault="00DA71C8">
      <w:r>
        <w:t xml:space="preserve">En fin, </w:t>
      </w:r>
      <w:r w:rsidR="007F7BFB">
        <w:t xml:space="preserve">en razón de lo anterior, podemos decir que </w:t>
      </w:r>
      <w:r>
        <w:t xml:space="preserve">solo nos queda una salida, </w:t>
      </w:r>
      <w:r w:rsidR="007F7BFB">
        <w:t xml:space="preserve">solo nos queda un único camino y que </w:t>
      </w:r>
      <w:r>
        <w:t>solo tenemos una sol</w:t>
      </w:r>
      <w:r w:rsidR="007F7BFB">
        <w:t>ución, la</w:t>
      </w:r>
      <w:r w:rsidR="0096255C">
        <w:t xml:space="preserve"> cual</w:t>
      </w:r>
      <w:r w:rsidR="007F7BFB">
        <w:t xml:space="preserve"> consiste en colocar en el centro de todas nuestras preocupaciones a nuestros niños, niñas y adolescentes.</w:t>
      </w:r>
    </w:p>
    <w:sectPr w:rsidR="00DA71C8" w:rsidSect="009B5246">
      <w:pgSz w:w="12240" w:h="15840"/>
      <w:pgMar w:top="1701" w:right="1701" w:bottom="1871" w:left="204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73"/>
    <w:rsid w:val="001825D9"/>
    <w:rsid w:val="00586AD8"/>
    <w:rsid w:val="005E08D8"/>
    <w:rsid w:val="00715DC4"/>
    <w:rsid w:val="007F7BFB"/>
    <w:rsid w:val="008C70BD"/>
    <w:rsid w:val="0096255C"/>
    <w:rsid w:val="009809A5"/>
    <w:rsid w:val="009B5246"/>
    <w:rsid w:val="00AE2573"/>
    <w:rsid w:val="00DA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2"/>
        <w:szCs w:val="22"/>
        <w:lang w:val="es-C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2"/>
        <w:szCs w:val="22"/>
        <w:lang w:val="es-C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584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 Arancibia</dc:creator>
  <cp:lastModifiedBy>Cris Arancibia</cp:lastModifiedBy>
  <cp:revision>2</cp:revision>
  <dcterms:created xsi:type="dcterms:W3CDTF">2016-09-29T18:52:00Z</dcterms:created>
  <dcterms:modified xsi:type="dcterms:W3CDTF">2016-09-29T20:19:00Z</dcterms:modified>
</cp:coreProperties>
</file>