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E5A" w:rsidRPr="00DA5761" w:rsidRDefault="00C47CB5" w:rsidP="00DA5761">
      <w:pPr>
        <w:pBdr>
          <w:bottom w:val="single" w:sz="6" w:space="1" w:color="auto"/>
        </w:pBdr>
        <w:spacing w:line="276" w:lineRule="auto"/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bookmarkStart w:id="0" w:name="_GoBack"/>
      <w:bookmarkEnd w:id="0"/>
      <w:r w:rsidRPr="00DA5761">
        <w:rPr>
          <w:rFonts w:ascii="Garamond" w:hAnsi="Garamond"/>
          <w:b/>
          <w:color w:val="000000" w:themeColor="text1"/>
          <w:sz w:val="28"/>
          <w:szCs w:val="28"/>
        </w:rPr>
        <w:t>Proyecto Ley de Piñera que crea un Nuevo Servicio Nacional Forestal que reemplaza a la CONAF (Boletín 7486-01)</w:t>
      </w:r>
      <w:r w:rsidR="00DA5761" w:rsidRPr="00DA5761">
        <w:rPr>
          <w:rFonts w:ascii="Garamond" w:hAnsi="Garamond"/>
          <w:b/>
          <w:color w:val="000000" w:themeColor="text1"/>
          <w:sz w:val="28"/>
          <w:szCs w:val="28"/>
        </w:rPr>
        <w:t xml:space="preserve"> (proyecto Piñera)</w:t>
      </w:r>
    </w:p>
    <w:p w:rsidR="00C47CB5" w:rsidRPr="00DA5761" w:rsidRDefault="00C47CB5" w:rsidP="00DA5761">
      <w:pPr>
        <w:spacing w:line="276" w:lineRule="auto"/>
        <w:rPr>
          <w:rFonts w:ascii="Garamond" w:hAnsi="Garamond"/>
          <w:color w:val="000000" w:themeColor="text1"/>
          <w:sz w:val="28"/>
          <w:szCs w:val="28"/>
        </w:rPr>
      </w:pPr>
    </w:p>
    <w:p w:rsidR="000D4F6E" w:rsidRPr="000D4F6E" w:rsidRDefault="000D4F6E" w:rsidP="000D4F6E">
      <w:pPr>
        <w:pStyle w:val="Prrafodelista"/>
        <w:numPr>
          <w:ilvl w:val="0"/>
          <w:numId w:val="1"/>
        </w:numPr>
        <w:spacing w:line="276" w:lineRule="auto"/>
        <w:rPr>
          <w:rFonts w:ascii="Garamond" w:hAnsi="Garamond"/>
          <w:color w:val="000000" w:themeColor="text1"/>
          <w:sz w:val="28"/>
          <w:szCs w:val="28"/>
        </w:rPr>
      </w:pPr>
      <w:r w:rsidRPr="00DA5761">
        <w:rPr>
          <w:rFonts w:ascii="Garamond" w:hAnsi="Garamond"/>
          <w:b/>
          <w:color w:val="000000" w:themeColor="text1"/>
          <w:sz w:val="28"/>
          <w:szCs w:val="28"/>
          <w:u w:val="single"/>
        </w:rPr>
        <w:t>ANTECEDENTES</w:t>
      </w:r>
      <w:r w:rsidR="00C47CB5" w:rsidRPr="00DA5761">
        <w:rPr>
          <w:rFonts w:ascii="Garamond" w:hAnsi="Garamond"/>
          <w:color w:val="000000" w:themeColor="text1"/>
          <w:sz w:val="28"/>
          <w:szCs w:val="28"/>
        </w:rPr>
        <w:t>.</w:t>
      </w:r>
    </w:p>
    <w:p w:rsidR="000D4F6E" w:rsidRPr="000D4F6E" w:rsidRDefault="000D4F6E" w:rsidP="000D4F6E">
      <w:pPr>
        <w:pStyle w:val="Prrafodelista"/>
        <w:numPr>
          <w:ilvl w:val="0"/>
          <w:numId w:val="7"/>
        </w:numPr>
        <w:spacing w:line="276" w:lineRule="auto"/>
        <w:rPr>
          <w:rFonts w:ascii="Garamond" w:hAnsi="Garamond"/>
          <w:b/>
          <w:color w:val="000000" w:themeColor="text1"/>
          <w:sz w:val="28"/>
          <w:szCs w:val="28"/>
        </w:rPr>
      </w:pPr>
      <w:r w:rsidRPr="000D4F6E">
        <w:rPr>
          <w:rFonts w:ascii="Garamond" w:hAnsi="Garamond"/>
          <w:b/>
          <w:color w:val="000000" w:themeColor="text1"/>
          <w:sz w:val="28"/>
          <w:szCs w:val="28"/>
          <w:u w:val="single"/>
        </w:rPr>
        <w:t>Del Proyecto</w:t>
      </w:r>
      <w:r w:rsidRPr="000D4F6E">
        <w:rPr>
          <w:rFonts w:ascii="Garamond" w:hAnsi="Garamond"/>
          <w:b/>
          <w:color w:val="000000" w:themeColor="text1"/>
          <w:sz w:val="28"/>
          <w:szCs w:val="28"/>
        </w:rPr>
        <w:t>.</w:t>
      </w:r>
    </w:p>
    <w:p w:rsidR="000D4F6E" w:rsidRDefault="000D4F6E" w:rsidP="000D4F6E">
      <w:pPr>
        <w:spacing w:line="276" w:lineRule="auto"/>
        <w:ind w:firstLine="708"/>
        <w:rPr>
          <w:rFonts w:ascii="Garamond" w:hAnsi="Garamond"/>
          <w:color w:val="000000" w:themeColor="text1"/>
          <w:sz w:val="28"/>
          <w:szCs w:val="28"/>
        </w:rPr>
      </w:pPr>
      <w:r w:rsidRPr="000D4F6E">
        <w:rPr>
          <w:rFonts w:ascii="Garamond" w:hAnsi="Garamond"/>
          <w:color w:val="000000" w:themeColor="text1"/>
          <w:sz w:val="28"/>
          <w:szCs w:val="28"/>
        </w:rPr>
        <w:t xml:space="preserve">La </w:t>
      </w:r>
      <w:r w:rsidR="006406B4" w:rsidRPr="000D4F6E">
        <w:rPr>
          <w:rFonts w:ascii="Garamond" w:hAnsi="Garamond"/>
          <w:color w:val="000000" w:themeColor="text1"/>
          <w:sz w:val="28"/>
          <w:szCs w:val="28"/>
        </w:rPr>
        <w:t>Ley N° 20.417de 2012,</w:t>
      </w:r>
      <w:r w:rsidR="00DA5761" w:rsidRPr="000D4F6E">
        <w:rPr>
          <w:rFonts w:ascii="Garamond" w:hAnsi="Garamond"/>
          <w:color w:val="000000" w:themeColor="text1"/>
          <w:sz w:val="28"/>
          <w:szCs w:val="28"/>
        </w:rPr>
        <w:t xml:space="preserve"> que creó el Ministerio del Medio Ambiente,</w:t>
      </w:r>
      <w:r w:rsidR="006406B4" w:rsidRPr="000D4F6E">
        <w:rPr>
          <w:rFonts w:ascii="Garamond" w:hAnsi="Garamond"/>
          <w:color w:val="000000" w:themeColor="text1"/>
          <w:sz w:val="28"/>
          <w:szCs w:val="28"/>
        </w:rPr>
        <w:t xml:space="preserve"> </w:t>
      </w:r>
      <w:proofErr w:type="spellStart"/>
      <w:r w:rsidR="006406B4" w:rsidRPr="000D4F6E">
        <w:rPr>
          <w:rFonts w:ascii="Garamond" w:hAnsi="Garamond"/>
          <w:color w:val="000000" w:themeColor="text1"/>
          <w:sz w:val="28"/>
          <w:szCs w:val="28"/>
        </w:rPr>
        <w:t>el</w:t>
      </w:r>
      <w:proofErr w:type="spellEnd"/>
      <w:r w:rsidR="006406B4" w:rsidRPr="000D4F6E">
        <w:rPr>
          <w:rFonts w:ascii="Garamond" w:hAnsi="Garamond"/>
          <w:color w:val="000000" w:themeColor="text1"/>
          <w:sz w:val="28"/>
          <w:szCs w:val="28"/>
        </w:rPr>
        <w:t xml:space="preserve"> SEA y la Superintendencia</w:t>
      </w:r>
      <w:r w:rsidRPr="000D4F6E">
        <w:rPr>
          <w:rFonts w:ascii="Garamond" w:hAnsi="Garamond"/>
          <w:color w:val="000000" w:themeColor="text1"/>
          <w:sz w:val="28"/>
          <w:szCs w:val="28"/>
        </w:rPr>
        <w:t xml:space="preserve"> de la materia</w:t>
      </w:r>
      <w:r w:rsidR="006406B4" w:rsidRPr="000D4F6E">
        <w:rPr>
          <w:rFonts w:ascii="Garamond" w:hAnsi="Garamond"/>
          <w:color w:val="000000" w:themeColor="text1"/>
          <w:sz w:val="28"/>
          <w:szCs w:val="28"/>
        </w:rPr>
        <w:t xml:space="preserve">, </w:t>
      </w:r>
      <w:r w:rsidRPr="000D4F6E">
        <w:rPr>
          <w:rFonts w:ascii="Garamond" w:hAnsi="Garamond"/>
          <w:color w:val="000000" w:themeColor="text1"/>
          <w:sz w:val="28"/>
          <w:szCs w:val="28"/>
        </w:rPr>
        <w:t xml:space="preserve">en su artículo octavo transitorio, establece la obligación del ejecutivo de </w:t>
      </w:r>
      <w:r w:rsidR="006406B4" w:rsidRPr="000D4F6E">
        <w:rPr>
          <w:rFonts w:ascii="Garamond" w:hAnsi="Garamond"/>
          <w:color w:val="000000" w:themeColor="text1"/>
          <w:sz w:val="28"/>
          <w:szCs w:val="28"/>
        </w:rPr>
        <w:t>presentar</w:t>
      </w:r>
      <w:r w:rsidR="00B05FEE">
        <w:rPr>
          <w:rFonts w:ascii="Garamond" w:hAnsi="Garamond"/>
          <w:color w:val="000000" w:themeColor="text1"/>
          <w:sz w:val="28"/>
          <w:szCs w:val="28"/>
        </w:rPr>
        <w:t>,</w:t>
      </w:r>
      <w:r w:rsidR="006406B4" w:rsidRPr="000D4F6E">
        <w:rPr>
          <w:rFonts w:ascii="Garamond" w:hAnsi="Garamond"/>
          <w:color w:val="000000" w:themeColor="text1"/>
          <w:sz w:val="28"/>
          <w:szCs w:val="28"/>
        </w:rPr>
        <w:t xml:space="preserve"> dentro de un año de su publicación</w:t>
      </w:r>
      <w:r w:rsidR="00B05FEE">
        <w:rPr>
          <w:rFonts w:ascii="Garamond" w:hAnsi="Garamond"/>
          <w:color w:val="000000" w:themeColor="text1"/>
          <w:sz w:val="28"/>
          <w:szCs w:val="28"/>
        </w:rPr>
        <w:t>,</w:t>
      </w:r>
      <w:r w:rsidR="00BC4DBE" w:rsidRPr="000D4F6E">
        <w:rPr>
          <w:rFonts w:ascii="Garamond" w:hAnsi="Garamond"/>
          <w:color w:val="000000" w:themeColor="text1"/>
          <w:sz w:val="28"/>
          <w:szCs w:val="28"/>
        </w:rPr>
        <w:t xml:space="preserve"> un proyecto de ley que</w:t>
      </w:r>
      <w:r w:rsidR="006406B4" w:rsidRPr="000D4F6E">
        <w:rPr>
          <w:rFonts w:ascii="Garamond" w:hAnsi="Garamond"/>
          <w:color w:val="000000" w:themeColor="text1"/>
          <w:sz w:val="28"/>
          <w:szCs w:val="28"/>
        </w:rPr>
        <w:t xml:space="preserve"> cree el Servicio de Biodiv</w:t>
      </w:r>
      <w:r w:rsidR="00BC4DBE" w:rsidRPr="000D4F6E">
        <w:rPr>
          <w:rFonts w:ascii="Garamond" w:hAnsi="Garamond"/>
          <w:color w:val="000000" w:themeColor="text1"/>
          <w:sz w:val="28"/>
          <w:szCs w:val="28"/>
        </w:rPr>
        <w:t>ersidad y Áreas Protegidas, y otro que</w:t>
      </w:r>
      <w:r w:rsidR="006406B4" w:rsidRPr="000D4F6E">
        <w:rPr>
          <w:rFonts w:ascii="Garamond" w:hAnsi="Garamond"/>
          <w:color w:val="000000" w:themeColor="text1"/>
          <w:sz w:val="28"/>
          <w:szCs w:val="28"/>
        </w:rPr>
        <w:t xml:space="preserve"> transforme la Corporación Nacional Forestal en un servicio público descentraliza</w:t>
      </w:r>
      <w:r w:rsidR="00BC4DBE" w:rsidRPr="000D4F6E">
        <w:rPr>
          <w:rFonts w:ascii="Garamond" w:hAnsi="Garamond"/>
          <w:color w:val="000000" w:themeColor="text1"/>
          <w:sz w:val="28"/>
          <w:szCs w:val="28"/>
        </w:rPr>
        <w:t xml:space="preserve">do. </w:t>
      </w:r>
    </w:p>
    <w:p w:rsidR="000D4F6E" w:rsidRPr="000D4F6E" w:rsidRDefault="000D4F6E" w:rsidP="000D4F6E">
      <w:pPr>
        <w:spacing w:line="276" w:lineRule="auto"/>
        <w:ind w:firstLine="708"/>
        <w:rPr>
          <w:rFonts w:ascii="Garamond" w:hAnsi="Garamond"/>
          <w:color w:val="000000" w:themeColor="text1"/>
          <w:sz w:val="28"/>
          <w:szCs w:val="28"/>
        </w:rPr>
      </w:pPr>
      <w:r w:rsidRPr="000D4F6E">
        <w:rPr>
          <w:rFonts w:ascii="Garamond" w:hAnsi="Garamond"/>
          <w:color w:val="000000" w:themeColor="text1"/>
          <w:sz w:val="28"/>
          <w:szCs w:val="28"/>
        </w:rPr>
        <w:t xml:space="preserve">La reforma a la CONAF tiene como precedente dos pronunciamiento del TC, el cual al analizar el proyecto de recuperación del bosque nativo y fomento forestal de 2008, cuestionó el que se otorgue atribuciones a una entidad privada, como lo es la CONAF, de </w:t>
      </w:r>
      <w:r w:rsidRPr="000D4F6E">
        <w:rPr>
          <w:rFonts w:ascii="Garamond" w:hAnsi="Garamond" w:cs="Arial"/>
          <w:color w:val="000000" w:themeColor="text1"/>
          <w:sz w:val="28"/>
          <w:szCs w:val="28"/>
          <w:shd w:val="clear" w:color="auto" w:fill="FFFFFF"/>
        </w:rPr>
        <w:t>decidir la limitación a un acto de ejercicio del derecho de dominio, como lo es autorizar o denegar la realización de actos que, de otro modo, se entenderían formando parte de los derechos del propietario, lo cual implicaría el ejercicio de potestades públicas</w:t>
      </w:r>
    </w:p>
    <w:p w:rsidR="000D4F6E" w:rsidRPr="000D4F6E" w:rsidRDefault="000D4F6E" w:rsidP="000D4F6E">
      <w:pPr>
        <w:spacing w:line="276" w:lineRule="auto"/>
        <w:ind w:left="1080"/>
        <w:rPr>
          <w:rFonts w:ascii="Garamond" w:hAnsi="Garamond"/>
          <w:color w:val="000000" w:themeColor="text1"/>
          <w:sz w:val="28"/>
          <w:szCs w:val="28"/>
        </w:rPr>
      </w:pPr>
    </w:p>
    <w:p w:rsidR="000D4F6E" w:rsidRPr="000D4F6E" w:rsidRDefault="000D4F6E" w:rsidP="000D4F6E">
      <w:pPr>
        <w:pStyle w:val="Prrafodelista"/>
        <w:numPr>
          <w:ilvl w:val="0"/>
          <w:numId w:val="7"/>
        </w:numPr>
        <w:spacing w:line="276" w:lineRule="auto"/>
        <w:rPr>
          <w:rFonts w:ascii="Garamond" w:hAnsi="Garamond" w:cs="Arial"/>
          <w:color w:val="000000" w:themeColor="text1"/>
          <w:sz w:val="28"/>
          <w:szCs w:val="28"/>
          <w:shd w:val="clear" w:color="auto" w:fill="FFFFFF"/>
        </w:rPr>
      </w:pPr>
      <w:r w:rsidRPr="000D4F6E">
        <w:rPr>
          <w:rFonts w:ascii="Garamond" w:hAnsi="Garamond"/>
          <w:b/>
          <w:color w:val="000000" w:themeColor="text1"/>
          <w:sz w:val="28"/>
          <w:szCs w:val="28"/>
          <w:u w:val="single"/>
        </w:rPr>
        <w:t>Tramitación</w:t>
      </w:r>
      <w:r>
        <w:rPr>
          <w:rFonts w:ascii="Garamond" w:hAnsi="Garamond"/>
          <w:color w:val="000000" w:themeColor="text1"/>
          <w:sz w:val="28"/>
          <w:szCs w:val="28"/>
        </w:rPr>
        <w:t>.</w:t>
      </w:r>
    </w:p>
    <w:p w:rsidR="000D4F6E" w:rsidRPr="00DA5761" w:rsidRDefault="000D4F6E" w:rsidP="00DA5761">
      <w:pPr>
        <w:pStyle w:val="Prrafodelista"/>
        <w:spacing w:line="276" w:lineRule="auto"/>
        <w:ind w:left="1080"/>
        <w:rPr>
          <w:rFonts w:ascii="Garamond" w:hAnsi="Garamond" w:cs="Arial"/>
          <w:color w:val="000000" w:themeColor="text1"/>
          <w:sz w:val="28"/>
          <w:szCs w:val="28"/>
          <w:shd w:val="clear" w:color="auto" w:fill="FFFFFF"/>
        </w:rPr>
      </w:pPr>
    </w:p>
    <w:p w:rsidR="00C47CB5" w:rsidRPr="000D4F6E" w:rsidRDefault="00BC4DBE" w:rsidP="000D4F6E">
      <w:pPr>
        <w:spacing w:line="276" w:lineRule="auto"/>
        <w:ind w:firstLine="708"/>
        <w:rPr>
          <w:rFonts w:ascii="Garamond" w:hAnsi="Garamond"/>
          <w:color w:val="000000" w:themeColor="text1"/>
          <w:sz w:val="28"/>
          <w:szCs w:val="28"/>
        </w:rPr>
      </w:pPr>
      <w:r w:rsidRPr="000D4F6E">
        <w:rPr>
          <w:rFonts w:ascii="Garamond" w:hAnsi="Garamond"/>
          <w:color w:val="000000" w:themeColor="text1"/>
          <w:sz w:val="28"/>
          <w:szCs w:val="28"/>
        </w:rPr>
        <w:t>El proyecto</w:t>
      </w:r>
      <w:r w:rsidR="000D4F6E" w:rsidRPr="000D4F6E">
        <w:rPr>
          <w:rFonts w:ascii="Garamond" w:hAnsi="Garamond"/>
          <w:color w:val="000000" w:themeColor="text1"/>
          <w:sz w:val="28"/>
          <w:szCs w:val="28"/>
        </w:rPr>
        <w:t xml:space="preserve"> fue presentado por el</w:t>
      </w:r>
      <w:r w:rsidR="00C47CB5" w:rsidRPr="000D4F6E">
        <w:rPr>
          <w:rFonts w:ascii="Garamond" w:hAnsi="Garamond"/>
          <w:color w:val="000000" w:themeColor="text1"/>
          <w:sz w:val="28"/>
          <w:szCs w:val="28"/>
        </w:rPr>
        <w:t xml:space="preserve"> gobierno de Piñera el 1° de marzo de 2011</w:t>
      </w:r>
      <w:r w:rsidR="000D4F6E" w:rsidRPr="000D4F6E">
        <w:rPr>
          <w:rFonts w:ascii="Garamond" w:hAnsi="Garamond"/>
          <w:color w:val="000000" w:themeColor="text1"/>
          <w:sz w:val="28"/>
          <w:szCs w:val="28"/>
        </w:rPr>
        <w:t>, el cual</w:t>
      </w:r>
      <w:r w:rsidR="00C47CB5" w:rsidRPr="000D4F6E">
        <w:rPr>
          <w:rFonts w:ascii="Garamond" w:hAnsi="Garamond"/>
          <w:color w:val="000000" w:themeColor="text1"/>
          <w:sz w:val="28"/>
          <w:szCs w:val="28"/>
        </w:rPr>
        <w:t xml:space="preserve"> buscaba reemplazar la actual CONAF por un servicio público descentralizado dependiente del Ministerio de Agricultura. </w:t>
      </w:r>
      <w:r w:rsidR="00936BC1">
        <w:rPr>
          <w:rFonts w:ascii="Garamond" w:hAnsi="Garamond"/>
          <w:color w:val="000000" w:themeColor="text1"/>
          <w:sz w:val="28"/>
          <w:szCs w:val="28"/>
        </w:rPr>
        <w:t xml:space="preserve"> </w:t>
      </w:r>
      <w:r w:rsidR="00C47CB5" w:rsidRPr="000D4F6E">
        <w:rPr>
          <w:rFonts w:ascii="Garamond" w:hAnsi="Garamond"/>
          <w:color w:val="000000" w:themeColor="text1"/>
          <w:sz w:val="28"/>
          <w:szCs w:val="28"/>
        </w:rPr>
        <w:t xml:space="preserve">Dicho proyecto fue aprobado en general por la Comisión de Agricultura y Medio Ambiente que funcionaron unidas.  </w:t>
      </w:r>
    </w:p>
    <w:p w:rsidR="00C47CB5" w:rsidRPr="000D4F6E" w:rsidRDefault="00C47CB5" w:rsidP="000D4F6E">
      <w:pPr>
        <w:spacing w:line="276" w:lineRule="auto"/>
        <w:ind w:firstLine="708"/>
        <w:rPr>
          <w:rFonts w:ascii="Garamond" w:hAnsi="Garamond"/>
          <w:color w:val="000000" w:themeColor="text1"/>
          <w:sz w:val="28"/>
          <w:szCs w:val="28"/>
        </w:rPr>
      </w:pPr>
      <w:r w:rsidRPr="000D4F6E">
        <w:rPr>
          <w:rFonts w:ascii="Garamond" w:hAnsi="Garamond"/>
          <w:color w:val="000000" w:themeColor="text1"/>
          <w:sz w:val="28"/>
          <w:szCs w:val="28"/>
        </w:rPr>
        <w:t>E</w:t>
      </w:r>
      <w:r w:rsidR="00D26CF7" w:rsidRPr="000D4F6E">
        <w:rPr>
          <w:rFonts w:ascii="Garamond" w:hAnsi="Garamond"/>
          <w:color w:val="000000" w:themeColor="text1"/>
          <w:sz w:val="28"/>
          <w:szCs w:val="28"/>
        </w:rPr>
        <w:t>n la Sala del Senado fue rechazado</w:t>
      </w:r>
      <w:r w:rsidR="000D4F6E" w:rsidRPr="000D4F6E">
        <w:rPr>
          <w:rFonts w:ascii="Garamond" w:hAnsi="Garamond"/>
          <w:color w:val="000000" w:themeColor="text1"/>
          <w:sz w:val="28"/>
          <w:szCs w:val="28"/>
        </w:rPr>
        <w:t xml:space="preserve"> en mayo de 2012</w:t>
      </w:r>
      <w:r w:rsidRPr="000D4F6E">
        <w:rPr>
          <w:rFonts w:ascii="Garamond" w:hAnsi="Garamond"/>
          <w:color w:val="000000" w:themeColor="text1"/>
          <w:sz w:val="28"/>
          <w:szCs w:val="28"/>
        </w:rPr>
        <w:t xml:space="preserve"> por 14 votos a </w:t>
      </w:r>
      <w:r w:rsidR="00D26CF7" w:rsidRPr="000D4F6E">
        <w:rPr>
          <w:rFonts w:ascii="Garamond" w:hAnsi="Garamond"/>
          <w:color w:val="000000" w:themeColor="text1"/>
          <w:sz w:val="28"/>
          <w:szCs w:val="28"/>
        </w:rPr>
        <w:t>favor,</w:t>
      </w:r>
      <w:r w:rsidRPr="000D4F6E">
        <w:rPr>
          <w:rFonts w:ascii="Garamond" w:hAnsi="Garamond"/>
          <w:color w:val="000000" w:themeColor="text1"/>
          <w:sz w:val="28"/>
          <w:szCs w:val="28"/>
        </w:rPr>
        <w:t xml:space="preserve"> 17 en contra y 2 abstenciones. </w:t>
      </w:r>
    </w:p>
    <w:p w:rsidR="00D26CF7" w:rsidRPr="00DA5761" w:rsidRDefault="00D26CF7" w:rsidP="00DA5761">
      <w:pPr>
        <w:pStyle w:val="Prrafodelista"/>
        <w:spacing w:line="276" w:lineRule="auto"/>
        <w:ind w:left="1080"/>
        <w:rPr>
          <w:rFonts w:ascii="Garamond" w:hAnsi="Garamond"/>
          <w:color w:val="000000" w:themeColor="text1"/>
          <w:sz w:val="28"/>
          <w:szCs w:val="28"/>
        </w:rPr>
      </w:pPr>
    </w:p>
    <w:p w:rsidR="00D26CF7" w:rsidRPr="000D4F6E" w:rsidRDefault="00EB04B7" w:rsidP="000D4F6E">
      <w:pPr>
        <w:pStyle w:val="Prrafodelista"/>
        <w:numPr>
          <w:ilvl w:val="0"/>
          <w:numId w:val="7"/>
        </w:numPr>
        <w:spacing w:line="276" w:lineRule="auto"/>
        <w:rPr>
          <w:rFonts w:ascii="Garamond" w:hAnsi="Garamond"/>
          <w:b/>
          <w:color w:val="000000" w:themeColor="text1"/>
          <w:sz w:val="28"/>
          <w:szCs w:val="28"/>
          <w:u w:val="single"/>
        </w:rPr>
      </w:pPr>
      <w:r w:rsidRPr="000D4F6E">
        <w:rPr>
          <w:rFonts w:ascii="Garamond" w:hAnsi="Garamond"/>
          <w:b/>
          <w:color w:val="000000" w:themeColor="text1"/>
          <w:sz w:val="28"/>
          <w:szCs w:val="28"/>
          <w:u w:val="single"/>
        </w:rPr>
        <w:t>CONAF</w:t>
      </w:r>
    </w:p>
    <w:p w:rsidR="00EB04B7" w:rsidRPr="000D4F6E" w:rsidRDefault="00EB04B7" w:rsidP="000D4F6E">
      <w:pPr>
        <w:spacing w:line="276" w:lineRule="auto"/>
        <w:ind w:firstLine="708"/>
        <w:rPr>
          <w:rFonts w:ascii="Garamond" w:hAnsi="Garamond"/>
          <w:color w:val="000000" w:themeColor="text1"/>
          <w:sz w:val="28"/>
          <w:szCs w:val="28"/>
        </w:rPr>
      </w:pPr>
      <w:r w:rsidRPr="000D4F6E">
        <w:rPr>
          <w:rFonts w:ascii="Garamond" w:hAnsi="Garamond"/>
          <w:color w:val="000000" w:themeColor="text1"/>
          <w:sz w:val="28"/>
          <w:szCs w:val="28"/>
        </w:rPr>
        <w:lastRenderedPageBreak/>
        <w:t xml:space="preserve">La CONAF se </w:t>
      </w:r>
      <w:r w:rsidR="000D4F6E" w:rsidRPr="000D4F6E">
        <w:rPr>
          <w:rFonts w:ascii="Garamond" w:hAnsi="Garamond"/>
          <w:color w:val="000000" w:themeColor="text1"/>
          <w:sz w:val="28"/>
          <w:szCs w:val="28"/>
        </w:rPr>
        <w:t>constituyó</w:t>
      </w:r>
      <w:r w:rsidRPr="000D4F6E">
        <w:rPr>
          <w:rFonts w:ascii="Garamond" w:hAnsi="Garamond"/>
          <w:color w:val="000000" w:themeColor="text1"/>
          <w:sz w:val="28"/>
          <w:szCs w:val="28"/>
        </w:rPr>
        <w:t xml:space="preserve"> en 1970 con el nombre de Corporación de Reforest</w:t>
      </w:r>
      <w:r w:rsidR="000D4F6E" w:rsidRPr="000D4F6E">
        <w:rPr>
          <w:rFonts w:ascii="Garamond" w:hAnsi="Garamond"/>
          <w:color w:val="000000" w:themeColor="text1"/>
          <w:sz w:val="28"/>
          <w:szCs w:val="28"/>
        </w:rPr>
        <w:t>ación. En el año 1972 se reformó</w:t>
      </w:r>
      <w:r w:rsidRPr="000D4F6E">
        <w:rPr>
          <w:rFonts w:ascii="Garamond" w:hAnsi="Garamond"/>
          <w:color w:val="000000" w:themeColor="text1"/>
          <w:sz w:val="28"/>
          <w:szCs w:val="28"/>
        </w:rPr>
        <w:t xml:space="preserve"> sus estatutos, pasando a llamarse Corporación nacional Forestal, incorporándose la CORFO y la Corporación de la Reforma Agraria (CORA)</w:t>
      </w:r>
    </w:p>
    <w:p w:rsidR="00A522A9" w:rsidRPr="000D4F6E" w:rsidRDefault="00A522A9" w:rsidP="000D4F6E">
      <w:pPr>
        <w:spacing w:line="276" w:lineRule="auto"/>
        <w:ind w:firstLine="708"/>
        <w:rPr>
          <w:rFonts w:ascii="Garamond" w:hAnsi="Garamond" w:cs="Courier New"/>
          <w:iCs/>
          <w:color w:val="000000" w:themeColor="text1"/>
          <w:sz w:val="28"/>
          <w:szCs w:val="28"/>
          <w:lang w:val="es-ES"/>
        </w:rPr>
      </w:pPr>
      <w:r w:rsidRPr="000D4F6E">
        <w:rPr>
          <w:rFonts w:ascii="Garamond" w:hAnsi="Garamond"/>
          <w:color w:val="000000" w:themeColor="text1"/>
          <w:sz w:val="28"/>
          <w:szCs w:val="28"/>
        </w:rPr>
        <w:t>En 1984, mediante la Ley N° 18.384</w:t>
      </w:r>
      <w:r w:rsidR="000D4F6E" w:rsidRPr="000D4F6E">
        <w:rPr>
          <w:rFonts w:ascii="Garamond" w:hAnsi="Garamond"/>
          <w:color w:val="000000" w:themeColor="text1"/>
          <w:sz w:val="28"/>
          <w:szCs w:val="28"/>
        </w:rPr>
        <w:t>,</w:t>
      </w:r>
      <w:r w:rsidRPr="000D4F6E">
        <w:rPr>
          <w:rFonts w:ascii="Garamond" w:hAnsi="Garamond"/>
          <w:color w:val="000000" w:themeColor="text1"/>
          <w:sz w:val="28"/>
          <w:szCs w:val="28"/>
        </w:rPr>
        <w:t xml:space="preserve"> se crea </w:t>
      </w:r>
      <w:smartTag w:uri="urn:schemas-microsoft-com:office:smarttags" w:element="PersonName">
        <w:smartTagPr>
          <w:attr w:name="ProductID" w:val="la Corporación Nacional Forestal"/>
        </w:smartTagPr>
        <w:r w:rsidRPr="000D4F6E">
          <w:rPr>
            <w:rFonts w:ascii="Garamond" w:hAnsi="Garamond"/>
            <w:color w:val="000000" w:themeColor="text1"/>
            <w:sz w:val="28"/>
            <w:szCs w:val="28"/>
          </w:rPr>
          <w:t>la Corporación Nacional Forestal</w:t>
        </w:r>
      </w:smartTag>
      <w:r w:rsidRPr="000D4F6E">
        <w:rPr>
          <w:rFonts w:ascii="Garamond" w:hAnsi="Garamond"/>
          <w:color w:val="000000" w:themeColor="text1"/>
          <w:sz w:val="28"/>
          <w:szCs w:val="28"/>
        </w:rPr>
        <w:t xml:space="preserve"> y de protección de recursos naturales renovables </w:t>
      </w:r>
      <w:r w:rsidRPr="000D4F6E">
        <w:rPr>
          <w:rFonts w:ascii="Garamond" w:hAnsi="Garamond" w:cs="Courier New"/>
          <w:iCs/>
          <w:color w:val="000000" w:themeColor="text1"/>
          <w:sz w:val="28"/>
          <w:szCs w:val="28"/>
          <w:lang w:val="es-ES"/>
        </w:rPr>
        <w:t xml:space="preserve">como una corporación de derecho </w:t>
      </w:r>
      <w:r w:rsidR="000D4F6E" w:rsidRPr="000D4F6E">
        <w:rPr>
          <w:rFonts w:ascii="Garamond" w:hAnsi="Garamond" w:cs="Courier New"/>
          <w:iCs/>
          <w:color w:val="000000" w:themeColor="text1"/>
          <w:sz w:val="28"/>
          <w:szCs w:val="28"/>
          <w:lang w:val="es-ES"/>
        </w:rPr>
        <w:t>privado</w:t>
      </w:r>
      <w:r w:rsidRPr="000D4F6E">
        <w:rPr>
          <w:rFonts w:ascii="Garamond" w:hAnsi="Garamond" w:cs="Courier New"/>
          <w:iCs/>
          <w:color w:val="000000" w:themeColor="text1"/>
          <w:sz w:val="28"/>
          <w:szCs w:val="28"/>
          <w:lang w:val="es-ES"/>
        </w:rPr>
        <w:t xml:space="preserve"> y autónoma del Estado, con personalidad jurídica y patrimonio propio, de duración indefinida y que se relacionaría con el Gobierno a través del Ministerio de Agricultura. Pero dicha ley nunca rigió, ya que debía dictarse un </w:t>
      </w:r>
      <w:r w:rsidR="000D4F6E" w:rsidRPr="000D4F6E">
        <w:rPr>
          <w:rFonts w:ascii="Garamond" w:hAnsi="Garamond" w:cs="Courier New"/>
          <w:iCs/>
          <w:color w:val="000000" w:themeColor="text1"/>
          <w:sz w:val="28"/>
          <w:szCs w:val="28"/>
          <w:lang w:val="es-ES"/>
        </w:rPr>
        <w:t>decreto</w:t>
      </w:r>
      <w:r w:rsidRPr="000D4F6E">
        <w:rPr>
          <w:rFonts w:ascii="Garamond" w:hAnsi="Garamond" w:cs="Courier New"/>
          <w:iCs/>
          <w:color w:val="000000" w:themeColor="text1"/>
          <w:sz w:val="28"/>
          <w:szCs w:val="28"/>
          <w:lang w:val="es-ES"/>
        </w:rPr>
        <w:t xml:space="preserve"> mediante el cual el presidente disolviera la antigua Corporación. </w:t>
      </w:r>
    </w:p>
    <w:p w:rsidR="00DD7F0E" w:rsidRPr="000D4F6E" w:rsidRDefault="000D4F6E" w:rsidP="000D4F6E">
      <w:pPr>
        <w:spacing w:line="276" w:lineRule="auto"/>
        <w:ind w:firstLine="708"/>
        <w:rPr>
          <w:rFonts w:ascii="Garamond" w:hAnsi="Garamond" w:cs="Courier New"/>
          <w:iCs/>
          <w:color w:val="000000" w:themeColor="text1"/>
          <w:sz w:val="28"/>
          <w:szCs w:val="28"/>
          <w:lang w:val="es-ES"/>
        </w:rPr>
      </w:pPr>
      <w:r w:rsidRPr="000D4F6E">
        <w:rPr>
          <w:rFonts w:ascii="Garamond" w:hAnsi="Garamond" w:cs="Courier New"/>
          <w:iCs/>
          <w:color w:val="000000" w:themeColor="text1"/>
          <w:sz w:val="28"/>
          <w:szCs w:val="28"/>
          <w:lang w:val="es-ES"/>
        </w:rPr>
        <w:t>La CONAF a pesar de ser privada, es controlada</w:t>
      </w:r>
      <w:r w:rsidR="00A522A9" w:rsidRPr="000D4F6E">
        <w:rPr>
          <w:rFonts w:ascii="Garamond" w:hAnsi="Garamond" w:cs="Courier New"/>
          <w:iCs/>
          <w:color w:val="000000" w:themeColor="text1"/>
          <w:sz w:val="28"/>
          <w:szCs w:val="28"/>
          <w:lang w:val="es-ES"/>
        </w:rPr>
        <w:t xml:space="preserve"> en sus actos por la Contraloría.</w:t>
      </w:r>
      <w:r>
        <w:rPr>
          <w:rFonts w:ascii="Garamond" w:hAnsi="Garamond" w:cs="Courier New"/>
          <w:iCs/>
          <w:color w:val="000000" w:themeColor="text1"/>
          <w:sz w:val="28"/>
          <w:szCs w:val="28"/>
          <w:lang w:val="es-ES"/>
        </w:rPr>
        <w:t xml:space="preserve"> </w:t>
      </w:r>
      <w:r w:rsidR="00A522A9" w:rsidRPr="000D4F6E">
        <w:rPr>
          <w:rFonts w:ascii="Garamond" w:hAnsi="Garamond" w:cs="Courier New"/>
          <w:iCs/>
          <w:color w:val="000000" w:themeColor="text1"/>
          <w:sz w:val="28"/>
          <w:szCs w:val="28"/>
          <w:lang w:val="es-ES"/>
        </w:rPr>
        <w:t>Su dirección está a cargo de un consejo directivo y un director nacional, que es nombrado por el Presidente de la República.</w:t>
      </w:r>
    </w:p>
    <w:p w:rsidR="00DD7F0E" w:rsidRPr="000D4F6E" w:rsidRDefault="00DD7F0E" w:rsidP="000D4F6E">
      <w:pPr>
        <w:spacing w:line="276" w:lineRule="auto"/>
        <w:ind w:firstLine="708"/>
        <w:rPr>
          <w:rFonts w:ascii="Garamond" w:hAnsi="Garamond" w:cs="Courier New"/>
          <w:color w:val="000000" w:themeColor="text1"/>
          <w:sz w:val="28"/>
          <w:szCs w:val="28"/>
          <w:lang w:val="es-ES"/>
        </w:rPr>
      </w:pPr>
      <w:r w:rsidRPr="000D4F6E">
        <w:rPr>
          <w:rFonts w:ascii="Garamond" w:hAnsi="Garamond" w:cs="Courier New"/>
          <w:iCs/>
          <w:color w:val="000000" w:themeColor="text1"/>
          <w:sz w:val="28"/>
          <w:szCs w:val="28"/>
          <w:lang w:val="es-ES"/>
        </w:rPr>
        <w:t xml:space="preserve">El decreto ley 701, el cual es criticado por entregar subsidio a los privados para la forestación, le entregaba </w:t>
      </w:r>
      <w:r w:rsidR="000D4F6E" w:rsidRPr="000D4F6E">
        <w:rPr>
          <w:rFonts w:ascii="Garamond" w:hAnsi="Garamond" w:cs="Courier New"/>
          <w:iCs/>
          <w:color w:val="000000" w:themeColor="text1"/>
          <w:sz w:val="28"/>
          <w:szCs w:val="28"/>
          <w:lang w:val="es-ES"/>
        </w:rPr>
        <w:t>atribuciones a la</w:t>
      </w:r>
      <w:r w:rsidRPr="000D4F6E">
        <w:rPr>
          <w:rFonts w:ascii="Garamond" w:hAnsi="Garamond" w:cs="Courier New"/>
          <w:iCs/>
          <w:color w:val="000000" w:themeColor="text1"/>
          <w:sz w:val="28"/>
          <w:szCs w:val="28"/>
          <w:lang w:val="es-ES"/>
        </w:rPr>
        <w:t xml:space="preserve"> CONAF </w:t>
      </w:r>
      <w:r w:rsidRPr="000D4F6E">
        <w:rPr>
          <w:rFonts w:ascii="Garamond" w:hAnsi="Garamond" w:cs="Courier New"/>
          <w:color w:val="000000" w:themeColor="text1"/>
          <w:sz w:val="28"/>
          <w:szCs w:val="28"/>
          <w:lang w:val="es-ES"/>
        </w:rPr>
        <w:t xml:space="preserve">relativo al control de la corta o explotación de bosques, al fomento de la forestación y a la fiscalización de la actividad forestal en Chile. </w:t>
      </w:r>
    </w:p>
    <w:p w:rsidR="00DD7F0E" w:rsidRPr="000D4F6E" w:rsidRDefault="00DD7F0E" w:rsidP="000D4F6E">
      <w:pPr>
        <w:spacing w:line="276" w:lineRule="auto"/>
        <w:ind w:firstLine="708"/>
        <w:rPr>
          <w:rFonts w:ascii="Garamond" w:hAnsi="Garamond" w:cs="Courier New"/>
          <w:color w:val="000000" w:themeColor="text1"/>
          <w:sz w:val="28"/>
          <w:szCs w:val="28"/>
          <w:lang w:val="es-ES"/>
        </w:rPr>
      </w:pPr>
      <w:r w:rsidRPr="000D4F6E">
        <w:rPr>
          <w:rFonts w:ascii="Garamond" w:hAnsi="Garamond" w:cs="Courier New"/>
          <w:color w:val="000000" w:themeColor="text1"/>
          <w:sz w:val="28"/>
          <w:szCs w:val="28"/>
          <w:lang w:val="es-ES"/>
        </w:rPr>
        <w:t>Otras normas le han entregado atribuciones propias de los órganos públicos</w:t>
      </w:r>
      <w:r w:rsidR="00936BC1">
        <w:rPr>
          <w:rFonts w:ascii="Garamond" w:hAnsi="Garamond" w:cs="Courier New"/>
          <w:color w:val="000000" w:themeColor="text1"/>
          <w:sz w:val="28"/>
          <w:szCs w:val="28"/>
          <w:lang w:val="es-ES"/>
        </w:rPr>
        <w:t>,</w:t>
      </w:r>
      <w:r w:rsidRPr="000D4F6E">
        <w:rPr>
          <w:rFonts w:ascii="Garamond" w:hAnsi="Garamond" w:cs="Courier New"/>
          <w:color w:val="000000" w:themeColor="text1"/>
          <w:sz w:val="28"/>
          <w:szCs w:val="28"/>
          <w:lang w:val="es-ES"/>
        </w:rPr>
        <w:t xml:space="preserve"> tales como la administración de las Áreas Silvestres Protegidas del Estado; la prevención y combate de incendios forestales y el desarrollo, protección, control y fiscalización de la forestación, manejo, explotación y reforestación de la masa forestal del país.</w:t>
      </w:r>
    </w:p>
    <w:p w:rsidR="00DD7F0E" w:rsidRPr="00936BC1" w:rsidRDefault="000D4F6E" w:rsidP="00936BC1">
      <w:pPr>
        <w:spacing w:line="276" w:lineRule="auto"/>
        <w:ind w:firstLine="708"/>
        <w:rPr>
          <w:rFonts w:ascii="Garamond" w:hAnsi="Garamond" w:cs="Courier New"/>
          <w:color w:val="000000" w:themeColor="text1"/>
          <w:sz w:val="28"/>
          <w:szCs w:val="28"/>
          <w:lang w:val="es-ES"/>
        </w:rPr>
      </w:pPr>
      <w:r w:rsidRPr="000D4F6E">
        <w:rPr>
          <w:rFonts w:ascii="Garamond" w:hAnsi="Garamond" w:cs="Courier New"/>
          <w:color w:val="000000" w:themeColor="text1"/>
          <w:sz w:val="28"/>
          <w:szCs w:val="28"/>
          <w:lang w:val="es-ES"/>
        </w:rPr>
        <w:t>De lo anterior, se sostiene que las atribuciones de la CONAF se encuentran regadas en diversas normativas.</w:t>
      </w:r>
    </w:p>
    <w:p w:rsidR="00DD7F0E" w:rsidRPr="00DA5761" w:rsidRDefault="00DD7F0E" w:rsidP="00DA5761">
      <w:pPr>
        <w:pStyle w:val="Prrafodelista"/>
        <w:spacing w:line="276" w:lineRule="auto"/>
        <w:ind w:left="1080"/>
        <w:rPr>
          <w:rFonts w:ascii="Garamond" w:hAnsi="Garamond" w:cs="Courier New"/>
          <w:color w:val="000000" w:themeColor="text1"/>
          <w:sz w:val="28"/>
          <w:szCs w:val="28"/>
          <w:lang w:val="es-ES"/>
        </w:rPr>
      </w:pPr>
    </w:p>
    <w:p w:rsidR="00DD7F0E" w:rsidRPr="00B05FEE" w:rsidRDefault="000D4F6E" w:rsidP="000D4F6E">
      <w:pPr>
        <w:pStyle w:val="Prrafodelista"/>
        <w:numPr>
          <w:ilvl w:val="0"/>
          <w:numId w:val="1"/>
        </w:numPr>
        <w:spacing w:line="276" w:lineRule="auto"/>
        <w:rPr>
          <w:rFonts w:ascii="Garamond" w:hAnsi="Garamond" w:cs="Courier New"/>
          <w:b/>
          <w:iCs/>
          <w:color w:val="000000" w:themeColor="text1"/>
          <w:sz w:val="28"/>
          <w:szCs w:val="28"/>
          <w:lang w:val="es-ES"/>
        </w:rPr>
      </w:pPr>
      <w:r w:rsidRPr="000D4F6E">
        <w:rPr>
          <w:rFonts w:ascii="Garamond" w:hAnsi="Garamond" w:cs="Courier New"/>
          <w:b/>
          <w:color w:val="000000" w:themeColor="text1"/>
          <w:sz w:val="28"/>
          <w:szCs w:val="28"/>
          <w:lang w:val="es-ES"/>
        </w:rPr>
        <w:t>CONTENIDO PROYECTO.</w:t>
      </w:r>
    </w:p>
    <w:p w:rsidR="00B05FEE" w:rsidRPr="00936BC1" w:rsidRDefault="00B05FEE" w:rsidP="00B05FEE">
      <w:pPr>
        <w:pStyle w:val="Prrafodelista"/>
        <w:spacing w:line="276" w:lineRule="auto"/>
        <w:ind w:left="1080"/>
        <w:rPr>
          <w:rFonts w:ascii="Garamond" w:hAnsi="Garamond" w:cs="Courier New"/>
          <w:b/>
          <w:iCs/>
          <w:color w:val="000000" w:themeColor="text1"/>
          <w:sz w:val="28"/>
          <w:szCs w:val="28"/>
          <w:lang w:val="es-ES"/>
        </w:rPr>
      </w:pPr>
    </w:p>
    <w:p w:rsidR="00B05FEE" w:rsidRPr="000D4F6E" w:rsidRDefault="00B05FEE" w:rsidP="00B05FEE">
      <w:pPr>
        <w:spacing w:line="276" w:lineRule="auto"/>
        <w:ind w:firstLine="708"/>
        <w:rPr>
          <w:rFonts w:ascii="Garamond" w:hAnsi="Garamond"/>
          <w:color w:val="000000" w:themeColor="text1"/>
          <w:sz w:val="28"/>
          <w:szCs w:val="28"/>
        </w:rPr>
      </w:pPr>
      <w:r>
        <w:rPr>
          <w:rFonts w:ascii="Garamond" w:hAnsi="Garamond" w:cs="Courier New"/>
          <w:iCs/>
          <w:color w:val="000000" w:themeColor="text1"/>
          <w:sz w:val="28"/>
          <w:szCs w:val="28"/>
          <w:lang w:val="es-ES"/>
        </w:rPr>
        <w:t xml:space="preserve">El proyecto presentado por el gobierno de Piñera </w:t>
      </w:r>
      <w:r>
        <w:rPr>
          <w:rFonts w:ascii="Garamond" w:hAnsi="Garamond"/>
          <w:color w:val="000000" w:themeColor="text1"/>
          <w:sz w:val="28"/>
          <w:szCs w:val="28"/>
        </w:rPr>
        <w:t>e</w:t>
      </w:r>
      <w:r>
        <w:rPr>
          <w:rFonts w:ascii="Garamond" w:hAnsi="Garamond"/>
          <w:color w:val="000000" w:themeColor="text1"/>
          <w:sz w:val="28"/>
          <w:szCs w:val="28"/>
        </w:rPr>
        <w:t>s un proyecto</w:t>
      </w:r>
      <w:r>
        <w:rPr>
          <w:rFonts w:ascii="Garamond" w:hAnsi="Garamond"/>
          <w:color w:val="000000" w:themeColor="text1"/>
          <w:sz w:val="28"/>
          <w:szCs w:val="28"/>
        </w:rPr>
        <w:t xml:space="preserve"> corto y simple, el cual consta de</w:t>
      </w:r>
      <w:r>
        <w:rPr>
          <w:rFonts w:ascii="Garamond" w:hAnsi="Garamond"/>
          <w:color w:val="000000" w:themeColor="text1"/>
          <w:sz w:val="28"/>
          <w:szCs w:val="28"/>
        </w:rPr>
        <w:t xml:space="preserve"> 8 artículos y 10 artículos transitorios.</w:t>
      </w:r>
    </w:p>
    <w:p w:rsidR="00936BC1" w:rsidRPr="00936BC1" w:rsidRDefault="00936BC1" w:rsidP="00936BC1">
      <w:pPr>
        <w:pStyle w:val="Prrafodelista"/>
        <w:spacing w:line="276" w:lineRule="auto"/>
        <w:ind w:left="1080"/>
        <w:rPr>
          <w:rFonts w:ascii="Garamond" w:hAnsi="Garamond" w:cs="Courier New"/>
          <w:iCs/>
          <w:color w:val="000000" w:themeColor="text1"/>
          <w:sz w:val="28"/>
          <w:szCs w:val="28"/>
          <w:lang w:val="es-ES"/>
        </w:rPr>
      </w:pPr>
    </w:p>
    <w:p w:rsidR="00DD7F0E" w:rsidRPr="00DA5761" w:rsidRDefault="00DD7F0E" w:rsidP="00DA5761">
      <w:pPr>
        <w:pStyle w:val="Prrafodelista"/>
        <w:numPr>
          <w:ilvl w:val="0"/>
          <w:numId w:val="2"/>
        </w:numPr>
        <w:spacing w:after="240" w:line="276" w:lineRule="auto"/>
        <w:rPr>
          <w:rFonts w:ascii="Garamond" w:hAnsi="Garamond" w:cs="Courier New"/>
          <w:color w:val="000000" w:themeColor="text1"/>
          <w:sz w:val="28"/>
          <w:szCs w:val="28"/>
        </w:rPr>
      </w:pPr>
      <w:r w:rsidRPr="000D4F6E">
        <w:rPr>
          <w:rFonts w:ascii="Garamond" w:hAnsi="Garamond" w:cs="Courier New"/>
          <w:b/>
          <w:color w:val="000000" w:themeColor="text1"/>
          <w:sz w:val="28"/>
          <w:szCs w:val="28"/>
          <w:u w:val="single"/>
        </w:rPr>
        <w:t>Creación del Servicio Forestal</w:t>
      </w:r>
      <w:r w:rsidRPr="00DA5761">
        <w:rPr>
          <w:rFonts w:ascii="Garamond" w:hAnsi="Garamond" w:cs="Courier New"/>
          <w:color w:val="000000" w:themeColor="text1"/>
          <w:sz w:val="28"/>
          <w:szCs w:val="28"/>
        </w:rPr>
        <w:t xml:space="preserve">. </w:t>
      </w:r>
    </w:p>
    <w:p w:rsidR="00E55D72" w:rsidRPr="000D4F6E" w:rsidRDefault="00E55D72" w:rsidP="000D4F6E">
      <w:pPr>
        <w:spacing w:after="240" w:line="276" w:lineRule="auto"/>
        <w:ind w:firstLine="708"/>
        <w:rPr>
          <w:rFonts w:ascii="Garamond" w:hAnsi="Garamond" w:cs="Courier New"/>
          <w:color w:val="000000" w:themeColor="text1"/>
          <w:sz w:val="28"/>
          <w:szCs w:val="28"/>
          <w:lang w:val="es-ES"/>
        </w:rPr>
      </w:pPr>
      <w:r w:rsidRPr="000D4F6E">
        <w:rPr>
          <w:rFonts w:ascii="Garamond" w:hAnsi="Garamond" w:cs="Courier New"/>
          <w:color w:val="000000" w:themeColor="text1"/>
          <w:sz w:val="28"/>
          <w:szCs w:val="28"/>
          <w:lang w:val="es-ES"/>
        </w:rPr>
        <w:lastRenderedPageBreak/>
        <w:t xml:space="preserve">Se crea el Servicio Nacional Forestal, como un servicio descentralizado dependiente del Ministerio de Agricultura; el cual será el sucesor y continuador de la CONAF </w:t>
      </w:r>
      <w:r w:rsidR="000D4F6E">
        <w:rPr>
          <w:rFonts w:ascii="Garamond" w:hAnsi="Garamond" w:cs="Courier New"/>
          <w:color w:val="000000" w:themeColor="text1"/>
          <w:sz w:val="28"/>
          <w:szCs w:val="28"/>
          <w:lang w:val="es-ES"/>
        </w:rPr>
        <w:t>para todos los efectos legales.</w:t>
      </w:r>
    </w:p>
    <w:p w:rsidR="00E55D72" w:rsidRPr="000D4F6E" w:rsidRDefault="00E55D72" w:rsidP="000D4F6E">
      <w:pPr>
        <w:spacing w:after="240" w:line="276" w:lineRule="auto"/>
        <w:ind w:firstLine="708"/>
        <w:rPr>
          <w:rFonts w:ascii="Garamond" w:hAnsi="Garamond" w:cs="Courier New"/>
          <w:color w:val="000000" w:themeColor="text1"/>
          <w:sz w:val="28"/>
          <w:szCs w:val="28"/>
          <w:lang w:val="es-ES"/>
        </w:rPr>
      </w:pPr>
      <w:r w:rsidRPr="000D4F6E">
        <w:rPr>
          <w:rFonts w:ascii="Garamond" w:hAnsi="Garamond" w:cs="Courier New"/>
          <w:color w:val="000000" w:themeColor="text1"/>
          <w:sz w:val="28"/>
          <w:szCs w:val="28"/>
        </w:rPr>
        <w:t xml:space="preserve">Su objeto es </w:t>
      </w:r>
      <w:r w:rsidRPr="000D4F6E">
        <w:rPr>
          <w:rFonts w:ascii="Garamond" w:hAnsi="Garamond" w:cs="Courier New"/>
          <w:color w:val="000000" w:themeColor="text1"/>
          <w:sz w:val="28"/>
          <w:szCs w:val="28"/>
          <w:lang w:val="es-ES"/>
        </w:rPr>
        <w:t>impulsar la preservación, conservación, protección, rehabilitación y aprovechamiento de los recursos forestales y demás recursos naturales renovables que tengan relación directa, complementaria o incidental con el recurso forestal, para lo cual tendrá las siguientes atribuciones:</w:t>
      </w:r>
    </w:p>
    <w:p w:rsidR="00E55D72" w:rsidRPr="000D4F6E" w:rsidRDefault="000D4F6E" w:rsidP="000D4F6E">
      <w:pPr>
        <w:pStyle w:val="Prrafodelista"/>
        <w:numPr>
          <w:ilvl w:val="0"/>
          <w:numId w:val="3"/>
        </w:numPr>
        <w:spacing w:after="240" w:line="276" w:lineRule="auto"/>
        <w:rPr>
          <w:rFonts w:ascii="Garamond" w:hAnsi="Garamond" w:cs="Courier New"/>
          <w:color w:val="000000" w:themeColor="text1"/>
          <w:sz w:val="28"/>
          <w:szCs w:val="28"/>
        </w:rPr>
      </w:pPr>
      <w:r>
        <w:rPr>
          <w:rFonts w:ascii="Garamond" w:hAnsi="Garamond" w:cs="Courier New"/>
          <w:color w:val="000000" w:themeColor="text1"/>
          <w:sz w:val="28"/>
          <w:szCs w:val="28"/>
          <w:lang w:val="es-ES"/>
        </w:rPr>
        <w:t>A</w:t>
      </w:r>
      <w:r w:rsidR="00E55D72" w:rsidRPr="000D4F6E">
        <w:rPr>
          <w:rFonts w:ascii="Garamond" w:hAnsi="Garamond" w:cs="Courier New"/>
          <w:color w:val="000000" w:themeColor="text1"/>
          <w:sz w:val="28"/>
          <w:szCs w:val="28"/>
          <w:lang w:val="es-ES"/>
        </w:rPr>
        <w:t>plicar y fiscalizar el cumplimiento de las normas sobre bosques y plantaciones forestales y el uso del fuego en zonas rurales;</w:t>
      </w:r>
    </w:p>
    <w:p w:rsidR="00E55D72" w:rsidRPr="00DA5761" w:rsidRDefault="00E80A5E" w:rsidP="00DA5761">
      <w:pPr>
        <w:pStyle w:val="Prrafodelista"/>
        <w:numPr>
          <w:ilvl w:val="0"/>
          <w:numId w:val="3"/>
        </w:numPr>
        <w:spacing w:after="240" w:line="276" w:lineRule="auto"/>
        <w:rPr>
          <w:rFonts w:ascii="Garamond" w:hAnsi="Garamond" w:cs="Courier New"/>
          <w:color w:val="000000" w:themeColor="text1"/>
          <w:sz w:val="28"/>
          <w:szCs w:val="28"/>
        </w:rPr>
      </w:pPr>
      <w:r>
        <w:rPr>
          <w:rFonts w:ascii="Garamond" w:hAnsi="Garamond" w:cs="Courier New"/>
          <w:color w:val="000000" w:themeColor="text1"/>
          <w:sz w:val="28"/>
          <w:szCs w:val="28"/>
          <w:lang w:val="es-ES"/>
        </w:rPr>
        <w:t>Prevenir y combatir los</w:t>
      </w:r>
      <w:r w:rsidR="00E55D72" w:rsidRPr="00DA5761">
        <w:rPr>
          <w:rFonts w:ascii="Garamond" w:hAnsi="Garamond" w:cs="Courier New"/>
          <w:color w:val="000000" w:themeColor="text1"/>
          <w:sz w:val="28"/>
          <w:szCs w:val="28"/>
          <w:lang w:val="es-ES"/>
        </w:rPr>
        <w:t xml:space="preserve"> incendios forestales</w:t>
      </w:r>
    </w:p>
    <w:p w:rsidR="00E55D72" w:rsidRPr="00DA5761" w:rsidRDefault="00E80A5E" w:rsidP="00DA5761">
      <w:pPr>
        <w:pStyle w:val="Prrafodelista"/>
        <w:numPr>
          <w:ilvl w:val="0"/>
          <w:numId w:val="3"/>
        </w:numPr>
        <w:spacing w:after="240" w:line="276" w:lineRule="auto"/>
        <w:rPr>
          <w:rFonts w:ascii="Garamond" w:hAnsi="Garamond" w:cs="Courier New"/>
          <w:color w:val="000000" w:themeColor="text1"/>
          <w:sz w:val="28"/>
          <w:szCs w:val="28"/>
          <w:lang w:val="es-ES"/>
        </w:rPr>
      </w:pPr>
      <w:r>
        <w:rPr>
          <w:rFonts w:ascii="Garamond" w:hAnsi="Garamond" w:cs="Courier New"/>
          <w:color w:val="000000" w:themeColor="text1"/>
          <w:sz w:val="28"/>
          <w:szCs w:val="28"/>
          <w:lang w:val="es-ES"/>
        </w:rPr>
        <w:t>C</w:t>
      </w:r>
      <w:r w:rsidR="00E55D72" w:rsidRPr="00DA5761">
        <w:rPr>
          <w:rFonts w:ascii="Garamond" w:hAnsi="Garamond" w:cs="Courier New"/>
          <w:color w:val="000000" w:themeColor="text1"/>
          <w:sz w:val="28"/>
          <w:szCs w:val="28"/>
          <w:lang w:val="es-ES"/>
        </w:rPr>
        <w:t>ontrol</w:t>
      </w:r>
      <w:r>
        <w:rPr>
          <w:rFonts w:ascii="Garamond" w:hAnsi="Garamond" w:cs="Courier New"/>
          <w:color w:val="000000" w:themeColor="text1"/>
          <w:sz w:val="28"/>
          <w:szCs w:val="28"/>
          <w:lang w:val="es-ES"/>
        </w:rPr>
        <w:t>ar las</w:t>
      </w:r>
      <w:r w:rsidR="00E55D72" w:rsidRPr="00DA5761">
        <w:rPr>
          <w:rFonts w:ascii="Garamond" w:hAnsi="Garamond" w:cs="Courier New"/>
          <w:color w:val="000000" w:themeColor="text1"/>
          <w:sz w:val="28"/>
          <w:szCs w:val="28"/>
          <w:lang w:val="es-ES"/>
        </w:rPr>
        <w:t xml:space="preserve"> plagas forestales.</w:t>
      </w:r>
    </w:p>
    <w:p w:rsidR="00E55D72" w:rsidRPr="00DA5761" w:rsidRDefault="00E80A5E" w:rsidP="00DA5761">
      <w:pPr>
        <w:pStyle w:val="Prrafodelista"/>
        <w:numPr>
          <w:ilvl w:val="0"/>
          <w:numId w:val="3"/>
        </w:numPr>
        <w:spacing w:after="240" w:line="276" w:lineRule="auto"/>
        <w:rPr>
          <w:rFonts w:ascii="Garamond" w:hAnsi="Garamond" w:cs="Courier New"/>
          <w:color w:val="000000" w:themeColor="text1"/>
          <w:sz w:val="28"/>
          <w:szCs w:val="28"/>
          <w:lang w:val="es-ES"/>
        </w:rPr>
      </w:pPr>
      <w:r>
        <w:rPr>
          <w:rFonts w:ascii="Garamond" w:hAnsi="Garamond" w:cs="Courier New"/>
          <w:color w:val="000000" w:themeColor="text1"/>
          <w:sz w:val="28"/>
          <w:szCs w:val="28"/>
          <w:lang w:val="es-ES"/>
        </w:rPr>
        <w:t>E</w:t>
      </w:r>
      <w:r w:rsidR="00E55D72" w:rsidRPr="00DA5761">
        <w:rPr>
          <w:rFonts w:ascii="Garamond" w:hAnsi="Garamond" w:cs="Courier New"/>
          <w:color w:val="000000" w:themeColor="text1"/>
          <w:sz w:val="28"/>
          <w:szCs w:val="28"/>
          <w:lang w:val="es-ES"/>
        </w:rPr>
        <w:t>laborar y participar en la ejecución de planes de desarrollo forestal</w:t>
      </w:r>
    </w:p>
    <w:p w:rsidR="00E55D72" w:rsidRPr="000D4F6E" w:rsidRDefault="00E80A5E" w:rsidP="00DA5761">
      <w:pPr>
        <w:pStyle w:val="Prrafodelista"/>
        <w:numPr>
          <w:ilvl w:val="0"/>
          <w:numId w:val="3"/>
        </w:numPr>
        <w:spacing w:after="240" w:line="276" w:lineRule="auto"/>
        <w:rPr>
          <w:rFonts w:ascii="Garamond" w:hAnsi="Garamond" w:cs="Courier New"/>
          <w:color w:val="000000" w:themeColor="text1"/>
          <w:sz w:val="28"/>
          <w:szCs w:val="28"/>
          <w:lang w:val="es-ES"/>
        </w:rPr>
      </w:pPr>
      <w:r>
        <w:rPr>
          <w:rFonts w:ascii="Garamond" w:hAnsi="Garamond" w:cs="Courier New"/>
          <w:color w:val="000000" w:themeColor="text1"/>
          <w:sz w:val="28"/>
          <w:szCs w:val="28"/>
          <w:lang w:val="es-ES"/>
        </w:rPr>
        <w:t>P</w:t>
      </w:r>
      <w:r w:rsidR="00E55D72" w:rsidRPr="00DA5761">
        <w:rPr>
          <w:rFonts w:ascii="Garamond" w:hAnsi="Garamond" w:cs="Courier New"/>
          <w:color w:val="000000" w:themeColor="text1"/>
          <w:sz w:val="28"/>
          <w:szCs w:val="28"/>
          <w:lang w:val="es-ES"/>
        </w:rPr>
        <w:t xml:space="preserve">romover las políticas públicas de manejo de bosques nativos </w:t>
      </w:r>
      <w:r w:rsidR="00E55D72" w:rsidRPr="00DA5761">
        <w:rPr>
          <w:rFonts w:ascii="Garamond" w:hAnsi="Garamond" w:cs="Courier New"/>
          <w:color w:val="000000" w:themeColor="text1"/>
          <w:spacing w:val="-2"/>
          <w:sz w:val="28"/>
          <w:szCs w:val="28"/>
        </w:rPr>
        <w:t>y plantaciones establecidas por propietarios forestales</w:t>
      </w:r>
      <w:r w:rsidR="000D4F6E">
        <w:rPr>
          <w:rFonts w:ascii="Garamond" w:hAnsi="Garamond" w:cs="Courier New"/>
          <w:color w:val="000000" w:themeColor="text1"/>
          <w:spacing w:val="-2"/>
          <w:sz w:val="28"/>
          <w:szCs w:val="28"/>
        </w:rPr>
        <w:t>;</w:t>
      </w:r>
    </w:p>
    <w:p w:rsidR="000D4F6E" w:rsidRPr="00DA5761" w:rsidRDefault="000D4F6E" w:rsidP="000D4F6E">
      <w:pPr>
        <w:pStyle w:val="Prrafodelista"/>
        <w:spacing w:after="240" w:line="276" w:lineRule="auto"/>
        <w:ind w:left="1800"/>
        <w:rPr>
          <w:rFonts w:ascii="Garamond" w:hAnsi="Garamond" w:cs="Courier New"/>
          <w:color w:val="000000" w:themeColor="text1"/>
          <w:sz w:val="28"/>
          <w:szCs w:val="28"/>
          <w:lang w:val="es-ES"/>
        </w:rPr>
      </w:pPr>
    </w:p>
    <w:p w:rsidR="00DD7F0E" w:rsidRPr="000D4F6E" w:rsidRDefault="00E55D72" w:rsidP="00DA5761">
      <w:pPr>
        <w:pStyle w:val="Prrafodelista"/>
        <w:numPr>
          <w:ilvl w:val="0"/>
          <w:numId w:val="2"/>
        </w:numPr>
        <w:spacing w:after="240" w:line="276" w:lineRule="auto"/>
        <w:rPr>
          <w:rFonts w:ascii="Garamond" w:hAnsi="Garamond" w:cs="Courier New"/>
          <w:b/>
          <w:color w:val="000000" w:themeColor="text1"/>
          <w:sz w:val="28"/>
          <w:szCs w:val="28"/>
          <w:u w:val="single"/>
        </w:rPr>
      </w:pPr>
      <w:r w:rsidRPr="000D4F6E">
        <w:rPr>
          <w:rFonts w:ascii="Garamond" w:hAnsi="Garamond" w:cs="Courier New"/>
          <w:b/>
          <w:color w:val="000000" w:themeColor="text1"/>
          <w:sz w:val="28"/>
          <w:szCs w:val="28"/>
          <w:u w:val="single"/>
        </w:rPr>
        <w:t>Administración, Patrimonio y personal.</w:t>
      </w:r>
    </w:p>
    <w:p w:rsidR="00E55D72" w:rsidRPr="00E80A5E" w:rsidRDefault="00E55D72" w:rsidP="00E80A5E">
      <w:pPr>
        <w:spacing w:after="240" w:line="276" w:lineRule="auto"/>
        <w:ind w:firstLine="708"/>
        <w:rPr>
          <w:rFonts w:ascii="Garamond" w:hAnsi="Garamond" w:cs="Courier New"/>
          <w:color w:val="000000" w:themeColor="text1"/>
          <w:sz w:val="28"/>
          <w:szCs w:val="28"/>
        </w:rPr>
      </w:pPr>
      <w:r w:rsidRPr="00E80A5E">
        <w:rPr>
          <w:rFonts w:ascii="Garamond" w:hAnsi="Garamond" w:cs="Courier New"/>
          <w:color w:val="000000" w:themeColor="text1"/>
          <w:sz w:val="28"/>
          <w:szCs w:val="28"/>
        </w:rPr>
        <w:t xml:space="preserve">La Dirección superior la tiene un director nacional, quien será el jefe superior del servicio. </w:t>
      </w:r>
    </w:p>
    <w:p w:rsidR="00E55D72" w:rsidRPr="00E80A5E" w:rsidRDefault="00E55D72" w:rsidP="00E80A5E">
      <w:pPr>
        <w:spacing w:after="240" w:line="276" w:lineRule="auto"/>
        <w:ind w:firstLine="708"/>
        <w:rPr>
          <w:rFonts w:ascii="Garamond" w:hAnsi="Garamond" w:cs="Courier New"/>
          <w:color w:val="000000" w:themeColor="text1"/>
          <w:sz w:val="28"/>
          <w:szCs w:val="28"/>
        </w:rPr>
      </w:pPr>
      <w:r w:rsidRPr="00E80A5E">
        <w:rPr>
          <w:rFonts w:ascii="Garamond" w:hAnsi="Garamond" w:cs="Courier New"/>
          <w:color w:val="000000" w:themeColor="text1"/>
          <w:sz w:val="28"/>
          <w:szCs w:val="28"/>
        </w:rPr>
        <w:t xml:space="preserve">Su patrimonio estará </w:t>
      </w:r>
      <w:r w:rsidRPr="00E80A5E">
        <w:rPr>
          <w:rFonts w:ascii="Garamond" w:hAnsi="Garamond" w:cs="Courier New"/>
          <w:color w:val="000000" w:themeColor="text1"/>
          <w:sz w:val="28"/>
          <w:szCs w:val="28"/>
          <w:lang w:val="es-ES"/>
        </w:rPr>
        <w:t xml:space="preserve">constituido, entre otros bienes, por los bienes </w:t>
      </w:r>
      <w:r w:rsidRPr="00E80A5E">
        <w:rPr>
          <w:rFonts w:ascii="Garamond" w:hAnsi="Garamond" w:cs="Courier New"/>
          <w:color w:val="000000" w:themeColor="text1"/>
          <w:sz w:val="28"/>
          <w:szCs w:val="28"/>
        </w:rPr>
        <w:t xml:space="preserve">muebles e inmuebles, corporales e incorporales transferidos de </w:t>
      </w:r>
      <w:smartTag w:uri="urn:schemas-microsoft-com:office:smarttags" w:element="PersonName">
        <w:smartTagPr>
          <w:attr w:name="ProductID" w:val="la Corporación Nacional Forestal"/>
        </w:smartTagPr>
        <w:r w:rsidRPr="00E80A5E">
          <w:rPr>
            <w:rFonts w:ascii="Garamond" w:hAnsi="Garamond" w:cs="Courier New"/>
            <w:color w:val="000000" w:themeColor="text1"/>
            <w:sz w:val="28"/>
            <w:szCs w:val="28"/>
          </w:rPr>
          <w:t>la Corporación Nacional Forestal</w:t>
        </w:r>
      </w:smartTag>
      <w:r w:rsidRPr="00E80A5E">
        <w:rPr>
          <w:rFonts w:ascii="Garamond" w:hAnsi="Garamond" w:cs="Courier New"/>
          <w:color w:val="000000" w:themeColor="text1"/>
          <w:sz w:val="28"/>
          <w:szCs w:val="28"/>
        </w:rPr>
        <w:t xml:space="preserve"> a esta entidad.</w:t>
      </w:r>
    </w:p>
    <w:p w:rsidR="00E55D72" w:rsidRPr="00E80A5E" w:rsidRDefault="00E55D72" w:rsidP="00E80A5E">
      <w:pPr>
        <w:spacing w:after="240" w:line="276" w:lineRule="auto"/>
        <w:ind w:firstLine="360"/>
        <w:rPr>
          <w:rFonts w:ascii="Garamond" w:hAnsi="Garamond" w:cs="Courier New"/>
          <w:color w:val="000000" w:themeColor="text1"/>
          <w:sz w:val="28"/>
          <w:szCs w:val="28"/>
        </w:rPr>
      </w:pPr>
      <w:r w:rsidRPr="00E80A5E">
        <w:rPr>
          <w:rFonts w:ascii="Garamond" w:hAnsi="Garamond" w:cs="Courier New"/>
          <w:color w:val="000000" w:themeColor="text1"/>
          <w:sz w:val="28"/>
          <w:szCs w:val="28"/>
        </w:rPr>
        <w:t>Las personas que presten servicios en el Servicio Forestal se regirán por las normas del Código del Trabajo</w:t>
      </w:r>
      <w:r w:rsidR="006406B4" w:rsidRPr="00E80A5E">
        <w:rPr>
          <w:rFonts w:ascii="Garamond" w:hAnsi="Garamond" w:cs="Courier New"/>
          <w:color w:val="000000" w:themeColor="text1"/>
          <w:sz w:val="28"/>
          <w:szCs w:val="28"/>
        </w:rPr>
        <w:t xml:space="preserve">, siendo traspasados los trabajadores de la CONAF.  </w:t>
      </w:r>
      <w:r w:rsidR="00E80A5E">
        <w:rPr>
          <w:rFonts w:ascii="Garamond" w:hAnsi="Garamond" w:cs="Courier New"/>
          <w:color w:val="000000" w:themeColor="text1"/>
          <w:sz w:val="28"/>
          <w:szCs w:val="28"/>
        </w:rPr>
        <w:t>Dichos funcionarios</w:t>
      </w:r>
      <w:r w:rsidR="006406B4" w:rsidRPr="00E80A5E">
        <w:rPr>
          <w:rFonts w:ascii="Garamond" w:hAnsi="Garamond" w:cs="Courier New"/>
          <w:color w:val="000000" w:themeColor="text1"/>
          <w:sz w:val="28"/>
          <w:szCs w:val="28"/>
        </w:rPr>
        <w:t xml:space="preserve"> tendrán responsabilidad administrativa. </w:t>
      </w:r>
    </w:p>
    <w:p w:rsidR="006406B4" w:rsidRPr="00E80A5E" w:rsidRDefault="006406B4" w:rsidP="00E80A5E">
      <w:pPr>
        <w:spacing w:after="240" w:line="276" w:lineRule="auto"/>
        <w:rPr>
          <w:rFonts w:ascii="Garamond" w:hAnsi="Garamond" w:cs="Courier New"/>
          <w:color w:val="000000" w:themeColor="text1"/>
          <w:sz w:val="28"/>
          <w:szCs w:val="28"/>
        </w:rPr>
      </w:pPr>
    </w:p>
    <w:p w:rsidR="006406B4" w:rsidRPr="00DA5761" w:rsidRDefault="00E80A5E" w:rsidP="000D4F6E">
      <w:pPr>
        <w:pStyle w:val="Prrafodelista"/>
        <w:numPr>
          <w:ilvl w:val="0"/>
          <w:numId w:val="1"/>
        </w:numPr>
        <w:spacing w:after="240" w:line="276" w:lineRule="auto"/>
        <w:rPr>
          <w:rFonts w:ascii="Garamond" w:hAnsi="Garamond" w:cs="Courier New"/>
          <w:color w:val="000000" w:themeColor="text1"/>
          <w:sz w:val="28"/>
          <w:szCs w:val="28"/>
        </w:rPr>
      </w:pPr>
      <w:r w:rsidRPr="00E80A5E">
        <w:rPr>
          <w:rFonts w:ascii="Garamond" w:hAnsi="Garamond" w:cs="Courier New"/>
          <w:b/>
          <w:color w:val="000000" w:themeColor="text1"/>
          <w:sz w:val="28"/>
          <w:szCs w:val="28"/>
        </w:rPr>
        <w:t>DISCUSIÓN</w:t>
      </w:r>
      <w:r w:rsidR="006406B4" w:rsidRPr="00DA5761">
        <w:rPr>
          <w:rFonts w:ascii="Garamond" w:hAnsi="Garamond" w:cs="Courier New"/>
          <w:color w:val="000000" w:themeColor="text1"/>
          <w:sz w:val="28"/>
          <w:szCs w:val="28"/>
        </w:rPr>
        <w:t>.</w:t>
      </w:r>
    </w:p>
    <w:p w:rsidR="00BC4DBE" w:rsidRPr="00E80A5E" w:rsidRDefault="00E80A5E" w:rsidP="00E80A5E">
      <w:pPr>
        <w:pStyle w:val="Prrafodelista"/>
        <w:numPr>
          <w:ilvl w:val="0"/>
          <w:numId w:val="8"/>
        </w:numPr>
        <w:spacing w:after="240" w:line="276" w:lineRule="auto"/>
        <w:rPr>
          <w:rFonts w:ascii="Garamond" w:hAnsi="Garamond" w:cs="Courier New"/>
          <w:color w:val="000000" w:themeColor="text1"/>
          <w:sz w:val="28"/>
          <w:szCs w:val="28"/>
        </w:rPr>
      </w:pPr>
      <w:r w:rsidRPr="00E80A5E">
        <w:rPr>
          <w:rFonts w:ascii="Garamond" w:hAnsi="Garamond" w:cs="Courier New"/>
          <w:color w:val="000000" w:themeColor="text1"/>
          <w:sz w:val="28"/>
          <w:szCs w:val="28"/>
        </w:rPr>
        <w:t xml:space="preserve">Críticas al Proyecto </w:t>
      </w:r>
      <w:r w:rsidR="00B05FEE">
        <w:rPr>
          <w:rFonts w:ascii="Garamond" w:hAnsi="Garamond" w:cs="Courier New"/>
          <w:color w:val="000000" w:themeColor="text1"/>
          <w:sz w:val="28"/>
          <w:szCs w:val="28"/>
        </w:rPr>
        <w:t>por parte de</w:t>
      </w:r>
      <w:r w:rsidRPr="00E80A5E">
        <w:rPr>
          <w:rFonts w:ascii="Garamond" w:hAnsi="Garamond" w:cs="Courier New"/>
          <w:color w:val="000000" w:themeColor="text1"/>
          <w:sz w:val="28"/>
          <w:szCs w:val="28"/>
        </w:rPr>
        <w:t xml:space="preserve"> la Nueva Mayoría</w:t>
      </w:r>
    </w:p>
    <w:p w:rsidR="00BC4DBE" w:rsidRPr="00DA5761" w:rsidRDefault="00E80A5E" w:rsidP="00E80A5E">
      <w:pPr>
        <w:pStyle w:val="Prrafodelista"/>
        <w:numPr>
          <w:ilvl w:val="0"/>
          <w:numId w:val="6"/>
        </w:numPr>
        <w:spacing w:after="240" w:line="276" w:lineRule="auto"/>
        <w:rPr>
          <w:rFonts w:ascii="Garamond" w:hAnsi="Garamond" w:cs="Courier New"/>
          <w:color w:val="000000" w:themeColor="text1"/>
          <w:sz w:val="28"/>
          <w:szCs w:val="28"/>
        </w:rPr>
      </w:pPr>
      <w:r>
        <w:rPr>
          <w:rFonts w:ascii="Garamond" w:hAnsi="Garamond" w:cs="Courier New"/>
          <w:color w:val="000000" w:themeColor="text1"/>
          <w:sz w:val="28"/>
          <w:szCs w:val="28"/>
        </w:rPr>
        <w:t>Se c</w:t>
      </w:r>
      <w:r w:rsidR="00BC4DBE" w:rsidRPr="00DA5761">
        <w:rPr>
          <w:rFonts w:ascii="Garamond" w:hAnsi="Garamond" w:cs="Courier New"/>
          <w:color w:val="000000" w:themeColor="text1"/>
          <w:sz w:val="28"/>
          <w:szCs w:val="28"/>
        </w:rPr>
        <w:t xml:space="preserve">rítica la </w:t>
      </w:r>
      <w:r w:rsidR="00BC4DBE" w:rsidRPr="00E80A5E">
        <w:rPr>
          <w:rFonts w:ascii="Garamond" w:hAnsi="Garamond" w:cs="Courier New"/>
          <w:b/>
          <w:color w:val="000000" w:themeColor="text1"/>
          <w:sz w:val="28"/>
          <w:szCs w:val="28"/>
          <w:u w:val="single"/>
        </w:rPr>
        <w:t>ausencia de una verdadera me</w:t>
      </w:r>
      <w:r w:rsidR="00A201BC" w:rsidRPr="00E80A5E">
        <w:rPr>
          <w:rFonts w:ascii="Garamond" w:hAnsi="Garamond" w:cs="Courier New"/>
          <w:b/>
          <w:color w:val="000000" w:themeColor="text1"/>
          <w:sz w:val="28"/>
          <w:szCs w:val="28"/>
          <w:u w:val="single"/>
        </w:rPr>
        <w:t>jora institucional</w:t>
      </w:r>
      <w:r w:rsidR="00A201BC" w:rsidRPr="00DA5761">
        <w:rPr>
          <w:rFonts w:ascii="Garamond" w:hAnsi="Garamond" w:cs="Courier New"/>
          <w:color w:val="000000" w:themeColor="text1"/>
          <w:sz w:val="28"/>
          <w:szCs w:val="28"/>
        </w:rPr>
        <w:t xml:space="preserve"> de la CONAF, </w:t>
      </w:r>
      <w:r w:rsidR="00C12F07">
        <w:rPr>
          <w:rFonts w:ascii="Garamond" w:hAnsi="Garamond" w:cs="Courier New"/>
          <w:color w:val="000000" w:themeColor="text1"/>
          <w:sz w:val="28"/>
          <w:szCs w:val="28"/>
        </w:rPr>
        <w:t>ya que el Servicio F</w:t>
      </w:r>
      <w:r>
        <w:rPr>
          <w:rFonts w:ascii="Garamond" w:hAnsi="Garamond" w:cs="Courier New"/>
          <w:color w:val="000000" w:themeColor="text1"/>
          <w:sz w:val="28"/>
          <w:szCs w:val="28"/>
        </w:rPr>
        <w:t>orestal sólo sería un continuador legal de</w:t>
      </w:r>
      <w:r w:rsidR="00C12F07">
        <w:rPr>
          <w:rFonts w:ascii="Garamond" w:hAnsi="Garamond" w:cs="Courier New"/>
          <w:color w:val="000000" w:themeColor="text1"/>
          <w:sz w:val="28"/>
          <w:szCs w:val="28"/>
        </w:rPr>
        <w:t xml:space="preserve"> </w:t>
      </w:r>
      <w:r>
        <w:rPr>
          <w:rFonts w:ascii="Garamond" w:hAnsi="Garamond" w:cs="Courier New"/>
          <w:color w:val="000000" w:themeColor="text1"/>
          <w:sz w:val="28"/>
          <w:szCs w:val="28"/>
        </w:rPr>
        <w:t>la corporación</w:t>
      </w:r>
      <w:r w:rsidR="00C12F07">
        <w:rPr>
          <w:rFonts w:ascii="Garamond" w:hAnsi="Garamond" w:cs="Courier New"/>
          <w:color w:val="000000" w:themeColor="text1"/>
          <w:sz w:val="28"/>
          <w:szCs w:val="28"/>
        </w:rPr>
        <w:t xml:space="preserve"> con un estatuto jurídico nuevo de derecho público</w:t>
      </w:r>
      <w:r>
        <w:rPr>
          <w:rFonts w:ascii="Garamond" w:hAnsi="Garamond" w:cs="Courier New"/>
          <w:color w:val="000000" w:themeColor="text1"/>
          <w:sz w:val="28"/>
          <w:szCs w:val="28"/>
        </w:rPr>
        <w:t xml:space="preserve">, </w:t>
      </w:r>
      <w:r w:rsidR="00C12F07">
        <w:rPr>
          <w:rFonts w:ascii="Garamond" w:hAnsi="Garamond" w:cs="Courier New"/>
          <w:color w:val="000000" w:themeColor="text1"/>
          <w:sz w:val="28"/>
          <w:szCs w:val="28"/>
        </w:rPr>
        <w:t xml:space="preserve">pero repite las funciones, </w:t>
      </w:r>
      <w:r>
        <w:rPr>
          <w:rFonts w:ascii="Garamond" w:hAnsi="Garamond" w:cs="Courier New"/>
          <w:color w:val="000000" w:themeColor="text1"/>
          <w:sz w:val="28"/>
          <w:szCs w:val="28"/>
        </w:rPr>
        <w:t xml:space="preserve">por lo cual </w:t>
      </w:r>
      <w:r w:rsidR="00A201BC" w:rsidRPr="00DA5761">
        <w:rPr>
          <w:rFonts w:ascii="Garamond" w:hAnsi="Garamond" w:cs="Courier New"/>
          <w:color w:val="000000" w:themeColor="text1"/>
          <w:sz w:val="28"/>
          <w:szCs w:val="28"/>
        </w:rPr>
        <w:t xml:space="preserve">no </w:t>
      </w:r>
      <w:r>
        <w:rPr>
          <w:rFonts w:ascii="Garamond" w:hAnsi="Garamond" w:cs="Courier New"/>
          <w:color w:val="000000" w:themeColor="text1"/>
          <w:sz w:val="28"/>
          <w:szCs w:val="28"/>
        </w:rPr>
        <w:t>existi</w:t>
      </w:r>
      <w:r w:rsidR="00C12F07">
        <w:rPr>
          <w:rFonts w:ascii="Garamond" w:hAnsi="Garamond" w:cs="Courier New"/>
          <w:color w:val="000000" w:themeColor="text1"/>
          <w:sz w:val="28"/>
          <w:szCs w:val="28"/>
        </w:rPr>
        <w:t xml:space="preserve">ría una </w:t>
      </w:r>
      <w:r w:rsidR="00C12F07">
        <w:rPr>
          <w:rFonts w:ascii="Garamond" w:hAnsi="Garamond" w:cs="Courier New"/>
          <w:color w:val="000000" w:themeColor="text1"/>
          <w:sz w:val="28"/>
          <w:szCs w:val="28"/>
        </w:rPr>
        <w:lastRenderedPageBreak/>
        <w:t>verdadera modernización</w:t>
      </w:r>
      <w:r>
        <w:rPr>
          <w:rFonts w:ascii="Garamond" w:hAnsi="Garamond" w:cs="Courier New"/>
          <w:color w:val="000000" w:themeColor="text1"/>
          <w:sz w:val="28"/>
          <w:szCs w:val="28"/>
        </w:rPr>
        <w:t>. El proyecto no se hacía cargo</w:t>
      </w:r>
      <w:r w:rsidR="00E72631" w:rsidRPr="00DA5761">
        <w:rPr>
          <w:rFonts w:ascii="Garamond" w:hAnsi="Garamond" w:cs="Courier New"/>
          <w:color w:val="000000" w:themeColor="text1"/>
          <w:sz w:val="28"/>
          <w:szCs w:val="28"/>
        </w:rPr>
        <w:t xml:space="preserve"> de importantes temas como la </w:t>
      </w:r>
      <w:r w:rsidR="00E72631" w:rsidRPr="00DA5761">
        <w:rPr>
          <w:rFonts w:ascii="Garamond" w:hAnsi="Garamond" w:cs="Arial"/>
          <w:color w:val="000000" w:themeColor="text1"/>
          <w:sz w:val="28"/>
          <w:szCs w:val="28"/>
        </w:rPr>
        <w:t>existencia de una política forestal que contemple el fomento y la recuperación del bosque nativo; la evaluación de la aplicación del decreto ley N° 701; una política de incendios; un sistema de protección y de recuperación de los suelos; un manejo forestal suste</w:t>
      </w:r>
      <w:r w:rsidR="00C12F07">
        <w:rPr>
          <w:rFonts w:ascii="Garamond" w:hAnsi="Garamond" w:cs="Arial"/>
          <w:color w:val="000000" w:themeColor="text1"/>
          <w:sz w:val="28"/>
          <w:szCs w:val="28"/>
        </w:rPr>
        <w:t>ntable; servicios ambientales;</w:t>
      </w:r>
      <w:r w:rsidR="00E72631" w:rsidRPr="00DA5761">
        <w:rPr>
          <w:rFonts w:ascii="Garamond" w:hAnsi="Garamond" w:cs="Arial"/>
          <w:color w:val="000000" w:themeColor="text1"/>
          <w:sz w:val="28"/>
          <w:szCs w:val="28"/>
        </w:rPr>
        <w:t xml:space="preserve"> una política de adaptación al cambio climático</w:t>
      </w:r>
      <w:r w:rsidR="00C12F07">
        <w:rPr>
          <w:rFonts w:ascii="Garamond" w:hAnsi="Garamond" w:cs="Arial"/>
          <w:color w:val="000000" w:themeColor="text1"/>
          <w:sz w:val="28"/>
          <w:szCs w:val="28"/>
        </w:rPr>
        <w:t>; y mayores facultades fiscalizadoras.</w:t>
      </w:r>
    </w:p>
    <w:p w:rsidR="00BC4DBE" w:rsidRPr="00DA5761" w:rsidRDefault="00BC4DBE" w:rsidP="00DA5761">
      <w:pPr>
        <w:pStyle w:val="Prrafodelista"/>
        <w:numPr>
          <w:ilvl w:val="0"/>
          <w:numId w:val="6"/>
        </w:numPr>
        <w:spacing w:after="240" w:line="276" w:lineRule="auto"/>
        <w:rPr>
          <w:rFonts w:ascii="Garamond" w:hAnsi="Garamond" w:cs="Courier New"/>
          <w:color w:val="000000" w:themeColor="text1"/>
          <w:sz w:val="28"/>
          <w:szCs w:val="28"/>
        </w:rPr>
      </w:pPr>
      <w:r w:rsidRPr="00E80A5E">
        <w:rPr>
          <w:rFonts w:ascii="Garamond" w:hAnsi="Garamond" w:cs="Arial"/>
          <w:b/>
          <w:color w:val="000000" w:themeColor="text1"/>
          <w:sz w:val="28"/>
          <w:szCs w:val="28"/>
          <w:u w:val="single"/>
          <w:lang w:val="es-ES_tradnl"/>
        </w:rPr>
        <w:t xml:space="preserve">Superposición de </w:t>
      </w:r>
      <w:r w:rsidR="00E80A5E">
        <w:rPr>
          <w:rFonts w:ascii="Garamond" w:hAnsi="Garamond" w:cs="Arial"/>
          <w:b/>
          <w:color w:val="000000" w:themeColor="text1"/>
          <w:sz w:val="28"/>
          <w:szCs w:val="28"/>
          <w:u w:val="single"/>
          <w:lang w:val="es-ES_tradnl"/>
        </w:rPr>
        <w:t>competencias</w:t>
      </w:r>
      <w:r w:rsidRPr="00DA5761">
        <w:rPr>
          <w:rFonts w:ascii="Garamond" w:hAnsi="Garamond" w:cs="Arial"/>
          <w:color w:val="000000" w:themeColor="text1"/>
          <w:sz w:val="28"/>
          <w:szCs w:val="28"/>
          <w:lang w:val="es-ES_tradnl"/>
        </w:rPr>
        <w:t xml:space="preserve"> entre el Servicio Nacional Forestal y el Servicio de Biodiversidad y Áreas </w:t>
      </w:r>
      <w:r w:rsidR="00530AF3" w:rsidRPr="00DA5761">
        <w:rPr>
          <w:rFonts w:ascii="Garamond" w:hAnsi="Garamond" w:cs="Arial"/>
          <w:color w:val="000000" w:themeColor="text1"/>
          <w:sz w:val="28"/>
          <w:szCs w:val="28"/>
          <w:lang w:val="es-ES_tradnl"/>
        </w:rPr>
        <w:t xml:space="preserve">Silvestres </w:t>
      </w:r>
      <w:r w:rsidR="00C12F07">
        <w:rPr>
          <w:rFonts w:ascii="Garamond" w:hAnsi="Garamond" w:cs="Arial"/>
          <w:color w:val="000000" w:themeColor="text1"/>
          <w:sz w:val="28"/>
          <w:szCs w:val="28"/>
          <w:lang w:val="es-ES_tradnl"/>
        </w:rPr>
        <w:t>Protegidas</w:t>
      </w:r>
      <w:r w:rsidR="00C12F07" w:rsidRPr="00DA5761">
        <w:rPr>
          <w:rFonts w:ascii="Garamond" w:hAnsi="Garamond" w:cs="Arial"/>
          <w:color w:val="000000" w:themeColor="text1"/>
          <w:sz w:val="28"/>
          <w:szCs w:val="28"/>
          <w:lang w:val="es-ES_tradnl"/>
        </w:rPr>
        <w:t xml:space="preserve"> en</w:t>
      </w:r>
      <w:r w:rsidR="00530AF3" w:rsidRPr="00DA5761">
        <w:rPr>
          <w:rFonts w:ascii="Garamond" w:hAnsi="Garamond" w:cs="Arial"/>
          <w:color w:val="000000" w:themeColor="text1"/>
          <w:sz w:val="28"/>
          <w:szCs w:val="28"/>
          <w:lang w:val="es-ES_tradnl"/>
        </w:rPr>
        <w:t xml:space="preserve"> materia de conservación. </w:t>
      </w:r>
      <w:r w:rsidRPr="00DA5761">
        <w:rPr>
          <w:rFonts w:ascii="Garamond" w:hAnsi="Garamond" w:cs="Arial"/>
          <w:color w:val="000000" w:themeColor="text1"/>
          <w:sz w:val="28"/>
          <w:szCs w:val="28"/>
          <w:lang w:val="es-ES_tradnl"/>
        </w:rPr>
        <w:t xml:space="preserve"> Se debe definir claramente que servicio estará a cargo de la fiscalización y quien administrará el sistema de áreas protegidas. </w:t>
      </w:r>
    </w:p>
    <w:p w:rsidR="00BC4DBE" w:rsidRPr="00DA5761" w:rsidRDefault="00C12F07" w:rsidP="00DA5761">
      <w:pPr>
        <w:pStyle w:val="Prrafodelista"/>
        <w:numPr>
          <w:ilvl w:val="0"/>
          <w:numId w:val="6"/>
        </w:numPr>
        <w:spacing w:after="240" w:line="276" w:lineRule="auto"/>
        <w:rPr>
          <w:rFonts w:ascii="Garamond" w:hAnsi="Garamond" w:cs="Courier New"/>
          <w:color w:val="000000" w:themeColor="text1"/>
          <w:sz w:val="28"/>
          <w:szCs w:val="28"/>
        </w:rPr>
      </w:pPr>
      <w:r w:rsidRPr="00C12F07">
        <w:rPr>
          <w:rFonts w:ascii="Garamond" w:hAnsi="Garamond" w:cs="Arial"/>
          <w:b/>
          <w:color w:val="000000" w:themeColor="text1"/>
          <w:sz w:val="28"/>
          <w:szCs w:val="28"/>
          <w:u w:val="single"/>
          <w:lang w:val="es-ES_tradnl"/>
        </w:rPr>
        <w:t xml:space="preserve">Se </w:t>
      </w:r>
      <w:r w:rsidR="00E80A5E" w:rsidRPr="00C12F07">
        <w:rPr>
          <w:rFonts w:ascii="Garamond" w:hAnsi="Garamond" w:cs="Arial"/>
          <w:b/>
          <w:color w:val="000000" w:themeColor="text1"/>
          <w:sz w:val="28"/>
          <w:szCs w:val="28"/>
          <w:u w:val="single"/>
          <w:lang w:val="es-ES_tradnl"/>
        </w:rPr>
        <w:t>crea</w:t>
      </w:r>
      <w:r w:rsidRPr="00C12F07">
        <w:rPr>
          <w:rFonts w:ascii="Garamond" w:hAnsi="Garamond" w:cs="Arial"/>
          <w:b/>
          <w:color w:val="000000" w:themeColor="text1"/>
          <w:sz w:val="28"/>
          <w:szCs w:val="28"/>
          <w:u w:val="single"/>
          <w:lang w:val="es-ES_tradnl"/>
        </w:rPr>
        <w:t>n</w:t>
      </w:r>
      <w:r w:rsidR="001071D1" w:rsidRPr="00C12F07">
        <w:rPr>
          <w:rFonts w:ascii="Garamond" w:hAnsi="Garamond" w:cs="Arial"/>
          <w:b/>
          <w:color w:val="000000" w:themeColor="text1"/>
          <w:sz w:val="28"/>
          <w:szCs w:val="28"/>
          <w:u w:val="single"/>
          <w:lang w:val="es-ES_tradnl"/>
        </w:rPr>
        <w:t xml:space="preserve"> funciones contrapuestas</w:t>
      </w:r>
      <w:r w:rsidR="001071D1" w:rsidRPr="00DA5761">
        <w:rPr>
          <w:rFonts w:ascii="Garamond" w:hAnsi="Garamond" w:cs="Arial"/>
          <w:color w:val="000000" w:themeColor="text1"/>
          <w:sz w:val="28"/>
          <w:szCs w:val="28"/>
          <w:lang w:val="es-ES_tradnl"/>
        </w:rPr>
        <w:t xml:space="preserve">, </w:t>
      </w:r>
      <w:r w:rsidR="001071D1" w:rsidRPr="00DA5761">
        <w:rPr>
          <w:rFonts w:ascii="Garamond" w:hAnsi="Garamond" w:cs="Arial"/>
          <w:color w:val="000000" w:themeColor="text1"/>
          <w:sz w:val="28"/>
          <w:szCs w:val="28"/>
        </w:rPr>
        <w:t>al encargarle indistintamente la preservación y la conservación ambiental de los bosques, y</w:t>
      </w:r>
      <w:r w:rsidR="00E80A5E">
        <w:rPr>
          <w:rFonts w:ascii="Garamond" w:hAnsi="Garamond" w:cs="Arial"/>
          <w:color w:val="000000" w:themeColor="text1"/>
          <w:sz w:val="28"/>
          <w:szCs w:val="28"/>
        </w:rPr>
        <w:t>, por otro lado,</w:t>
      </w:r>
      <w:r w:rsidR="001071D1" w:rsidRPr="00DA5761">
        <w:rPr>
          <w:rFonts w:ascii="Garamond" w:hAnsi="Garamond" w:cs="Arial"/>
          <w:color w:val="000000" w:themeColor="text1"/>
          <w:sz w:val="28"/>
          <w:szCs w:val="28"/>
        </w:rPr>
        <w:t xml:space="preserve"> el fomento del aprovechamiento del recurso</w:t>
      </w:r>
      <w:r w:rsidR="00E80A5E">
        <w:rPr>
          <w:rFonts w:ascii="Garamond" w:hAnsi="Garamond" w:cs="Arial"/>
          <w:color w:val="000000" w:themeColor="text1"/>
          <w:sz w:val="28"/>
          <w:szCs w:val="28"/>
        </w:rPr>
        <w:t>. Dicho problema también lo tenía la actual CONAF</w:t>
      </w:r>
      <w:r w:rsidR="001071D1" w:rsidRPr="00DA5761">
        <w:rPr>
          <w:rFonts w:ascii="Garamond" w:hAnsi="Garamond" w:cs="Arial"/>
          <w:color w:val="000000" w:themeColor="text1"/>
          <w:sz w:val="28"/>
          <w:szCs w:val="28"/>
        </w:rPr>
        <w:t xml:space="preserve">. </w:t>
      </w:r>
    </w:p>
    <w:p w:rsidR="00E80A5E" w:rsidRPr="00E80A5E" w:rsidRDefault="00C12F07" w:rsidP="00E80A5E">
      <w:pPr>
        <w:pStyle w:val="Prrafodelista"/>
        <w:numPr>
          <w:ilvl w:val="0"/>
          <w:numId w:val="6"/>
        </w:numPr>
        <w:spacing w:after="240" w:line="276" w:lineRule="auto"/>
        <w:rPr>
          <w:rFonts w:ascii="Garamond" w:hAnsi="Garamond" w:cs="Courier New"/>
          <w:color w:val="000000" w:themeColor="text1"/>
          <w:sz w:val="28"/>
          <w:szCs w:val="28"/>
        </w:rPr>
      </w:pPr>
      <w:r>
        <w:rPr>
          <w:rFonts w:ascii="Garamond" w:hAnsi="Garamond" w:cs="Arial"/>
          <w:color w:val="000000" w:themeColor="text1"/>
          <w:sz w:val="28"/>
          <w:szCs w:val="28"/>
        </w:rPr>
        <w:t>Se d</w:t>
      </w:r>
      <w:r w:rsidR="00E80A5E">
        <w:rPr>
          <w:rFonts w:ascii="Garamond" w:hAnsi="Garamond" w:cs="Arial"/>
          <w:color w:val="000000" w:themeColor="text1"/>
          <w:sz w:val="28"/>
          <w:szCs w:val="28"/>
        </w:rPr>
        <w:t xml:space="preserve">ebe </w:t>
      </w:r>
      <w:r w:rsidR="00E80A5E" w:rsidRPr="00C12F07">
        <w:rPr>
          <w:rFonts w:ascii="Garamond" w:hAnsi="Garamond" w:cs="Arial"/>
          <w:b/>
          <w:color w:val="000000" w:themeColor="text1"/>
          <w:sz w:val="28"/>
          <w:szCs w:val="28"/>
          <w:u w:val="single"/>
        </w:rPr>
        <w:t>explicitar el objetivo del servicio</w:t>
      </w:r>
      <w:r w:rsidR="00E80A5E">
        <w:rPr>
          <w:rFonts w:ascii="Garamond" w:hAnsi="Garamond" w:cs="Arial"/>
          <w:color w:val="000000" w:themeColor="text1"/>
          <w:sz w:val="28"/>
          <w:szCs w:val="28"/>
        </w:rPr>
        <w:t xml:space="preserve">. </w:t>
      </w:r>
      <w:r w:rsidR="00E80A5E">
        <w:rPr>
          <w:rFonts w:ascii="Garamond" w:eastAsia="Times New Roman" w:hAnsi="Garamond" w:cs="Arial"/>
          <w:color w:val="000000" w:themeColor="text1"/>
          <w:sz w:val="28"/>
          <w:szCs w:val="28"/>
          <w:lang w:eastAsia="es-CL"/>
        </w:rPr>
        <w:t>Se señalan</w:t>
      </w:r>
      <w:r w:rsidR="00E80A5E" w:rsidRPr="00DA5761">
        <w:rPr>
          <w:rFonts w:ascii="Garamond" w:eastAsia="Times New Roman" w:hAnsi="Garamond" w:cs="Arial"/>
          <w:color w:val="000000" w:themeColor="text1"/>
          <w:sz w:val="28"/>
          <w:szCs w:val="28"/>
          <w:lang w:eastAsia="es-CL"/>
        </w:rPr>
        <w:t xml:space="preserve"> una multiplicidad de funciones, sin determinar con exactitud su objeto de preocupación</w:t>
      </w:r>
    </w:p>
    <w:p w:rsidR="00452E95" w:rsidRPr="00DA5761" w:rsidRDefault="00452E95" w:rsidP="00DA5761">
      <w:pPr>
        <w:pStyle w:val="Prrafodelista"/>
        <w:numPr>
          <w:ilvl w:val="0"/>
          <w:numId w:val="6"/>
        </w:numPr>
        <w:spacing w:after="240" w:line="276" w:lineRule="auto"/>
        <w:rPr>
          <w:rFonts w:ascii="Garamond" w:hAnsi="Garamond" w:cs="Courier New"/>
          <w:color w:val="000000" w:themeColor="text1"/>
          <w:sz w:val="28"/>
          <w:szCs w:val="28"/>
        </w:rPr>
      </w:pPr>
      <w:r w:rsidRPr="00E80A5E">
        <w:rPr>
          <w:rFonts w:ascii="Garamond" w:hAnsi="Garamond" w:cs="Courier New"/>
          <w:b/>
          <w:color w:val="000000" w:themeColor="text1"/>
          <w:sz w:val="28"/>
          <w:szCs w:val="28"/>
          <w:u w:val="single"/>
        </w:rPr>
        <w:t xml:space="preserve">Falta de </w:t>
      </w:r>
      <w:r w:rsidR="00E80A5E" w:rsidRPr="00E80A5E">
        <w:rPr>
          <w:rFonts w:ascii="Garamond" w:hAnsi="Garamond" w:cs="Courier New"/>
          <w:b/>
          <w:color w:val="000000" w:themeColor="text1"/>
          <w:sz w:val="28"/>
          <w:szCs w:val="28"/>
          <w:u w:val="single"/>
        </w:rPr>
        <w:t>especificidad</w:t>
      </w:r>
      <w:r w:rsidRPr="00E80A5E">
        <w:rPr>
          <w:rFonts w:ascii="Garamond" w:hAnsi="Garamond" w:cs="Courier New"/>
          <w:b/>
          <w:color w:val="000000" w:themeColor="text1"/>
          <w:sz w:val="28"/>
          <w:szCs w:val="28"/>
          <w:u w:val="single"/>
        </w:rPr>
        <w:t xml:space="preserve"> en las funciones</w:t>
      </w:r>
      <w:r w:rsidRPr="00DA5761">
        <w:rPr>
          <w:rFonts w:ascii="Garamond" w:hAnsi="Garamond" w:cs="Courier New"/>
          <w:color w:val="000000" w:themeColor="text1"/>
          <w:sz w:val="28"/>
          <w:szCs w:val="28"/>
        </w:rPr>
        <w:t xml:space="preserve"> </w:t>
      </w:r>
      <w:r w:rsidR="00E80A5E">
        <w:rPr>
          <w:rFonts w:ascii="Garamond" w:hAnsi="Garamond" w:cs="Courier New"/>
          <w:color w:val="000000" w:themeColor="text1"/>
          <w:sz w:val="28"/>
          <w:szCs w:val="28"/>
        </w:rPr>
        <w:t xml:space="preserve">del Servicio. El proyecto debe </w:t>
      </w:r>
      <w:r w:rsidRPr="00DA5761">
        <w:rPr>
          <w:rFonts w:ascii="Garamond" w:hAnsi="Garamond" w:cs="Arial"/>
          <w:color w:val="000000" w:themeColor="text1"/>
          <w:sz w:val="28"/>
          <w:szCs w:val="28"/>
        </w:rPr>
        <w:t xml:space="preserve">especificar los alcances de los conceptos como preservación, conservación, protección y desarrollo sustentable de los recursos forestales y demás recursos relacionados. Además </w:t>
      </w:r>
      <w:r w:rsidR="00E80A5E">
        <w:rPr>
          <w:rFonts w:ascii="Garamond" w:hAnsi="Garamond" w:cs="Arial"/>
          <w:color w:val="000000" w:themeColor="text1"/>
          <w:sz w:val="28"/>
          <w:szCs w:val="28"/>
        </w:rPr>
        <w:t xml:space="preserve">de </w:t>
      </w:r>
      <w:r w:rsidRPr="00DA5761">
        <w:rPr>
          <w:rFonts w:ascii="Garamond" w:hAnsi="Garamond" w:cs="Arial"/>
          <w:color w:val="000000" w:themeColor="text1"/>
          <w:sz w:val="28"/>
          <w:szCs w:val="28"/>
        </w:rPr>
        <w:t xml:space="preserve"> ampliar las vinculaciones entre los usos productivos y otras funciones de la cubierta vegetal como son: gestión de cuencas, conservación de suelos, prevención y atención de desastres (como inundaciones, sequías, terremotos, incendios forestales, deslizamientos en masa, y tsunamis), gestión de plagas, generación de bienes y servicios ambientales (fijación de carbono, turismo de naturaleza, producción y calidad de aguas, </w:t>
      </w:r>
      <w:proofErr w:type="spellStart"/>
      <w:r w:rsidRPr="00DA5761">
        <w:rPr>
          <w:rFonts w:ascii="Garamond" w:hAnsi="Garamond" w:cs="Arial"/>
          <w:color w:val="000000" w:themeColor="text1"/>
          <w:sz w:val="28"/>
          <w:szCs w:val="28"/>
        </w:rPr>
        <w:t>etc</w:t>
      </w:r>
      <w:proofErr w:type="spellEnd"/>
      <w:r w:rsidRPr="00DA5761">
        <w:rPr>
          <w:rFonts w:ascii="Garamond" w:hAnsi="Garamond" w:cs="Arial"/>
          <w:color w:val="000000" w:themeColor="text1"/>
          <w:sz w:val="28"/>
          <w:szCs w:val="28"/>
        </w:rPr>
        <w:t>), abastecimiento de leña, producción de energía, entre otros temas</w:t>
      </w:r>
    </w:p>
    <w:p w:rsidR="00DA5761" w:rsidRPr="00DA5761" w:rsidRDefault="00DA5761" w:rsidP="00DA5761">
      <w:pPr>
        <w:pStyle w:val="Prrafodelista"/>
        <w:numPr>
          <w:ilvl w:val="0"/>
          <w:numId w:val="6"/>
        </w:numPr>
        <w:shd w:val="clear" w:color="auto" w:fill="FFFFFF"/>
        <w:spacing w:after="150" w:line="276" w:lineRule="auto"/>
        <w:jc w:val="both"/>
        <w:rPr>
          <w:rFonts w:ascii="Garamond" w:eastAsia="Times New Roman" w:hAnsi="Garamond" w:cs="Arial"/>
          <w:color w:val="000000" w:themeColor="text1"/>
          <w:sz w:val="28"/>
          <w:szCs w:val="28"/>
          <w:lang w:eastAsia="es-CL"/>
        </w:rPr>
      </w:pPr>
      <w:r w:rsidRPr="00C12F07">
        <w:rPr>
          <w:rFonts w:ascii="Garamond" w:eastAsia="Times New Roman" w:hAnsi="Garamond" w:cs="Arial"/>
          <w:b/>
          <w:color w:val="000000" w:themeColor="text1"/>
          <w:sz w:val="28"/>
          <w:szCs w:val="28"/>
          <w:u w:val="single"/>
          <w:lang w:eastAsia="es-CL"/>
        </w:rPr>
        <w:t>Régimen jurídico aplicable a los trabajadores</w:t>
      </w:r>
      <w:r w:rsidRPr="00DA5761">
        <w:rPr>
          <w:rFonts w:ascii="Garamond" w:eastAsia="Times New Roman" w:hAnsi="Garamond" w:cs="Arial"/>
          <w:color w:val="000000" w:themeColor="text1"/>
          <w:sz w:val="28"/>
          <w:szCs w:val="28"/>
          <w:lang w:eastAsia="es-CL"/>
        </w:rPr>
        <w:t xml:space="preserve">. </w:t>
      </w:r>
      <w:r w:rsidR="00936BC1">
        <w:rPr>
          <w:rFonts w:ascii="Garamond" w:eastAsia="Times New Roman" w:hAnsi="Garamond" w:cs="Arial"/>
          <w:color w:val="000000" w:themeColor="text1"/>
          <w:sz w:val="28"/>
          <w:szCs w:val="28"/>
          <w:lang w:eastAsia="es-CL"/>
        </w:rPr>
        <w:t>El proyecto</w:t>
      </w:r>
      <w:r w:rsidRPr="00DA5761">
        <w:rPr>
          <w:rFonts w:ascii="Garamond" w:eastAsia="Times New Roman" w:hAnsi="Garamond" w:cs="Arial"/>
          <w:color w:val="000000" w:themeColor="text1"/>
          <w:sz w:val="28"/>
          <w:szCs w:val="28"/>
          <w:lang w:eastAsia="es-CL"/>
        </w:rPr>
        <w:t xml:space="preserve"> aplica normas de la Ley de Bases de la Administración del Estado</w:t>
      </w:r>
      <w:r w:rsidR="00936BC1">
        <w:rPr>
          <w:rFonts w:ascii="Garamond" w:eastAsia="Times New Roman" w:hAnsi="Garamond" w:cs="Arial"/>
          <w:color w:val="000000" w:themeColor="text1"/>
          <w:sz w:val="28"/>
          <w:szCs w:val="28"/>
          <w:lang w:eastAsia="es-CL"/>
        </w:rPr>
        <w:t xml:space="preserve"> (responsabilidad administrativa)</w:t>
      </w:r>
      <w:r w:rsidRPr="00DA5761">
        <w:rPr>
          <w:rFonts w:ascii="Garamond" w:eastAsia="Times New Roman" w:hAnsi="Garamond" w:cs="Arial"/>
          <w:color w:val="000000" w:themeColor="text1"/>
          <w:sz w:val="28"/>
          <w:szCs w:val="28"/>
          <w:lang w:eastAsia="es-CL"/>
        </w:rPr>
        <w:t xml:space="preserve"> a trabajadores r</w:t>
      </w:r>
      <w:r w:rsidR="00936BC1">
        <w:rPr>
          <w:rFonts w:ascii="Garamond" w:eastAsia="Times New Roman" w:hAnsi="Garamond" w:cs="Arial"/>
          <w:color w:val="000000" w:themeColor="text1"/>
          <w:sz w:val="28"/>
          <w:szCs w:val="28"/>
          <w:lang w:eastAsia="es-CL"/>
        </w:rPr>
        <w:t xml:space="preserve">egulados por el Código Laboral, a lo cual se deben aclarar las implicancias. </w:t>
      </w:r>
    </w:p>
    <w:p w:rsidR="00DA5761" w:rsidRPr="00DA5761" w:rsidRDefault="00DA5761" w:rsidP="00DA5761">
      <w:pPr>
        <w:spacing w:line="276" w:lineRule="auto"/>
        <w:ind w:left="1800"/>
        <w:rPr>
          <w:rFonts w:ascii="Garamond" w:hAnsi="Garamond"/>
          <w:color w:val="000000" w:themeColor="text1"/>
          <w:sz w:val="28"/>
          <w:szCs w:val="28"/>
        </w:rPr>
      </w:pPr>
    </w:p>
    <w:p w:rsidR="00936BC1" w:rsidRDefault="00936BC1" w:rsidP="00936BC1">
      <w:pPr>
        <w:pStyle w:val="Prrafodelista"/>
        <w:numPr>
          <w:ilvl w:val="0"/>
          <w:numId w:val="8"/>
        </w:numPr>
        <w:spacing w:line="276" w:lineRule="auto"/>
        <w:rPr>
          <w:rFonts w:ascii="Garamond" w:hAnsi="Garamond"/>
          <w:b/>
          <w:color w:val="000000" w:themeColor="text1"/>
          <w:sz w:val="28"/>
          <w:szCs w:val="28"/>
        </w:rPr>
      </w:pPr>
      <w:r>
        <w:rPr>
          <w:rFonts w:ascii="Garamond" w:hAnsi="Garamond"/>
          <w:b/>
          <w:color w:val="000000" w:themeColor="text1"/>
          <w:sz w:val="28"/>
          <w:szCs w:val="28"/>
        </w:rPr>
        <w:t xml:space="preserve"> Causas del </w:t>
      </w:r>
      <w:r w:rsidR="006C3C52" w:rsidRPr="00936BC1">
        <w:rPr>
          <w:rFonts w:ascii="Garamond" w:hAnsi="Garamond"/>
          <w:b/>
          <w:color w:val="000000" w:themeColor="text1"/>
          <w:sz w:val="28"/>
          <w:szCs w:val="28"/>
        </w:rPr>
        <w:t>Rechazo Senado</w:t>
      </w:r>
    </w:p>
    <w:p w:rsidR="00936BC1" w:rsidRDefault="00936BC1" w:rsidP="00936BC1">
      <w:pPr>
        <w:spacing w:line="276" w:lineRule="auto"/>
        <w:ind w:firstLine="708"/>
        <w:rPr>
          <w:rFonts w:ascii="Garamond" w:hAnsi="Garamond"/>
          <w:color w:val="000000" w:themeColor="text1"/>
          <w:sz w:val="28"/>
          <w:szCs w:val="28"/>
        </w:rPr>
      </w:pPr>
      <w:r>
        <w:rPr>
          <w:rFonts w:ascii="Garamond" w:hAnsi="Garamond"/>
          <w:color w:val="000000" w:themeColor="text1"/>
          <w:sz w:val="28"/>
          <w:szCs w:val="28"/>
        </w:rPr>
        <w:t>Senadores de la NM aprobaron en general en las comisiones el proyecto, ya que con el ejecutivo llegaron al siguiente acuerdo:</w:t>
      </w:r>
    </w:p>
    <w:p w:rsidR="00936BC1" w:rsidRDefault="00936BC1" w:rsidP="00676F49">
      <w:pPr>
        <w:pStyle w:val="Prrafodelista"/>
        <w:numPr>
          <w:ilvl w:val="0"/>
          <w:numId w:val="9"/>
        </w:numPr>
        <w:shd w:val="clear" w:color="auto" w:fill="FFFFFF"/>
        <w:spacing w:after="150" w:line="276" w:lineRule="auto"/>
        <w:jc w:val="both"/>
        <w:rPr>
          <w:rFonts w:ascii="Garamond" w:eastAsia="Times New Roman" w:hAnsi="Garamond" w:cs="Arial"/>
          <w:color w:val="000000" w:themeColor="text1"/>
          <w:sz w:val="28"/>
          <w:szCs w:val="28"/>
          <w:lang w:eastAsia="es-CL"/>
        </w:rPr>
      </w:pPr>
      <w:r w:rsidRPr="00936BC1">
        <w:rPr>
          <w:rFonts w:ascii="Garamond" w:eastAsia="Times New Roman" w:hAnsi="Garamond" w:cs="Arial"/>
          <w:color w:val="000000" w:themeColor="text1"/>
          <w:sz w:val="28"/>
          <w:szCs w:val="28"/>
          <w:lang w:eastAsia="es-CL"/>
        </w:rPr>
        <w:t>Realizar un estudio simultáneo de este proyecto, el del Servicio Nacional Forestal, y del que crea el Servicio de Biodiversidad</w:t>
      </w:r>
      <w:r>
        <w:rPr>
          <w:rFonts w:ascii="Garamond" w:eastAsia="Times New Roman" w:hAnsi="Garamond" w:cs="Arial"/>
          <w:color w:val="000000" w:themeColor="text1"/>
          <w:sz w:val="28"/>
          <w:szCs w:val="28"/>
          <w:lang w:eastAsia="es-CL"/>
        </w:rPr>
        <w:t xml:space="preserve"> y Áreas Silvestres Protegidas, para solucionar </w:t>
      </w:r>
      <w:r w:rsidR="00C12F07">
        <w:rPr>
          <w:rFonts w:ascii="Garamond" w:eastAsia="Times New Roman" w:hAnsi="Garamond" w:cs="Arial"/>
          <w:color w:val="000000" w:themeColor="text1"/>
          <w:sz w:val="28"/>
          <w:szCs w:val="28"/>
          <w:lang w:eastAsia="es-CL"/>
        </w:rPr>
        <w:t>el problema de</w:t>
      </w:r>
      <w:r>
        <w:rPr>
          <w:rFonts w:ascii="Garamond" w:eastAsia="Times New Roman" w:hAnsi="Garamond" w:cs="Arial"/>
          <w:color w:val="000000" w:themeColor="text1"/>
          <w:sz w:val="28"/>
          <w:szCs w:val="28"/>
          <w:lang w:eastAsia="es-CL"/>
        </w:rPr>
        <w:t xml:space="preserve"> duplicidad de funciones.</w:t>
      </w:r>
    </w:p>
    <w:p w:rsidR="00936BC1" w:rsidRDefault="00936BC1" w:rsidP="00936BC1">
      <w:pPr>
        <w:pStyle w:val="Prrafodelista"/>
        <w:numPr>
          <w:ilvl w:val="0"/>
          <w:numId w:val="9"/>
        </w:numPr>
        <w:shd w:val="clear" w:color="auto" w:fill="FFFFFF"/>
        <w:spacing w:after="150" w:line="276" w:lineRule="auto"/>
        <w:jc w:val="both"/>
        <w:rPr>
          <w:rFonts w:ascii="Garamond" w:eastAsia="Times New Roman" w:hAnsi="Garamond" w:cs="Arial"/>
          <w:color w:val="000000" w:themeColor="text1"/>
          <w:sz w:val="28"/>
          <w:szCs w:val="28"/>
          <w:lang w:eastAsia="es-CL"/>
        </w:rPr>
      </w:pPr>
      <w:r>
        <w:rPr>
          <w:rFonts w:ascii="Garamond" w:eastAsia="Times New Roman" w:hAnsi="Garamond" w:cs="Arial"/>
          <w:color w:val="000000" w:themeColor="text1"/>
          <w:sz w:val="28"/>
          <w:szCs w:val="28"/>
          <w:lang w:eastAsia="es-CL"/>
        </w:rPr>
        <w:t xml:space="preserve">Incorporar en el informe </w:t>
      </w:r>
      <w:r w:rsidR="00C12F07">
        <w:rPr>
          <w:rFonts w:ascii="Garamond" w:eastAsia="Times New Roman" w:hAnsi="Garamond" w:cs="Arial"/>
          <w:color w:val="000000" w:themeColor="text1"/>
          <w:sz w:val="28"/>
          <w:szCs w:val="28"/>
          <w:lang w:eastAsia="es-CL"/>
        </w:rPr>
        <w:t xml:space="preserve">de la Comisión </w:t>
      </w:r>
      <w:r>
        <w:rPr>
          <w:rFonts w:ascii="Garamond" w:eastAsia="Times New Roman" w:hAnsi="Garamond" w:cs="Arial"/>
          <w:color w:val="000000" w:themeColor="text1"/>
          <w:sz w:val="28"/>
          <w:szCs w:val="28"/>
          <w:lang w:eastAsia="es-CL"/>
        </w:rPr>
        <w:t>las inquietudes de los senadores.</w:t>
      </w:r>
    </w:p>
    <w:p w:rsidR="00936BC1" w:rsidRDefault="00936BC1" w:rsidP="00936BC1">
      <w:pPr>
        <w:pStyle w:val="Prrafodelista"/>
        <w:numPr>
          <w:ilvl w:val="0"/>
          <w:numId w:val="9"/>
        </w:numPr>
        <w:shd w:val="clear" w:color="auto" w:fill="FFFFFF"/>
        <w:spacing w:after="150" w:line="276" w:lineRule="auto"/>
        <w:jc w:val="both"/>
        <w:rPr>
          <w:rFonts w:ascii="Garamond" w:eastAsia="Times New Roman" w:hAnsi="Garamond" w:cs="Arial"/>
          <w:color w:val="000000" w:themeColor="text1"/>
          <w:sz w:val="28"/>
          <w:szCs w:val="28"/>
          <w:lang w:eastAsia="es-CL"/>
        </w:rPr>
      </w:pPr>
      <w:r>
        <w:rPr>
          <w:rFonts w:ascii="Garamond" w:eastAsia="Times New Roman" w:hAnsi="Garamond" w:cs="Arial"/>
          <w:color w:val="000000" w:themeColor="text1"/>
          <w:sz w:val="28"/>
          <w:szCs w:val="28"/>
          <w:lang w:eastAsia="es-CL"/>
        </w:rPr>
        <w:t>Que se presente un</w:t>
      </w:r>
      <w:r w:rsidRPr="00936BC1">
        <w:rPr>
          <w:rFonts w:ascii="Garamond" w:eastAsia="Times New Roman" w:hAnsi="Garamond" w:cs="Arial"/>
          <w:color w:val="000000" w:themeColor="text1"/>
          <w:sz w:val="28"/>
          <w:szCs w:val="28"/>
          <w:lang w:eastAsia="es-CL"/>
        </w:rPr>
        <w:t xml:space="preserve"> informe financiero más completo, en el que se precisen y se detallen todos</w:t>
      </w:r>
      <w:r>
        <w:rPr>
          <w:rFonts w:ascii="Garamond" w:eastAsia="Times New Roman" w:hAnsi="Garamond" w:cs="Arial"/>
          <w:color w:val="000000" w:themeColor="text1"/>
          <w:sz w:val="28"/>
          <w:szCs w:val="28"/>
          <w:lang w:eastAsia="es-CL"/>
        </w:rPr>
        <w:t xml:space="preserve"> los gastos asociados.</w:t>
      </w:r>
    </w:p>
    <w:p w:rsidR="00936BC1" w:rsidRPr="00936BC1" w:rsidRDefault="00936BC1" w:rsidP="00936BC1">
      <w:pPr>
        <w:pStyle w:val="Prrafodelista"/>
        <w:numPr>
          <w:ilvl w:val="0"/>
          <w:numId w:val="9"/>
        </w:numPr>
        <w:shd w:val="clear" w:color="auto" w:fill="FFFFFF"/>
        <w:spacing w:after="150" w:line="276" w:lineRule="auto"/>
        <w:jc w:val="both"/>
        <w:rPr>
          <w:rFonts w:ascii="Garamond" w:eastAsia="Times New Roman" w:hAnsi="Garamond" w:cs="Arial"/>
          <w:color w:val="000000" w:themeColor="text1"/>
          <w:sz w:val="28"/>
          <w:szCs w:val="28"/>
          <w:lang w:eastAsia="es-CL"/>
        </w:rPr>
      </w:pPr>
      <w:r>
        <w:rPr>
          <w:rFonts w:ascii="Garamond" w:eastAsia="Times New Roman" w:hAnsi="Garamond" w:cs="Arial"/>
          <w:color w:val="000000" w:themeColor="text1"/>
          <w:sz w:val="28"/>
          <w:szCs w:val="28"/>
          <w:lang w:eastAsia="es-CL"/>
        </w:rPr>
        <w:t>Que exista</w:t>
      </w:r>
      <w:r w:rsidRPr="00936BC1">
        <w:rPr>
          <w:rFonts w:ascii="Garamond" w:eastAsia="Times New Roman" w:hAnsi="Garamond" w:cs="Arial"/>
          <w:color w:val="000000" w:themeColor="text1"/>
          <w:sz w:val="28"/>
          <w:szCs w:val="28"/>
          <w:lang w:eastAsia="es-CL"/>
        </w:rPr>
        <w:t xml:space="preserve"> claridad respecto de la situación de los trabajadores de la CONAF y, en especial, sobre la planta del Servicio Nacional Forestal.</w:t>
      </w:r>
    </w:p>
    <w:p w:rsidR="00936BC1" w:rsidRDefault="00936BC1" w:rsidP="00936BC1">
      <w:pPr>
        <w:spacing w:line="276" w:lineRule="auto"/>
        <w:ind w:firstLine="708"/>
        <w:rPr>
          <w:rFonts w:ascii="Garamond" w:hAnsi="Garamond"/>
          <w:color w:val="000000" w:themeColor="text1"/>
          <w:sz w:val="28"/>
          <w:szCs w:val="28"/>
        </w:rPr>
      </w:pPr>
    </w:p>
    <w:p w:rsidR="00DA5761" w:rsidRDefault="00C12F07" w:rsidP="00936BC1">
      <w:pPr>
        <w:spacing w:line="276" w:lineRule="auto"/>
        <w:ind w:firstLine="708"/>
        <w:rPr>
          <w:rFonts w:ascii="Garamond" w:hAnsi="Garamond"/>
          <w:color w:val="000000" w:themeColor="text1"/>
          <w:sz w:val="28"/>
          <w:szCs w:val="28"/>
        </w:rPr>
      </w:pPr>
      <w:r w:rsidRPr="00C12F07">
        <w:rPr>
          <w:rFonts w:ascii="Garamond" w:hAnsi="Garamond"/>
          <w:b/>
          <w:color w:val="000000" w:themeColor="text1"/>
          <w:sz w:val="28"/>
          <w:szCs w:val="28"/>
          <w:u w:val="single"/>
        </w:rPr>
        <w:t>RECHAZO</w:t>
      </w:r>
      <w:r w:rsidR="00936BC1">
        <w:rPr>
          <w:rFonts w:ascii="Garamond" w:hAnsi="Garamond"/>
          <w:color w:val="000000" w:themeColor="text1"/>
          <w:sz w:val="28"/>
          <w:szCs w:val="28"/>
        </w:rPr>
        <w:t>. En la Sala el gobierno colocó discusión inmediata, siendo rechazada</w:t>
      </w:r>
      <w:r w:rsidR="00DA5761" w:rsidRPr="00936BC1">
        <w:rPr>
          <w:rFonts w:ascii="Garamond" w:hAnsi="Garamond"/>
          <w:color w:val="000000" w:themeColor="text1"/>
          <w:sz w:val="28"/>
          <w:szCs w:val="28"/>
        </w:rPr>
        <w:t xml:space="preserve"> por la Nueva Mayoría ya que los borradores de las indicaciones no contemplaban los reparos formu</w:t>
      </w:r>
      <w:r w:rsidR="00936BC1">
        <w:rPr>
          <w:rFonts w:ascii="Garamond" w:hAnsi="Garamond"/>
          <w:color w:val="000000" w:themeColor="text1"/>
          <w:sz w:val="28"/>
          <w:szCs w:val="28"/>
        </w:rPr>
        <w:t>l</w:t>
      </w:r>
      <w:r w:rsidR="00DA5761" w:rsidRPr="00936BC1">
        <w:rPr>
          <w:rFonts w:ascii="Garamond" w:hAnsi="Garamond"/>
          <w:color w:val="000000" w:themeColor="text1"/>
          <w:sz w:val="28"/>
          <w:szCs w:val="28"/>
        </w:rPr>
        <w:t xml:space="preserve">ados. Además, no se </w:t>
      </w:r>
      <w:r w:rsidR="00936BC1" w:rsidRPr="00936BC1">
        <w:rPr>
          <w:rFonts w:ascii="Garamond" w:hAnsi="Garamond"/>
          <w:color w:val="000000" w:themeColor="text1"/>
          <w:sz w:val="28"/>
          <w:szCs w:val="28"/>
        </w:rPr>
        <w:t>planteó</w:t>
      </w:r>
      <w:r w:rsidR="00DA5761" w:rsidRPr="00936BC1">
        <w:rPr>
          <w:rFonts w:ascii="Garamond" w:hAnsi="Garamond"/>
          <w:color w:val="000000" w:themeColor="text1"/>
          <w:sz w:val="28"/>
          <w:szCs w:val="28"/>
        </w:rPr>
        <w:t xml:space="preserve"> la discusión en conjunto con el proyecto de ley de biodiversidad.</w:t>
      </w:r>
      <w:r w:rsidR="00936BC1">
        <w:rPr>
          <w:rFonts w:ascii="Garamond" w:hAnsi="Garamond"/>
          <w:color w:val="000000" w:themeColor="text1"/>
          <w:sz w:val="28"/>
          <w:szCs w:val="28"/>
        </w:rPr>
        <w:t xml:space="preserve"> Por lo cual rechazado por 17 votos en contra.</w:t>
      </w:r>
    </w:p>
    <w:p w:rsidR="00C12F07" w:rsidRDefault="00C12F07" w:rsidP="00936BC1">
      <w:pPr>
        <w:spacing w:line="276" w:lineRule="auto"/>
        <w:ind w:firstLine="708"/>
        <w:rPr>
          <w:rFonts w:ascii="Garamond" w:hAnsi="Garamond"/>
          <w:color w:val="000000" w:themeColor="text1"/>
          <w:sz w:val="28"/>
          <w:szCs w:val="28"/>
        </w:rPr>
      </w:pPr>
    </w:p>
    <w:p w:rsidR="00DA5761" w:rsidRDefault="00C12F07" w:rsidP="00C12F07">
      <w:pPr>
        <w:pStyle w:val="Prrafodelista"/>
        <w:numPr>
          <w:ilvl w:val="0"/>
          <w:numId w:val="1"/>
        </w:numPr>
        <w:spacing w:line="276" w:lineRule="auto"/>
        <w:rPr>
          <w:rFonts w:ascii="Garamond" w:hAnsi="Garamond"/>
          <w:b/>
          <w:color w:val="000000" w:themeColor="text1"/>
          <w:sz w:val="28"/>
          <w:szCs w:val="28"/>
        </w:rPr>
      </w:pPr>
      <w:r>
        <w:rPr>
          <w:rFonts w:ascii="Garamond" w:hAnsi="Garamond"/>
          <w:b/>
          <w:color w:val="000000" w:themeColor="text1"/>
          <w:sz w:val="28"/>
          <w:szCs w:val="28"/>
        </w:rPr>
        <w:t>COMENTARIOS.</w:t>
      </w:r>
    </w:p>
    <w:p w:rsidR="00C12F07" w:rsidRDefault="00C12F07" w:rsidP="00C12F07">
      <w:pPr>
        <w:spacing w:line="276" w:lineRule="auto"/>
        <w:ind w:left="360"/>
        <w:rPr>
          <w:rFonts w:ascii="Garamond" w:hAnsi="Garamond"/>
          <w:color w:val="000000" w:themeColor="text1"/>
          <w:sz w:val="28"/>
          <w:szCs w:val="28"/>
        </w:rPr>
      </w:pPr>
      <w:r>
        <w:rPr>
          <w:rFonts w:ascii="Garamond" w:hAnsi="Garamond"/>
          <w:color w:val="000000" w:themeColor="text1"/>
          <w:sz w:val="28"/>
          <w:szCs w:val="28"/>
        </w:rPr>
        <w:t>El proyecto era muy breve para hacerse cargo de la creación de una nueva institucionalidad forestal. En una futura discusión se deben desarrollar mejores los conceptos relativos a la materia, poniendo como eje la sustentabilidad.</w:t>
      </w:r>
    </w:p>
    <w:p w:rsidR="00C12F07" w:rsidRPr="00C12F07" w:rsidRDefault="00C12F07" w:rsidP="00C12F07">
      <w:pPr>
        <w:spacing w:line="276" w:lineRule="auto"/>
        <w:ind w:left="360"/>
        <w:rPr>
          <w:rFonts w:ascii="Garamond" w:hAnsi="Garamond"/>
          <w:color w:val="000000" w:themeColor="text1"/>
          <w:sz w:val="28"/>
          <w:szCs w:val="28"/>
        </w:rPr>
      </w:pPr>
      <w:r>
        <w:rPr>
          <w:rFonts w:ascii="Garamond" w:hAnsi="Garamond"/>
          <w:color w:val="000000" w:themeColor="text1"/>
          <w:sz w:val="28"/>
          <w:szCs w:val="28"/>
        </w:rPr>
        <w:t>Además, se debe abo</w:t>
      </w:r>
      <w:r w:rsidR="00B05FEE">
        <w:rPr>
          <w:rFonts w:ascii="Garamond" w:hAnsi="Garamond"/>
          <w:color w:val="000000" w:themeColor="text1"/>
          <w:sz w:val="28"/>
          <w:szCs w:val="28"/>
        </w:rPr>
        <w:t>rdar la continuidad del DL 701</w:t>
      </w:r>
      <w:r>
        <w:rPr>
          <w:rFonts w:ascii="Garamond" w:hAnsi="Garamond"/>
          <w:color w:val="000000" w:themeColor="text1"/>
          <w:sz w:val="28"/>
          <w:szCs w:val="28"/>
        </w:rPr>
        <w:t>, junto de discutirse la normativa en torno a los incendios forestales.</w:t>
      </w:r>
    </w:p>
    <w:p w:rsidR="00D26CF7" w:rsidRPr="00DA5761" w:rsidRDefault="00D26CF7" w:rsidP="00DA5761">
      <w:pPr>
        <w:pStyle w:val="Prrafodelista"/>
        <w:spacing w:line="276" w:lineRule="auto"/>
        <w:ind w:left="1080"/>
        <w:rPr>
          <w:rFonts w:ascii="Garamond" w:hAnsi="Garamond"/>
          <w:color w:val="000000" w:themeColor="text1"/>
          <w:sz w:val="28"/>
          <w:szCs w:val="28"/>
        </w:rPr>
      </w:pPr>
    </w:p>
    <w:sectPr w:rsidR="00D26CF7" w:rsidRPr="00DA576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01297"/>
    <w:multiLevelType w:val="hybridMultilevel"/>
    <w:tmpl w:val="3578C3E8"/>
    <w:lvl w:ilvl="0" w:tplc="DD6AD1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39B19B7"/>
    <w:multiLevelType w:val="hybridMultilevel"/>
    <w:tmpl w:val="C0FE8414"/>
    <w:lvl w:ilvl="0" w:tplc="6466349A">
      <w:start w:val="1"/>
      <w:numFmt w:val="lowerLetter"/>
      <w:lvlText w:val="%1)"/>
      <w:lvlJc w:val="left"/>
      <w:pPr>
        <w:ind w:left="1069" w:hanging="360"/>
      </w:pPr>
      <w:rPr>
        <w:rFonts w:ascii="Garamond" w:eastAsiaTheme="minorHAnsi" w:hAnsi="Garamond" w:cs="Courier New"/>
      </w:rPr>
    </w:lvl>
    <w:lvl w:ilvl="1" w:tplc="340A0019" w:tentative="1">
      <w:start w:val="1"/>
      <w:numFmt w:val="lowerLetter"/>
      <w:lvlText w:val="%2."/>
      <w:lvlJc w:val="left"/>
      <w:pPr>
        <w:ind w:left="1789" w:hanging="360"/>
      </w:pPr>
    </w:lvl>
    <w:lvl w:ilvl="2" w:tplc="340A001B" w:tentative="1">
      <w:start w:val="1"/>
      <w:numFmt w:val="lowerRoman"/>
      <w:lvlText w:val="%3."/>
      <w:lvlJc w:val="right"/>
      <w:pPr>
        <w:ind w:left="2509" w:hanging="180"/>
      </w:pPr>
    </w:lvl>
    <w:lvl w:ilvl="3" w:tplc="340A000F" w:tentative="1">
      <w:start w:val="1"/>
      <w:numFmt w:val="decimal"/>
      <w:lvlText w:val="%4."/>
      <w:lvlJc w:val="left"/>
      <w:pPr>
        <w:ind w:left="3229" w:hanging="360"/>
      </w:pPr>
    </w:lvl>
    <w:lvl w:ilvl="4" w:tplc="340A0019" w:tentative="1">
      <w:start w:val="1"/>
      <w:numFmt w:val="lowerLetter"/>
      <w:lvlText w:val="%5."/>
      <w:lvlJc w:val="left"/>
      <w:pPr>
        <w:ind w:left="3949" w:hanging="360"/>
      </w:pPr>
    </w:lvl>
    <w:lvl w:ilvl="5" w:tplc="340A001B" w:tentative="1">
      <w:start w:val="1"/>
      <w:numFmt w:val="lowerRoman"/>
      <w:lvlText w:val="%6."/>
      <w:lvlJc w:val="right"/>
      <w:pPr>
        <w:ind w:left="4669" w:hanging="180"/>
      </w:pPr>
    </w:lvl>
    <w:lvl w:ilvl="6" w:tplc="340A000F" w:tentative="1">
      <w:start w:val="1"/>
      <w:numFmt w:val="decimal"/>
      <w:lvlText w:val="%7."/>
      <w:lvlJc w:val="left"/>
      <w:pPr>
        <w:ind w:left="5389" w:hanging="360"/>
      </w:pPr>
    </w:lvl>
    <w:lvl w:ilvl="7" w:tplc="340A0019" w:tentative="1">
      <w:start w:val="1"/>
      <w:numFmt w:val="lowerLetter"/>
      <w:lvlText w:val="%8."/>
      <w:lvlJc w:val="left"/>
      <w:pPr>
        <w:ind w:left="6109" w:hanging="360"/>
      </w:pPr>
    </w:lvl>
    <w:lvl w:ilvl="8" w:tplc="3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8AD38DF"/>
    <w:multiLevelType w:val="hybridMultilevel"/>
    <w:tmpl w:val="1218900C"/>
    <w:lvl w:ilvl="0" w:tplc="4DF4DA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9" w:hanging="360"/>
      </w:pPr>
    </w:lvl>
    <w:lvl w:ilvl="2" w:tplc="340A001B" w:tentative="1">
      <w:start w:val="1"/>
      <w:numFmt w:val="lowerRoman"/>
      <w:lvlText w:val="%3."/>
      <w:lvlJc w:val="right"/>
      <w:pPr>
        <w:ind w:left="2509" w:hanging="180"/>
      </w:pPr>
    </w:lvl>
    <w:lvl w:ilvl="3" w:tplc="340A000F" w:tentative="1">
      <w:start w:val="1"/>
      <w:numFmt w:val="decimal"/>
      <w:lvlText w:val="%4."/>
      <w:lvlJc w:val="left"/>
      <w:pPr>
        <w:ind w:left="3229" w:hanging="360"/>
      </w:pPr>
    </w:lvl>
    <w:lvl w:ilvl="4" w:tplc="340A0019" w:tentative="1">
      <w:start w:val="1"/>
      <w:numFmt w:val="lowerLetter"/>
      <w:lvlText w:val="%5."/>
      <w:lvlJc w:val="left"/>
      <w:pPr>
        <w:ind w:left="3949" w:hanging="360"/>
      </w:pPr>
    </w:lvl>
    <w:lvl w:ilvl="5" w:tplc="340A001B" w:tentative="1">
      <w:start w:val="1"/>
      <w:numFmt w:val="lowerRoman"/>
      <w:lvlText w:val="%6."/>
      <w:lvlJc w:val="right"/>
      <w:pPr>
        <w:ind w:left="4669" w:hanging="180"/>
      </w:pPr>
    </w:lvl>
    <w:lvl w:ilvl="6" w:tplc="340A000F" w:tentative="1">
      <w:start w:val="1"/>
      <w:numFmt w:val="decimal"/>
      <w:lvlText w:val="%7."/>
      <w:lvlJc w:val="left"/>
      <w:pPr>
        <w:ind w:left="5389" w:hanging="360"/>
      </w:pPr>
    </w:lvl>
    <w:lvl w:ilvl="7" w:tplc="340A0019" w:tentative="1">
      <w:start w:val="1"/>
      <w:numFmt w:val="lowerLetter"/>
      <w:lvlText w:val="%8."/>
      <w:lvlJc w:val="left"/>
      <w:pPr>
        <w:ind w:left="6109" w:hanging="360"/>
      </w:pPr>
    </w:lvl>
    <w:lvl w:ilvl="8" w:tplc="3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F86279F"/>
    <w:multiLevelType w:val="hybridMultilevel"/>
    <w:tmpl w:val="5734B714"/>
    <w:lvl w:ilvl="0" w:tplc="66AE91D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73C5F85"/>
    <w:multiLevelType w:val="hybridMultilevel"/>
    <w:tmpl w:val="0A8281F2"/>
    <w:lvl w:ilvl="0" w:tplc="85EAD6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512655"/>
    <w:multiLevelType w:val="hybridMultilevel"/>
    <w:tmpl w:val="B0506C52"/>
    <w:lvl w:ilvl="0" w:tplc="0FDA728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520" w:hanging="360"/>
      </w:pPr>
    </w:lvl>
    <w:lvl w:ilvl="2" w:tplc="340A001B" w:tentative="1">
      <w:start w:val="1"/>
      <w:numFmt w:val="lowerRoman"/>
      <w:lvlText w:val="%3."/>
      <w:lvlJc w:val="right"/>
      <w:pPr>
        <w:ind w:left="3240" w:hanging="180"/>
      </w:pPr>
    </w:lvl>
    <w:lvl w:ilvl="3" w:tplc="340A000F" w:tentative="1">
      <w:start w:val="1"/>
      <w:numFmt w:val="decimal"/>
      <w:lvlText w:val="%4."/>
      <w:lvlJc w:val="left"/>
      <w:pPr>
        <w:ind w:left="3960" w:hanging="360"/>
      </w:pPr>
    </w:lvl>
    <w:lvl w:ilvl="4" w:tplc="340A0019" w:tentative="1">
      <w:start w:val="1"/>
      <w:numFmt w:val="lowerLetter"/>
      <w:lvlText w:val="%5."/>
      <w:lvlJc w:val="left"/>
      <w:pPr>
        <w:ind w:left="4680" w:hanging="360"/>
      </w:pPr>
    </w:lvl>
    <w:lvl w:ilvl="5" w:tplc="340A001B" w:tentative="1">
      <w:start w:val="1"/>
      <w:numFmt w:val="lowerRoman"/>
      <w:lvlText w:val="%6."/>
      <w:lvlJc w:val="right"/>
      <w:pPr>
        <w:ind w:left="5400" w:hanging="180"/>
      </w:pPr>
    </w:lvl>
    <w:lvl w:ilvl="6" w:tplc="340A000F" w:tentative="1">
      <w:start w:val="1"/>
      <w:numFmt w:val="decimal"/>
      <w:lvlText w:val="%7."/>
      <w:lvlJc w:val="left"/>
      <w:pPr>
        <w:ind w:left="6120" w:hanging="360"/>
      </w:pPr>
    </w:lvl>
    <w:lvl w:ilvl="7" w:tplc="340A0019" w:tentative="1">
      <w:start w:val="1"/>
      <w:numFmt w:val="lowerLetter"/>
      <w:lvlText w:val="%8."/>
      <w:lvlJc w:val="left"/>
      <w:pPr>
        <w:ind w:left="6840" w:hanging="360"/>
      </w:pPr>
    </w:lvl>
    <w:lvl w:ilvl="8" w:tplc="3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63A32655"/>
    <w:multiLevelType w:val="hybridMultilevel"/>
    <w:tmpl w:val="80081822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563D4E"/>
    <w:multiLevelType w:val="hybridMultilevel"/>
    <w:tmpl w:val="27AA066A"/>
    <w:lvl w:ilvl="0" w:tplc="EA02097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D783CFE"/>
    <w:multiLevelType w:val="hybridMultilevel"/>
    <w:tmpl w:val="E8582F68"/>
    <w:lvl w:ilvl="0" w:tplc="38AEE3BC">
      <w:start w:val="1"/>
      <w:numFmt w:val="lowerLetter"/>
      <w:lvlText w:val="%1."/>
      <w:lvlJc w:val="left"/>
      <w:pPr>
        <w:ind w:left="1494" w:hanging="360"/>
      </w:pPr>
      <w:rPr>
        <w:rFonts w:ascii="Garamond" w:eastAsiaTheme="minorHAnsi" w:hAnsi="Garamond" w:cs="Courier New"/>
      </w:rPr>
    </w:lvl>
    <w:lvl w:ilvl="1" w:tplc="340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3"/>
  </w:num>
  <w:num w:numId="5">
    <w:abstractNumId w:val="5"/>
  </w:num>
  <w:num w:numId="6">
    <w:abstractNumId w:val="8"/>
  </w:num>
  <w:num w:numId="7">
    <w:abstractNumId w:val="0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CB5"/>
    <w:rsid w:val="000D4F6E"/>
    <w:rsid w:val="001071D1"/>
    <w:rsid w:val="00146E5A"/>
    <w:rsid w:val="00452E95"/>
    <w:rsid w:val="00530AF3"/>
    <w:rsid w:val="006406B4"/>
    <w:rsid w:val="006C3C52"/>
    <w:rsid w:val="006D7E3E"/>
    <w:rsid w:val="00936BC1"/>
    <w:rsid w:val="00A201BC"/>
    <w:rsid w:val="00A522A9"/>
    <w:rsid w:val="00B05FEE"/>
    <w:rsid w:val="00BC4DBE"/>
    <w:rsid w:val="00C12F07"/>
    <w:rsid w:val="00C47CB5"/>
    <w:rsid w:val="00D26CF7"/>
    <w:rsid w:val="00DA5761"/>
    <w:rsid w:val="00DD7F0E"/>
    <w:rsid w:val="00E55D72"/>
    <w:rsid w:val="00E72631"/>
    <w:rsid w:val="00E80A5E"/>
    <w:rsid w:val="00EB0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902978A"/>
  <w15:chartTrackingRefBased/>
  <w15:docId w15:val="{08F837B8-E1FD-4A32-AA87-17185253B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47CB5"/>
    <w:pPr>
      <w:ind w:left="720"/>
      <w:contextualSpacing/>
    </w:p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6406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CL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6406B4"/>
    <w:rPr>
      <w:rFonts w:ascii="Courier New" w:eastAsia="Times New Roman" w:hAnsi="Courier New" w:cs="Courier New"/>
      <w:sz w:val="20"/>
      <w:szCs w:val="20"/>
      <w:lang w:eastAsia="es-CL"/>
    </w:rPr>
  </w:style>
  <w:style w:type="paragraph" w:customStyle="1" w:styleId="CharChar">
    <w:name w:val="Char Char"/>
    <w:basedOn w:val="Normal"/>
    <w:rsid w:val="00BC4DBE"/>
    <w:pPr>
      <w:spacing w:line="240" w:lineRule="exact"/>
      <w:ind w:left="500"/>
      <w:jc w:val="center"/>
    </w:pPr>
    <w:rPr>
      <w:rFonts w:ascii="Verdana" w:eastAsia="Times New Roman" w:hAnsi="Verdana" w:cs="Arial"/>
      <w:b/>
      <w:sz w:val="20"/>
      <w:szCs w:val="20"/>
      <w:lang w:val="es-V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80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636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44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9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2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87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47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2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7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1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87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5</Pages>
  <Words>1323</Words>
  <Characters>7280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</dc:creator>
  <cp:keywords/>
  <dc:description/>
  <cp:lastModifiedBy>Rafael</cp:lastModifiedBy>
  <cp:revision>2</cp:revision>
  <dcterms:created xsi:type="dcterms:W3CDTF">2017-01-31T14:12:00Z</dcterms:created>
  <dcterms:modified xsi:type="dcterms:W3CDTF">2017-01-31T20:42:00Z</dcterms:modified>
</cp:coreProperties>
</file>