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4C" w:rsidRDefault="00F53B6E" w:rsidP="00F53B6E">
      <w:pPr>
        <w:pBdr>
          <w:bottom w:val="single" w:sz="6" w:space="1" w:color="auto"/>
        </w:pBdr>
        <w:ind w:left="708" w:firstLine="708"/>
        <w:jc w:val="center"/>
        <w:rPr>
          <w:rFonts w:ascii="Garamond" w:hAnsi="Garamond"/>
          <w:b/>
          <w:bCs/>
          <w:sz w:val="28"/>
          <w:szCs w:val="28"/>
          <w:lang w:val="es-ES"/>
        </w:rPr>
      </w:pPr>
      <w:r>
        <w:rPr>
          <w:rFonts w:ascii="Garamond" w:hAnsi="Garamond"/>
          <w:b/>
          <w:bCs/>
          <w:sz w:val="28"/>
          <w:szCs w:val="28"/>
          <w:lang w:val="es-ES"/>
        </w:rPr>
        <w:t>Minuta Gastos Electorales</w:t>
      </w:r>
      <w:bookmarkStart w:id="0" w:name="_GoBack"/>
      <w:bookmarkEnd w:id="0"/>
    </w:p>
    <w:p w:rsidR="00F53B6E" w:rsidRPr="00375CEB" w:rsidRDefault="00F53B6E" w:rsidP="00907AF6">
      <w:pPr>
        <w:ind w:left="708" w:firstLine="708"/>
        <w:rPr>
          <w:rFonts w:ascii="Garamond" w:hAnsi="Garamond"/>
          <w:b/>
          <w:bCs/>
          <w:sz w:val="28"/>
          <w:szCs w:val="28"/>
          <w:lang w:val="es-ES"/>
        </w:rPr>
      </w:pPr>
    </w:p>
    <w:p w:rsidR="000E574C" w:rsidRPr="00375CEB" w:rsidRDefault="000E574C" w:rsidP="00907AF6">
      <w:pPr>
        <w:ind w:left="708" w:firstLine="708"/>
        <w:rPr>
          <w:rFonts w:ascii="Garamond" w:hAnsi="Garamond"/>
          <w:b/>
          <w:bCs/>
          <w:sz w:val="28"/>
          <w:szCs w:val="28"/>
          <w:lang w:val="es-ES"/>
        </w:rPr>
      </w:pPr>
    </w:p>
    <w:p w:rsidR="00807D0B" w:rsidRPr="00375CEB" w:rsidRDefault="00807D0B" w:rsidP="00907AF6">
      <w:pPr>
        <w:pStyle w:val="Prrafodelista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b/>
          <w:bCs/>
          <w:sz w:val="28"/>
          <w:szCs w:val="28"/>
          <w:lang w:val="es-ES"/>
        </w:rPr>
        <w:t>El Periodo de Campaña se Inicia con la Inscripción de Candidaturas</w:t>
      </w:r>
    </w:p>
    <w:p w:rsidR="00807D0B" w:rsidRPr="00375CEB" w:rsidRDefault="00E22AB2" w:rsidP="00907AF6">
      <w:pPr>
        <w:ind w:firstLine="708"/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>Es gasto electoral t</w:t>
      </w:r>
      <w:r w:rsidR="00807D0B" w:rsidRPr="00375CEB">
        <w:rPr>
          <w:rFonts w:ascii="Garamond" w:hAnsi="Garamond"/>
          <w:sz w:val="28"/>
          <w:szCs w:val="28"/>
          <w:lang w:val="es-ES"/>
        </w:rPr>
        <w:t xml:space="preserve">odo desembolso o contribución </w:t>
      </w:r>
      <w:proofErr w:type="spellStart"/>
      <w:r w:rsidR="00807D0B" w:rsidRPr="00375CEB">
        <w:rPr>
          <w:rFonts w:ascii="Garamond" w:hAnsi="Garamond"/>
          <w:sz w:val="28"/>
          <w:szCs w:val="28"/>
          <w:lang w:val="es-ES"/>
        </w:rPr>
        <w:t>avaluable</w:t>
      </w:r>
      <w:proofErr w:type="spellEnd"/>
      <w:r w:rsidR="00807D0B" w:rsidRPr="00375CEB">
        <w:rPr>
          <w:rFonts w:ascii="Garamond" w:hAnsi="Garamond"/>
          <w:sz w:val="28"/>
          <w:szCs w:val="28"/>
          <w:lang w:val="es-ES"/>
        </w:rPr>
        <w:t xml:space="preserve"> en dinero, efectuado por el precandidato, el candidato, un partido político o un tercero en su favor, con ocasión y a propósito de actos electorales, comprendido en el periodo entre el día que venza el plazo para declarar candidaturas y el día de la elección respectiva. </w:t>
      </w:r>
    </w:p>
    <w:p w:rsidR="00807D0B" w:rsidRPr="00375CEB" w:rsidRDefault="00807D0B" w:rsidP="00907AF6">
      <w:pPr>
        <w:ind w:firstLine="708"/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>El plazo de inscripción es hasta el 20 de agosto de 2017 y la elección el 19 de noviembre</w:t>
      </w:r>
    </w:p>
    <w:p w:rsidR="00807D0B" w:rsidRPr="00375CEB" w:rsidRDefault="00807D0B" w:rsidP="00907AF6">
      <w:pPr>
        <w:rPr>
          <w:rFonts w:ascii="Garamond" w:hAnsi="Garamond"/>
          <w:sz w:val="28"/>
          <w:szCs w:val="28"/>
          <w:lang w:val="es-ES"/>
        </w:rPr>
      </w:pPr>
    </w:p>
    <w:p w:rsidR="00E22AB2" w:rsidRPr="00375CEB" w:rsidRDefault="00E22AB2" w:rsidP="00907AF6">
      <w:pPr>
        <w:pStyle w:val="Prrafodelista"/>
        <w:numPr>
          <w:ilvl w:val="0"/>
          <w:numId w:val="4"/>
        </w:numPr>
        <w:rPr>
          <w:rFonts w:ascii="Garamond" w:hAnsi="Garamond"/>
          <w:b/>
          <w:sz w:val="28"/>
          <w:szCs w:val="28"/>
          <w:lang w:val="es-ES"/>
        </w:rPr>
      </w:pPr>
      <w:r w:rsidRPr="00375CEB">
        <w:rPr>
          <w:rFonts w:ascii="Garamond" w:hAnsi="Garamond"/>
          <w:b/>
          <w:sz w:val="28"/>
          <w:szCs w:val="28"/>
          <w:lang w:val="es-ES"/>
        </w:rPr>
        <w:t>¿Qué es propaganda electoral?</w:t>
      </w:r>
    </w:p>
    <w:p w:rsidR="00E22AB2" w:rsidRPr="00375CEB" w:rsidRDefault="00E22AB2" w:rsidP="00907AF6">
      <w:pPr>
        <w:ind w:firstLine="708"/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 xml:space="preserve">Todo evento o manifestación pública y la publicidad radial, escrita, en imágenes, en soportes audiovisuales u otros medios análogos, siempre que promueva a una o más personas o partidos políticos constituidos o en formación, con fines electorales. </w:t>
      </w:r>
    </w:p>
    <w:p w:rsidR="00E22AB2" w:rsidRPr="00375CEB" w:rsidRDefault="00E22AB2" w:rsidP="00907AF6">
      <w:pPr>
        <w:rPr>
          <w:rFonts w:ascii="Garamond" w:hAnsi="Garamond"/>
          <w:sz w:val="28"/>
          <w:szCs w:val="28"/>
          <w:lang w:val="es-ES"/>
        </w:rPr>
      </w:pPr>
    </w:p>
    <w:p w:rsidR="00E22AB2" w:rsidRPr="00375CEB" w:rsidRDefault="00E22AB2" w:rsidP="00907AF6">
      <w:pPr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>¿Qué actos se pueden realizar durante la campaña?</w:t>
      </w:r>
    </w:p>
    <w:p w:rsidR="00E22AB2" w:rsidRPr="00375CEB" w:rsidRDefault="00E22AB2" w:rsidP="00907AF6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 xml:space="preserve">Confeccionar carteles, afiches, letreros o material impreso u otro tipo de objetos informativos, para ser utilizados durante el período de propaganda electoral. </w:t>
      </w:r>
    </w:p>
    <w:p w:rsidR="00E22AB2" w:rsidRPr="00375CEB" w:rsidRDefault="00E22AB2" w:rsidP="00907AF6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lastRenderedPageBreak/>
        <w:t xml:space="preserve">Contratar publicidad con medios de prensa y/o radioemisoras para difundir avisos durante el periodo de propaganda electoral, siempre y cuando estos medios hayan informado sus tarifas al Servicio Electoral. </w:t>
      </w:r>
    </w:p>
    <w:p w:rsidR="00E22AB2" w:rsidRPr="00375CEB" w:rsidRDefault="00E22AB2" w:rsidP="00907AF6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 xml:space="preserve">Encargar y realizar encuestas sobre materias electorales o sociales. </w:t>
      </w:r>
    </w:p>
    <w:p w:rsidR="00E22AB2" w:rsidRPr="00375CEB" w:rsidRDefault="00E22AB2" w:rsidP="00907AF6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 xml:space="preserve">Asistir a reuniones de carácter político. </w:t>
      </w:r>
    </w:p>
    <w:p w:rsidR="00E22AB2" w:rsidRPr="00375CEB" w:rsidRDefault="00E22AB2" w:rsidP="00907AF6">
      <w:pPr>
        <w:pStyle w:val="Prrafodelista"/>
        <w:numPr>
          <w:ilvl w:val="0"/>
          <w:numId w:val="1"/>
        </w:numPr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 xml:space="preserve">Efectuar visitas al electorado (puerta a puerta). </w:t>
      </w:r>
    </w:p>
    <w:p w:rsidR="00E22AB2" w:rsidRDefault="00E22AB2" w:rsidP="00907AF6">
      <w:pPr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>Participación en entrevistas en medios de comunicación</w:t>
      </w:r>
      <w:r w:rsidR="00375CEB">
        <w:rPr>
          <w:rFonts w:ascii="Garamond" w:hAnsi="Garamond"/>
          <w:sz w:val="28"/>
          <w:szCs w:val="28"/>
          <w:lang w:val="es-ES"/>
        </w:rPr>
        <w:t>.</w:t>
      </w:r>
    </w:p>
    <w:p w:rsidR="00375CEB" w:rsidRPr="00375CEB" w:rsidRDefault="00375CEB" w:rsidP="00375CEB">
      <w:pPr>
        <w:pStyle w:val="Prrafodelista"/>
        <w:numPr>
          <w:ilvl w:val="0"/>
          <w:numId w:val="10"/>
        </w:numPr>
        <w:rPr>
          <w:rFonts w:ascii="Garamond" w:hAnsi="Garamond"/>
          <w:b/>
          <w:sz w:val="28"/>
          <w:szCs w:val="28"/>
          <w:lang w:val="es-ES"/>
        </w:rPr>
      </w:pPr>
      <w:r w:rsidRPr="00375CEB">
        <w:rPr>
          <w:rFonts w:ascii="Garamond" w:hAnsi="Garamond"/>
          <w:b/>
          <w:bCs/>
          <w:sz w:val="28"/>
          <w:szCs w:val="28"/>
          <w:lang w:val="es-ES"/>
        </w:rPr>
        <w:t>Prohibición de Donaciones a Organizaciones Sociales o Personas Naturales Durante la Campaña:</w:t>
      </w:r>
      <w:r w:rsidRPr="00375CEB">
        <w:rPr>
          <w:rFonts w:ascii="Garamond" w:hAnsi="Garamond"/>
          <w:b/>
          <w:sz w:val="28"/>
          <w:szCs w:val="28"/>
          <w:lang w:val="es-ES"/>
        </w:rPr>
        <w:t xml:space="preserve"> </w:t>
      </w:r>
    </w:p>
    <w:p w:rsidR="00375CEB" w:rsidRPr="00375CEB" w:rsidRDefault="00375CEB" w:rsidP="00375CEB">
      <w:p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  <w:lang w:val="es-ES"/>
        </w:rPr>
        <w:t xml:space="preserve">Se prohíbe a los precandidatos y candidatos efectuar, con ocasión de la campaña electoral, donaciones en dinero, o en especies, en favor de organizaciones o de personas jurídicas o de personas naturales distintas de su cónyuge o parientes. </w:t>
      </w:r>
    </w:p>
    <w:p w:rsidR="00375CEB" w:rsidRDefault="00375CEB" w:rsidP="00375CEB">
      <w:pPr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>Esto busca evitar que se compren votos por la vía de regalar bolsas de mercadería o la entrega de beneficios que le dan peso al dinero y no a las ideas. Esta es una prohibición pro democracia.</w:t>
      </w:r>
    </w:p>
    <w:p w:rsidR="00375CEB" w:rsidRDefault="00375CEB" w:rsidP="00375CEB">
      <w:pPr>
        <w:rPr>
          <w:rFonts w:ascii="Garamond" w:hAnsi="Garamond"/>
          <w:sz w:val="28"/>
          <w:szCs w:val="28"/>
          <w:lang w:val="es-ES"/>
        </w:rPr>
      </w:pPr>
    </w:p>
    <w:p w:rsidR="00375CEB" w:rsidRPr="00375CEB" w:rsidRDefault="00375CEB" w:rsidP="00375CEB">
      <w:pPr>
        <w:pStyle w:val="Prrafodelista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b/>
          <w:bCs/>
          <w:sz w:val="28"/>
          <w:szCs w:val="28"/>
          <w:lang w:val="es-ES"/>
        </w:rPr>
        <w:t>Uso de Sedes Sociales para Campañas y Actividades de Campaña:</w:t>
      </w:r>
      <w:r w:rsidRPr="00375CEB">
        <w:rPr>
          <w:rFonts w:ascii="Garamond" w:hAnsi="Garamond"/>
          <w:sz w:val="28"/>
          <w:szCs w:val="28"/>
          <w:lang w:val="es-ES"/>
        </w:rPr>
        <w:t xml:space="preserve"> no se considerará aporte de personas jurídicas la facilitación gratuita de inmuebles de propiedad de personas jurídicas sin fines de lucro destinados habitual y gratuitamente a encuentros de la comunidad, para la realización de actividades propias de campaña. </w:t>
      </w:r>
    </w:p>
    <w:p w:rsidR="00375CEB" w:rsidRPr="00375CEB" w:rsidRDefault="00375CEB" w:rsidP="00375CEB">
      <w:pPr>
        <w:pStyle w:val="Prrafodelista"/>
        <w:numPr>
          <w:ilvl w:val="0"/>
          <w:numId w:val="3"/>
        </w:numPr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lastRenderedPageBreak/>
        <w:t>Este uso deberá ser autorizado por escrito por el representante legal de la entidad respectiva (</w:t>
      </w:r>
      <w:r w:rsidRPr="00375CEB">
        <w:rPr>
          <w:rFonts w:ascii="Garamond" w:hAnsi="Garamond"/>
          <w:sz w:val="28"/>
          <w:szCs w:val="28"/>
          <w:u w:val="single"/>
          <w:lang w:val="es-ES"/>
        </w:rPr>
        <w:t>presidente junta de vecinos, presidente de sindicato, presidente de corporación o fundación cultural o deportiva</w:t>
      </w:r>
      <w:r w:rsidRPr="00375CEB">
        <w:rPr>
          <w:rFonts w:ascii="Garamond" w:hAnsi="Garamond"/>
          <w:sz w:val="28"/>
          <w:szCs w:val="28"/>
          <w:lang w:val="es-ES"/>
        </w:rPr>
        <w:t xml:space="preserve">) </w:t>
      </w:r>
    </w:p>
    <w:p w:rsidR="00375CEB" w:rsidRPr="00375CEB" w:rsidRDefault="00375CEB" w:rsidP="00375CEB">
      <w:pPr>
        <w:pStyle w:val="Prrafodelista"/>
        <w:numPr>
          <w:ilvl w:val="0"/>
          <w:numId w:val="3"/>
        </w:numPr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>Debe enviarse copia de dicha autorización al Servicio Electoral por el partido, candidato o sus administradores electorales.</w:t>
      </w:r>
    </w:p>
    <w:p w:rsidR="00E22AB2" w:rsidRPr="00375CEB" w:rsidRDefault="00E22AB2" w:rsidP="00375CEB">
      <w:pPr>
        <w:rPr>
          <w:rFonts w:ascii="Garamond" w:hAnsi="Garamond"/>
          <w:b/>
          <w:sz w:val="28"/>
          <w:szCs w:val="28"/>
          <w:lang w:val="es-ES"/>
        </w:rPr>
      </w:pPr>
    </w:p>
    <w:p w:rsidR="00807D0B" w:rsidRPr="00375CEB" w:rsidRDefault="00E22AB2" w:rsidP="00375CEB">
      <w:pPr>
        <w:pStyle w:val="Prrafodelista"/>
        <w:numPr>
          <w:ilvl w:val="0"/>
          <w:numId w:val="4"/>
        </w:numPr>
        <w:rPr>
          <w:rFonts w:ascii="Garamond" w:hAnsi="Garamond"/>
          <w:b/>
          <w:sz w:val="28"/>
          <w:szCs w:val="28"/>
          <w:lang w:val="es-ES"/>
        </w:rPr>
      </w:pPr>
      <w:r w:rsidRPr="00375CEB">
        <w:rPr>
          <w:rFonts w:ascii="Garamond" w:hAnsi="Garamond"/>
          <w:b/>
          <w:sz w:val="28"/>
          <w:szCs w:val="28"/>
          <w:lang w:val="es-ES"/>
        </w:rPr>
        <w:t>Financiamiento y Límite</w:t>
      </w:r>
      <w:r w:rsidR="00807D0B" w:rsidRPr="00375CEB">
        <w:rPr>
          <w:rFonts w:ascii="Garamond" w:hAnsi="Garamond"/>
          <w:b/>
          <w:sz w:val="28"/>
          <w:szCs w:val="28"/>
          <w:lang w:val="es-ES"/>
        </w:rPr>
        <w:t xml:space="preserve"> de gasto.</w:t>
      </w:r>
    </w:p>
    <w:p w:rsidR="00907AF6" w:rsidRPr="00375CEB" w:rsidRDefault="00907AF6" w:rsidP="00907AF6">
      <w:pPr>
        <w:ind w:firstLine="708"/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>Los aportes sólo se pueden hacer desde la inscripción de la candidatura.</w:t>
      </w:r>
    </w:p>
    <w:p w:rsidR="00E22AB2" w:rsidRPr="00375CEB" w:rsidRDefault="00E22AB2" w:rsidP="00907AF6">
      <w:pPr>
        <w:ind w:left="708"/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 xml:space="preserve">Los </w:t>
      </w:r>
      <w:r w:rsidRPr="00375CEB">
        <w:rPr>
          <w:rFonts w:ascii="Garamond" w:hAnsi="Garamond"/>
          <w:b/>
          <w:sz w:val="28"/>
          <w:szCs w:val="28"/>
          <w:u w:val="single"/>
          <w:lang w:val="es-ES"/>
        </w:rPr>
        <w:t>límites de gastos</w:t>
      </w:r>
      <w:r w:rsidRPr="00375CEB">
        <w:rPr>
          <w:rFonts w:ascii="Garamond" w:hAnsi="Garamond"/>
          <w:sz w:val="28"/>
          <w:szCs w:val="28"/>
          <w:lang w:val="es-ES"/>
        </w:rPr>
        <w:t xml:space="preserve"> son:</w:t>
      </w:r>
    </w:p>
    <w:p w:rsidR="00807D0B" w:rsidRPr="00375CEB" w:rsidRDefault="00807D0B" w:rsidP="00907AF6">
      <w:pPr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ab/>
        <w:t>Senado Región de Valparaíso</w:t>
      </w:r>
      <w:r w:rsidRPr="00375CEB">
        <w:rPr>
          <w:rFonts w:ascii="Garamond" w:hAnsi="Garamond"/>
          <w:sz w:val="28"/>
          <w:szCs w:val="28"/>
          <w:lang w:val="es-ES"/>
        </w:rPr>
        <w:sym w:font="Wingdings" w:char="F0E0"/>
      </w:r>
      <w:r w:rsidRPr="00375CEB">
        <w:rPr>
          <w:rFonts w:ascii="Garamond" w:hAnsi="Garamond"/>
          <w:sz w:val="28"/>
          <w:szCs w:val="28"/>
          <w:lang w:val="es-ES"/>
        </w:rPr>
        <w:t xml:space="preserve"> $ 524.366.302</w:t>
      </w:r>
    </w:p>
    <w:p w:rsidR="00807D0B" w:rsidRPr="00375CEB" w:rsidRDefault="00807D0B" w:rsidP="00907AF6">
      <w:pPr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ab/>
        <w:t>Diputados Distrito 6 (Cordillera)</w:t>
      </w:r>
      <w:r w:rsidRPr="00375CEB">
        <w:rPr>
          <w:rFonts w:ascii="Garamond" w:hAnsi="Garamond"/>
          <w:sz w:val="28"/>
          <w:szCs w:val="28"/>
          <w:lang w:val="es-ES"/>
        </w:rPr>
        <w:sym w:font="Wingdings" w:char="F0E0"/>
      </w:r>
      <w:r w:rsidRPr="00375CEB">
        <w:rPr>
          <w:rFonts w:ascii="Garamond" w:hAnsi="Garamond"/>
          <w:sz w:val="28"/>
          <w:szCs w:val="28"/>
          <w:lang w:val="es-ES"/>
        </w:rPr>
        <w:t xml:space="preserve"> $316.829.733</w:t>
      </w:r>
    </w:p>
    <w:p w:rsidR="00807D0B" w:rsidRPr="00375CEB" w:rsidRDefault="00807D0B" w:rsidP="00907AF6">
      <w:pPr>
        <w:rPr>
          <w:rFonts w:ascii="Garamond" w:hAnsi="Garamond"/>
          <w:sz w:val="28"/>
          <w:szCs w:val="28"/>
          <w:lang w:val="es-ES"/>
        </w:rPr>
      </w:pPr>
      <w:r w:rsidRPr="00375CEB">
        <w:rPr>
          <w:rFonts w:ascii="Garamond" w:hAnsi="Garamond"/>
          <w:sz w:val="28"/>
          <w:szCs w:val="28"/>
          <w:lang w:val="es-ES"/>
        </w:rPr>
        <w:tab/>
        <w:t>Diputados Distrito 7 (Costa)</w:t>
      </w:r>
      <w:r w:rsidRPr="00375CEB">
        <w:rPr>
          <w:rFonts w:ascii="Garamond" w:hAnsi="Garamond"/>
          <w:sz w:val="28"/>
          <w:szCs w:val="28"/>
          <w:lang w:val="es-ES"/>
        </w:rPr>
        <w:sym w:font="Wingdings" w:char="F0E0"/>
      </w:r>
      <w:r w:rsidRPr="00375CEB">
        <w:rPr>
          <w:rFonts w:ascii="Garamond" w:hAnsi="Garamond"/>
          <w:sz w:val="28"/>
          <w:szCs w:val="28"/>
          <w:lang w:val="es-ES"/>
        </w:rPr>
        <w:t xml:space="preserve"> </w:t>
      </w:r>
      <w:r w:rsidR="00711635" w:rsidRPr="00375CEB">
        <w:rPr>
          <w:rFonts w:ascii="Garamond" w:hAnsi="Garamond"/>
          <w:sz w:val="28"/>
          <w:szCs w:val="28"/>
          <w:lang w:val="es-ES"/>
        </w:rPr>
        <w:t>$328.908.202</w:t>
      </w:r>
    </w:p>
    <w:p w:rsidR="00807D0B" w:rsidRPr="00375CEB" w:rsidRDefault="00807D0B" w:rsidP="00907AF6">
      <w:pPr>
        <w:rPr>
          <w:rFonts w:ascii="Garamond" w:hAnsi="Garamond"/>
          <w:sz w:val="28"/>
          <w:szCs w:val="28"/>
          <w:lang w:val="es-ES"/>
        </w:rPr>
      </w:pPr>
    </w:p>
    <w:p w:rsidR="00807D0B" w:rsidRPr="00375CEB" w:rsidRDefault="00711635" w:rsidP="00907AF6">
      <w:pPr>
        <w:pStyle w:val="Prrafodelista"/>
        <w:numPr>
          <w:ilvl w:val="0"/>
          <w:numId w:val="5"/>
        </w:numPr>
        <w:rPr>
          <w:rFonts w:ascii="Garamond" w:hAnsi="Garamond"/>
          <w:b/>
          <w:sz w:val="28"/>
          <w:szCs w:val="28"/>
          <w:u w:val="single"/>
        </w:rPr>
      </w:pPr>
      <w:r w:rsidRPr="00375CEB">
        <w:rPr>
          <w:rFonts w:ascii="Garamond" w:hAnsi="Garamond"/>
          <w:b/>
          <w:sz w:val="28"/>
          <w:szCs w:val="28"/>
          <w:u w:val="single"/>
        </w:rPr>
        <w:t>Financiamiento privado.</w:t>
      </w:r>
    </w:p>
    <w:p w:rsidR="00711635" w:rsidRPr="00375CEB" w:rsidRDefault="00711635" w:rsidP="00907AF6">
      <w:pPr>
        <w:ind w:firstLine="360"/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>Es toda contribución en dinero, o estimable en dinero, que se efectúe a un candidato(a) o partido político, sea que se materialice bajo la forma de un mutuo, donación, comodato o cualquier acto o contrato a título gratuito, que se encuentre destinado a financiar campañas electorales</w:t>
      </w:r>
    </w:p>
    <w:p w:rsidR="00711635" w:rsidRPr="00375CEB" w:rsidRDefault="00711635" w:rsidP="00907AF6">
      <w:pPr>
        <w:ind w:firstLine="360"/>
        <w:rPr>
          <w:rFonts w:ascii="Garamond" w:hAnsi="Garamond"/>
          <w:i/>
          <w:sz w:val="28"/>
          <w:szCs w:val="28"/>
        </w:rPr>
      </w:pPr>
      <w:r w:rsidRPr="00375CEB">
        <w:rPr>
          <w:rFonts w:ascii="Garamond" w:hAnsi="Garamond"/>
          <w:i/>
          <w:sz w:val="28"/>
          <w:szCs w:val="28"/>
        </w:rPr>
        <w:t>¿Quiénes pueden realizar aportes?</w:t>
      </w:r>
    </w:p>
    <w:p w:rsidR="00E22AB2" w:rsidRPr="00375CEB" w:rsidRDefault="00711635" w:rsidP="00907AF6">
      <w:pPr>
        <w:pStyle w:val="Prrafodelista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>Personas naturales que hayan cumplido 18 años de edad al momento de realizar el aporte. Personas naturales de nacionalidad chilena que residan en el extranjero</w:t>
      </w:r>
      <w:r w:rsidR="00E22AB2" w:rsidRPr="00375CEB">
        <w:rPr>
          <w:rFonts w:ascii="Garamond" w:hAnsi="Garamond"/>
          <w:sz w:val="28"/>
          <w:szCs w:val="28"/>
        </w:rPr>
        <w:t>.</w:t>
      </w:r>
    </w:p>
    <w:p w:rsidR="00711635" w:rsidRPr="00375CEB" w:rsidRDefault="00711635" w:rsidP="00907AF6">
      <w:pPr>
        <w:pStyle w:val="Prrafodelista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lastRenderedPageBreak/>
        <w:t xml:space="preserve"> Personas de nacionalidad chilena o, nacionalidad extranjera habilitados legalmente para ejercer en Chile el derecho a sufragio. </w:t>
      </w:r>
    </w:p>
    <w:p w:rsidR="00711635" w:rsidRPr="00375CEB" w:rsidRDefault="00711635" w:rsidP="00907AF6">
      <w:pPr>
        <w:pStyle w:val="Prrafodelista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>Los partidos políticos</w:t>
      </w:r>
    </w:p>
    <w:p w:rsidR="00E22AB2" w:rsidRPr="00375CEB" w:rsidRDefault="00E22AB2" w:rsidP="00907AF6">
      <w:pPr>
        <w:rPr>
          <w:rFonts w:ascii="Garamond" w:hAnsi="Garamond"/>
          <w:sz w:val="28"/>
          <w:szCs w:val="28"/>
        </w:rPr>
      </w:pPr>
    </w:p>
    <w:p w:rsidR="00711635" w:rsidRPr="00375CEB" w:rsidRDefault="00711635" w:rsidP="00907AF6">
      <w:pPr>
        <w:ind w:firstLine="435"/>
        <w:rPr>
          <w:rFonts w:ascii="Garamond" w:hAnsi="Garamond"/>
          <w:i/>
          <w:sz w:val="28"/>
          <w:szCs w:val="28"/>
        </w:rPr>
      </w:pPr>
      <w:r w:rsidRPr="00375CEB">
        <w:rPr>
          <w:rFonts w:ascii="Garamond" w:hAnsi="Garamond"/>
          <w:i/>
          <w:sz w:val="28"/>
          <w:szCs w:val="28"/>
        </w:rPr>
        <w:t>¿Quiénes NO pueden realizar aportes?</w:t>
      </w:r>
    </w:p>
    <w:p w:rsidR="00711635" w:rsidRPr="00375CEB" w:rsidRDefault="00711635" w:rsidP="00907AF6">
      <w:p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>Personas naturales que tengan nacionalidad extranjera y residan en el extranjero</w:t>
      </w:r>
    </w:p>
    <w:p w:rsidR="00711635" w:rsidRPr="00375CEB" w:rsidRDefault="00711635" w:rsidP="00907AF6">
      <w:p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>Personas Jurídicas de Derecho Público o Privado</w:t>
      </w:r>
    </w:p>
    <w:p w:rsidR="00711635" w:rsidRPr="00375CEB" w:rsidRDefault="00711635" w:rsidP="00907AF6">
      <w:p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>Los Consejeros del Servicio Electoral y sus funcionarios directivos.</w:t>
      </w:r>
    </w:p>
    <w:p w:rsidR="00711635" w:rsidRPr="00375CEB" w:rsidRDefault="00711635" w:rsidP="00907AF6">
      <w:pPr>
        <w:rPr>
          <w:rFonts w:ascii="Garamond" w:hAnsi="Garamond"/>
          <w:sz w:val="28"/>
          <w:szCs w:val="28"/>
        </w:rPr>
      </w:pPr>
    </w:p>
    <w:p w:rsidR="00711635" w:rsidRPr="00375CEB" w:rsidRDefault="00711635" w:rsidP="00907AF6">
      <w:p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b/>
          <w:sz w:val="28"/>
          <w:szCs w:val="28"/>
        </w:rPr>
        <w:t>Nota</w:t>
      </w:r>
      <w:r w:rsidRPr="00375CEB">
        <w:rPr>
          <w:rFonts w:ascii="Garamond" w:hAnsi="Garamond"/>
          <w:sz w:val="28"/>
          <w:szCs w:val="28"/>
        </w:rPr>
        <w:t>: Los aportes sólo pueden ser realizados a través del Sistema de Recepción de Aportes al Servicio Electoral.</w:t>
      </w:r>
    </w:p>
    <w:p w:rsidR="00711635" w:rsidRPr="00375CEB" w:rsidRDefault="00711635" w:rsidP="00907AF6">
      <w:pPr>
        <w:rPr>
          <w:rFonts w:ascii="Garamond" w:hAnsi="Garamond"/>
          <w:sz w:val="28"/>
          <w:szCs w:val="28"/>
        </w:rPr>
      </w:pPr>
    </w:p>
    <w:p w:rsidR="00711635" w:rsidRPr="00375CEB" w:rsidRDefault="00711635" w:rsidP="00907AF6">
      <w:pPr>
        <w:pStyle w:val="Prrafodelista"/>
        <w:numPr>
          <w:ilvl w:val="0"/>
          <w:numId w:val="7"/>
        </w:numPr>
        <w:rPr>
          <w:rFonts w:ascii="Garamond" w:hAnsi="Garamond"/>
          <w:b/>
          <w:sz w:val="28"/>
          <w:szCs w:val="28"/>
          <w:u w:val="single"/>
        </w:rPr>
      </w:pPr>
      <w:r w:rsidRPr="00375CEB">
        <w:rPr>
          <w:rFonts w:ascii="Garamond" w:hAnsi="Garamond"/>
          <w:b/>
          <w:sz w:val="28"/>
          <w:szCs w:val="28"/>
          <w:u w:val="single"/>
        </w:rPr>
        <w:t>Aportes Personales.</w:t>
      </w:r>
    </w:p>
    <w:p w:rsidR="00711635" w:rsidRPr="00375CEB" w:rsidRDefault="00711635" w:rsidP="00907AF6">
      <w:pPr>
        <w:ind w:firstLine="360"/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  <w:lang w:val="es-ES"/>
        </w:rPr>
        <w:t xml:space="preserve">Los </w:t>
      </w:r>
      <w:r w:rsidRPr="00375CEB">
        <w:rPr>
          <w:rFonts w:ascii="Garamond" w:hAnsi="Garamond"/>
          <w:b/>
          <w:bCs/>
          <w:sz w:val="28"/>
          <w:szCs w:val="28"/>
          <w:lang w:val="es-ES"/>
        </w:rPr>
        <w:t>aportes personales</w:t>
      </w:r>
      <w:r w:rsidRPr="00375CEB">
        <w:rPr>
          <w:rFonts w:ascii="Garamond" w:hAnsi="Garamond"/>
          <w:sz w:val="28"/>
          <w:szCs w:val="28"/>
          <w:lang w:val="es-ES"/>
        </w:rPr>
        <w:t xml:space="preserve"> que los mismos candidatos efectúen en sus propias campañas no podrán ser superiores al veinticinco por ciento del gasto electoral permitido al candidato según la respectiva comuna </w:t>
      </w:r>
    </w:p>
    <w:p w:rsidR="00711635" w:rsidRPr="00375CEB" w:rsidRDefault="00711635" w:rsidP="00907AF6">
      <w:pPr>
        <w:ind w:firstLine="360"/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  <w:lang w:val="es-ES"/>
        </w:rPr>
        <w:t xml:space="preserve">Para la Senatorial de Valparaíso dicha suma corresponde a </w:t>
      </w:r>
      <w:r w:rsidR="00E76BFC" w:rsidRPr="00375CEB">
        <w:rPr>
          <w:rFonts w:ascii="Garamond" w:hAnsi="Garamond"/>
          <w:sz w:val="28"/>
          <w:szCs w:val="28"/>
          <w:lang w:val="es-ES"/>
        </w:rPr>
        <w:t>$131.091.575</w:t>
      </w:r>
    </w:p>
    <w:p w:rsidR="00C73B36" w:rsidRPr="00375CEB" w:rsidRDefault="00C73B36" w:rsidP="00907AF6">
      <w:pPr>
        <w:ind w:firstLine="360"/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>Los candidatos deberán acreditar fehacientemente, la fuente de financiamiento de dichos aportes en la declaración de ingresos y gastos electorales, como, por ejemplo: liquidaciones de remuneraciones, boletas de honorarios, depósitos bancarios, créditos, entre otros.</w:t>
      </w:r>
    </w:p>
    <w:p w:rsidR="00711635" w:rsidRPr="00375CEB" w:rsidRDefault="00711635" w:rsidP="00907AF6">
      <w:pPr>
        <w:rPr>
          <w:rFonts w:ascii="Garamond" w:hAnsi="Garamond"/>
          <w:sz w:val="28"/>
          <w:szCs w:val="28"/>
          <w:u w:val="single"/>
        </w:rPr>
      </w:pPr>
    </w:p>
    <w:p w:rsidR="00711635" w:rsidRPr="00375CEB" w:rsidRDefault="00C73B36" w:rsidP="00907AF6">
      <w:pPr>
        <w:pStyle w:val="Prrafodelista"/>
        <w:numPr>
          <w:ilvl w:val="0"/>
          <w:numId w:val="7"/>
        </w:numPr>
        <w:rPr>
          <w:rFonts w:ascii="Garamond" w:hAnsi="Garamond"/>
          <w:b/>
          <w:sz w:val="28"/>
          <w:szCs w:val="28"/>
          <w:u w:val="single"/>
        </w:rPr>
      </w:pPr>
      <w:r w:rsidRPr="00375CEB">
        <w:rPr>
          <w:rFonts w:ascii="Garamond" w:hAnsi="Garamond"/>
          <w:b/>
          <w:sz w:val="28"/>
          <w:szCs w:val="28"/>
          <w:u w:val="single"/>
        </w:rPr>
        <w:lastRenderedPageBreak/>
        <w:t>Aporte personas naturales.</w:t>
      </w:r>
    </w:p>
    <w:p w:rsidR="00C73B36" w:rsidRPr="00375CEB" w:rsidRDefault="00C73B36" w:rsidP="00907AF6">
      <w:pPr>
        <w:pStyle w:val="Prrafodelista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>Los aportes de personas naturales, se refiere a aquellos realizados por personas distintas al candidato. Existen 2 tipos de aportes de personas naturales, con publicidad y menor sin publicidad.</w:t>
      </w:r>
    </w:p>
    <w:p w:rsidR="00C73B36" w:rsidRPr="00375CEB" w:rsidRDefault="00C73B36" w:rsidP="00907AF6">
      <w:pPr>
        <w:pStyle w:val="Prrafodelista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>Ninguna persona podrá aportar a un mismo candidato una suma que exceda las 315 UF</w:t>
      </w:r>
      <w:r w:rsidR="004A4C38" w:rsidRPr="00375CEB">
        <w:rPr>
          <w:rFonts w:ascii="Garamond" w:hAnsi="Garamond"/>
          <w:sz w:val="28"/>
          <w:szCs w:val="28"/>
        </w:rPr>
        <w:sym w:font="Wingdings" w:char="F0E0"/>
      </w:r>
      <w:r w:rsidR="004A4C38" w:rsidRPr="00375CEB">
        <w:rPr>
          <w:rFonts w:ascii="Garamond" w:hAnsi="Garamond"/>
          <w:sz w:val="28"/>
          <w:szCs w:val="28"/>
        </w:rPr>
        <w:t xml:space="preserve"> $ 8.290.771</w:t>
      </w:r>
      <w:r w:rsidR="00E22AB2" w:rsidRPr="00375CEB">
        <w:rPr>
          <w:rFonts w:ascii="Garamond" w:hAnsi="Garamond"/>
          <w:sz w:val="28"/>
          <w:szCs w:val="28"/>
        </w:rPr>
        <w:t>.</w:t>
      </w:r>
    </w:p>
    <w:p w:rsidR="004A4C38" w:rsidRPr="00375CEB" w:rsidRDefault="004A4C38" w:rsidP="00907AF6">
      <w:pPr>
        <w:pStyle w:val="Prrafodelista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>Ninguna persona podrá efectuar en una misma elección de Presidentes, Senadores o Diputados aportes por una suma superior a 2.000 UF ($52.639.820). Una persona puede aportar a un conjunto de candidatos o partidos políticos un máximo de 2.000 UF para la elección de Presidente. Asimismo, una persona puede aportar a un conjunto de candidatos o partidos políticos un máximo de 2.000 UF para la elección de Diputados, y una persona puede aportar a un conjunto de candidatos o partidos políticos un máximo de 2.000 UF para la elección de senadores.</w:t>
      </w:r>
    </w:p>
    <w:p w:rsidR="004A4C38" w:rsidRPr="00375CEB" w:rsidRDefault="004A4C38" w:rsidP="00907AF6">
      <w:pPr>
        <w:pStyle w:val="Prrafodelista"/>
        <w:rPr>
          <w:rFonts w:ascii="Garamond" w:hAnsi="Garamond"/>
          <w:sz w:val="28"/>
          <w:szCs w:val="28"/>
        </w:rPr>
      </w:pPr>
    </w:p>
    <w:p w:rsidR="004A4C38" w:rsidRPr="00375CEB" w:rsidRDefault="004A4C38" w:rsidP="00907AF6">
      <w:pPr>
        <w:pStyle w:val="Prrafodelista"/>
        <w:numPr>
          <w:ilvl w:val="0"/>
          <w:numId w:val="7"/>
        </w:numPr>
        <w:rPr>
          <w:rFonts w:ascii="Garamond" w:hAnsi="Garamond"/>
          <w:b/>
          <w:sz w:val="28"/>
          <w:szCs w:val="28"/>
        </w:rPr>
      </w:pPr>
      <w:r w:rsidRPr="00375CEB">
        <w:rPr>
          <w:rFonts w:ascii="Garamond" w:hAnsi="Garamond"/>
          <w:b/>
          <w:sz w:val="28"/>
          <w:szCs w:val="28"/>
        </w:rPr>
        <w:t>Aportes menores sin publicidad</w:t>
      </w:r>
    </w:p>
    <w:p w:rsidR="000E574C" w:rsidRPr="00375CEB" w:rsidRDefault="004A4C38" w:rsidP="00907AF6">
      <w:pPr>
        <w:autoSpaceDE w:val="0"/>
        <w:autoSpaceDN w:val="0"/>
        <w:adjustRightInd w:val="0"/>
        <w:spacing w:after="0"/>
        <w:ind w:firstLine="360"/>
        <w:rPr>
          <w:rFonts w:ascii="Garamond" w:hAnsi="Garamond" w:cs="Courier"/>
          <w:color w:val="000000"/>
          <w:sz w:val="28"/>
          <w:szCs w:val="28"/>
        </w:rPr>
      </w:pPr>
      <w:r w:rsidRPr="00375CEB">
        <w:rPr>
          <w:rFonts w:ascii="Garamond" w:hAnsi="Garamond" w:cs="Courier"/>
          <w:color w:val="000000"/>
          <w:sz w:val="28"/>
          <w:szCs w:val="28"/>
        </w:rPr>
        <w:t>Los aportantes podrán solicitar al Servicio Electoral mantener sin publicidad su identidad, tratándose únicamente de aportes menores cuyo monto no supere 40 UF para las candidaturas a</w:t>
      </w:r>
      <w:r w:rsidR="00E22AB2" w:rsidRPr="00375CEB">
        <w:rPr>
          <w:rFonts w:ascii="Garamond" w:hAnsi="Garamond" w:cs="Courier"/>
          <w:color w:val="000000"/>
          <w:sz w:val="28"/>
          <w:szCs w:val="28"/>
        </w:rPr>
        <w:t xml:space="preserve"> </w:t>
      </w:r>
      <w:r w:rsidR="00907AF6" w:rsidRPr="00375CEB">
        <w:rPr>
          <w:rFonts w:ascii="Garamond" w:hAnsi="Garamond" w:cs="Courier"/>
          <w:color w:val="000000"/>
          <w:sz w:val="28"/>
          <w:szCs w:val="28"/>
        </w:rPr>
        <w:t>presidente</w:t>
      </w:r>
      <w:r w:rsidRPr="00375CEB">
        <w:rPr>
          <w:rFonts w:ascii="Garamond" w:hAnsi="Garamond" w:cs="Courier"/>
          <w:color w:val="000000"/>
          <w:sz w:val="28"/>
          <w:szCs w:val="28"/>
        </w:rPr>
        <w:t xml:space="preserve"> de la República</w:t>
      </w:r>
      <w:r w:rsidR="000E574C" w:rsidRPr="00375CEB">
        <w:rPr>
          <w:rFonts w:ascii="Garamond" w:hAnsi="Garamond" w:cs="Courier"/>
          <w:color w:val="000000"/>
          <w:sz w:val="28"/>
          <w:szCs w:val="28"/>
        </w:rPr>
        <w:t xml:space="preserve"> ($1.052.796) y </w:t>
      </w:r>
      <w:r w:rsidRPr="00375CEB">
        <w:rPr>
          <w:rFonts w:ascii="Garamond" w:hAnsi="Garamond" w:cs="Courier"/>
          <w:color w:val="000000"/>
          <w:sz w:val="28"/>
          <w:szCs w:val="28"/>
        </w:rPr>
        <w:t>20 UF para</w:t>
      </w:r>
      <w:r w:rsidR="00E22AB2" w:rsidRPr="00375CEB">
        <w:rPr>
          <w:rFonts w:ascii="Garamond" w:hAnsi="Garamond" w:cs="Courier"/>
          <w:color w:val="000000"/>
          <w:sz w:val="28"/>
          <w:szCs w:val="28"/>
        </w:rPr>
        <w:t xml:space="preserve"> </w:t>
      </w:r>
      <w:r w:rsidRPr="00375CEB">
        <w:rPr>
          <w:rFonts w:ascii="Garamond" w:hAnsi="Garamond" w:cs="Courier"/>
          <w:color w:val="000000"/>
          <w:sz w:val="28"/>
          <w:szCs w:val="28"/>
        </w:rPr>
        <w:t>las candidaturas a senador y diputado</w:t>
      </w:r>
      <w:r w:rsidR="000E574C" w:rsidRPr="00375CEB">
        <w:rPr>
          <w:rFonts w:ascii="Garamond" w:hAnsi="Garamond" w:cs="Courier"/>
          <w:color w:val="000000"/>
          <w:sz w:val="28"/>
          <w:szCs w:val="28"/>
        </w:rPr>
        <w:t xml:space="preserve"> ($526.398.</w:t>
      </w:r>
      <w:r w:rsidR="00907AF6" w:rsidRPr="00375CEB">
        <w:rPr>
          <w:rFonts w:ascii="Garamond" w:hAnsi="Garamond" w:cs="Courier"/>
          <w:color w:val="000000"/>
          <w:sz w:val="28"/>
          <w:szCs w:val="28"/>
        </w:rPr>
        <w:t>)</w:t>
      </w:r>
    </w:p>
    <w:p w:rsidR="000E574C" w:rsidRPr="00375CEB" w:rsidRDefault="000E574C" w:rsidP="00907AF6">
      <w:pPr>
        <w:autoSpaceDE w:val="0"/>
        <w:autoSpaceDN w:val="0"/>
        <w:adjustRightInd w:val="0"/>
        <w:spacing w:after="0"/>
        <w:rPr>
          <w:rFonts w:ascii="Garamond" w:hAnsi="Garamond"/>
          <w:sz w:val="28"/>
          <w:szCs w:val="28"/>
        </w:rPr>
      </w:pPr>
    </w:p>
    <w:p w:rsidR="00711635" w:rsidRPr="00375CEB" w:rsidRDefault="004A4C38" w:rsidP="00907AF6">
      <w:pPr>
        <w:ind w:firstLine="360"/>
        <w:rPr>
          <w:rFonts w:ascii="Garamond" w:hAnsi="Garamond"/>
          <w:b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>El aportante distinto al candidato, podrán manifestar su voluntad al Servicio Electoral, de mantener sin publicidad su identidad. Estos aportes no podrán ser en total superior a 120 UF ($3.158.389) para un mismo tipo de elección.</w:t>
      </w:r>
    </w:p>
    <w:p w:rsidR="000E574C" w:rsidRPr="00375CEB" w:rsidRDefault="000E574C" w:rsidP="00907AF6">
      <w:pPr>
        <w:rPr>
          <w:rFonts w:ascii="Garamond" w:hAnsi="Garamond"/>
          <w:sz w:val="28"/>
          <w:szCs w:val="28"/>
        </w:rPr>
      </w:pPr>
    </w:p>
    <w:p w:rsidR="00E22AB2" w:rsidRPr="00375CEB" w:rsidRDefault="000E574C" w:rsidP="00907AF6">
      <w:pPr>
        <w:pStyle w:val="Prrafodelista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b/>
          <w:sz w:val="28"/>
          <w:szCs w:val="28"/>
        </w:rPr>
        <w:lastRenderedPageBreak/>
        <w:t>Aportes de partidos políticos</w:t>
      </w:r>
      <w:r w:rsidRPr="00375CEB">
        <w:rPr>
          <w:rFonts w:ascii="Garamond" w:hAnsi="Garamond"/>
          <w:sz w:val="28"/>
          <w:szCs w:val="28"/>
        </w:rPr>
        <w:t xml:space="preserve"> (Art. 5, Ley 19.884)</w:t>
      </w:r>
    </w:p>
    <w:p w:rsidR="00375CEB" w:rsidRDefault="000E574C" w:rsidP="00907AF6">
      <w:pPr>
        <w:ind w:firstLine="360"/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 xml:space="preserve"> El aporte que se puede realizar a cada candidato, tiene como tope, el límite de gasto electoral del respectivo territorio electoral, siempre y cuando el candidato no hubiese recibido otros aportes. </w:t>
      </w:r>
    </w:p>
    <w:p w:rsidR="00375CEB" w:rsidRDefault="000E574C" w:rsidP="00907AF6">
      <w:pPr>
        <w:ind w:firstLine="360"/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 xml:space="preserve">El aporte puede ser </w:t>
      </w:r>
      <w:r w:rsidRPr="00375CEB">
        <w:rPr>
          <w:rFonts w:ascii="Garamond" w:hAnsi="Garamond"/>
          <w:sz w:val="28"/>
          <w:szCs w:val="28"/>
          <w:u w:val="single"/>
        </w:rPr>
        <w:t>en dinero o en especies.</w:t>
      </w:r>
      <w:r w:rsidRPr="00375CEB">
        <w:rPr>
          <w:rFonts w:ascii="Garamond" w:hAnsi="Garamond"/>
          <w:sz w:val="28"/>
          <w:szCs w:val="28"/>
        </w:rPr>
        <w:t xml:space="preserve"> </w:t>
      </w:r>
    </w:p>
    <w:p w:rsidR="00375CEB" w:rsidRDefault="000E574C" w:rsidP="00375CEB">
      <w:pPr>
        <w:pStyle w:val="Prrafodelista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 xml:space="preserve">Si el aporte es en dinero: El partido político lo debe reflejar como gasto en la declaración de ingresos y gastos electorales, señalando el aporte efectuado a cada candidato. Por otra parte, el candidato lo debe informar como aporte del partido. Dicho aporte debe efectuarse a través del Sistema de Recepción de Aportes del Servicio Electoral, por medio de transferencia electrónica o depósito bancario. </w:t>
      </w:r>
    </w:p>
    <w:p w:rsidR="000E574C" w:rsidRPr="00375CEB" w:rsidRDefault="000E574C" w:rsidP="00375CEB">
      <w:pPr>
        <w:pStyle w:val="Prrafodelista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>Si el aporte es estimado o avaluado en dinero (aporte en especies): Corresponde al administrador general electoral, certificar la distribución de los aportes a cada candidato, tanto en cantidad como en monto. Asimismo, cada partido político deberá declarar en su declaración de ingresos y gastos de campaña, el gasto efectivo que deberá ser respaldado con la respectiva factura de compra y, además acompañar la nómina con la distribución de los aportes y cantidad de propaganda a sus respectivos candidatos. Por otra parte, el candidato que reciba los aportes, lo debe reflejar como aporte del partido, tanto en sus ingresos como en sus gastos de campaña electoral.</w:t>
      </w:r>
    </w:p>
    <w:p w:rsidR="00907AF6" w:rsidRPr="00375CEB" w:rsidRDefault="00907AF6" w:rsidP="00FA53A7">
      <w:pPr>
        <w:rPr>
          <w:rFonts w:ascii="Garamond" w:hAnsi="Garamond"/>
          <w:sz w:val="28"/>
          <w:szCs w:val="28"/>
          <w:lang w:val="es-ES"/>
        </w:rPr>
      </w:pPr>
    </w:p>
    <w:p w:rsidR="000E574C" w:rsidRPr="00F8110F" w:rsidRDefault="00907AF6" w:rsidP="00FA53A7">
      <w:pPr>
        <w:pStyle w:val="Prrafodelista"/>
        <w:numPr>
          <w:ilvl w:val="0"/>
          <w:numId w:val="4"/>
        </w:numPr>
        <w:rPr>
          <w:rFonts w:ascii="Garamond" w:hAnsi="Garamond"/>
          <w:b/>
          <w:sz w:val="28"/>
          <w:szCs w:val="28"/>
        </w:rPr>
      </w:pPr>
      <w:r w:rsidRPr="00F8110F">
        <w:rPr>
          <w:rFonts w:ascii="Garamond" w:hAnsi="Garamond"/>
          <w:b/>
          <w:sz w:val="28"/>
          <w:szCs w:val="28"/>
        </w:rPr>
        <w:t>Cronograma</w:t>
      </w:r>
      <w:r w:rsidR="00375CEB" w:rsidRPr="00F8110F">
        <w:rPr>
          <w:rFonts w:ascii="Garamond" w:hAnsi="Garamond"/>
          <w:b/>
          <w:sz w:val="28"/>
          <w:szCs w:val="28"/>
        </w:rPr>
        <w:t xml:space="preserve"> Campaña.</w:t>
      </w:r>
    </w:p>
    <w:p w:rsidR="00375CEB" w:rsidRPr="00F8110F" w:rsidRDefault="00F345D4" w:rsidP="00FA53A7">
      <w:pPr>
        <w:pStyle w:val="NormalWeb"/>
        <w:shd w:val="clear" w:color="auto" w:fill="FFFFFF"/>
        <w:spacing w:before="0" w:beforeAutospacing="0" w:after="150" w:afterAutospacing="0" w:line="360" w:lineRule="auto"/>
        <w:ind w:left="1429"/>
        <w:rPr>
          <w:rFonts w:ascii="Garamond" w:hAnsi="Garamond"/>
          <w:b/>
          <w:color w:val="000000"/>
          <w:sz w:val="28"/>
          <w:szCs w:val="28"/>
        </w:rPr>
      </w:pPr>
      <w:r w:rsidRPr="00F8110F">
        <w:rPr>
          <w:rFonts w:ascii="Garamond" w:hAnsi="Garamond"/>
          <w:b/>
          <w:color w:val="000000"/>
          <w:sz w:val="28"/>
          <w:szCs w:val="28"/>
        </w:rPr>
        <w:t>21</w:t>
      </w:r>
      <w:r w:rsidR="00375CEB" w:rsidRPr="00F8110F">
        <w:rPr>
          <w:rFonts w:ascii="Garamond" w:hAnsi="Garamond"/>
          <w:b/>
          <w:color w:val="000000"/>
          <w:sz w:val="28"/>
          <w:szCs w:val="28"/>
        </w:rPr>
        <w:t xml:space="preserve"> de </w:t>
      </w:r>
      <w:proofErr w:type="gramStart"/>
      <w:r w:rsidR="00375CEB" w:rsidRPr="00F8110F">
        <w:rPr>
          <w:rFonts w:ascii="Garamond" w:hAnsi="Garamond"/>
          <w:b/>
          <w:color w:val="000000"/>
          <w:sz w:val="28"/>
          <w:szCs w:val="28"/>
        </w:rPr>
        <w:t>Agosto</w:t>
      </w:r>
      <w:proofErr w:type="gramEnd"/>
      <w:r w:rsidR="00375CEB" w:rsidRPr="00F8110F">
        <w:rPr>
          <w:rFonts w:ascii="Garamond" w:hAnsi="Garamond"/>
          <w:b/>
          <w:color w:val="000000"/>
          <w:sz w:val="28"/>
          <w:szCs w:val="28"/>
        </w:rPr>
        <w:t>.</w:t>
      </w:r>
    </w:p>
    <w:p w:rsidR="00375CEB" w:rsidRPr="00F8110F" w:rsidRDefault="00375CEB" w:rsidP="00FA53A7">
      <w:pPr>
        <w:pStyle w:val="NormalWeb"/>
        <w:shd w:val="clear" w:color="auto" w:fill="FFFFFF"/>
        <w:spacing w:before="0" w:beforeAutospacing="0" w:after="150" w:afterAutospacing="0" w:line="360" w:lineRule="auto"/>
        <w:ind w:left="1429"/>
        <w:rPr>
          <w:rFonts w:ascii="Garamond" w:hAnsi="Garamond"/>
          <w:color w:val="000000"/>
          <w:sz w:val="28"/>
          <w:szCs w:val="28"/>
        </w:rPr>
      </w:pPr>
      <w:r w:rsidRPr="00F8110F">
        <w:rPr>
          <w:rFonts w:ascii="Garamond" w:hAnsi="Garamond"/>
          <w:color w:val="000000"/>
          <w:sz w:val="28"/>
          <w:szCs w:val="28"/>
        </w:rPr>
        <w:t>Inscripción de</w:t>
      </w:r>
      <w:r w:rsidR="00F8110F" w:rsidRPr="00F8110F">
        <w:rPr>
          <w:rFonts w:ascii="Garamond" w:hAnsi="Garamond"/>
          <w:color w:val="000000"/>
          <w:sz w:val="28"/>
          <w:szCs w:val="28"/>
        </w:rPr>
        <w:t xml:space="preserve"> candidatura, apertura cuenta, </w:t>
      </w:r>
      <w:r w:rsidRPr="00F8110F">
        <w:rPr>
          <w:rFonts w:ascii="Garamond" w:hAnsi="Garamond"/>
          <w:color w:val="000000"/>
          <w:sz w:val="28"/>
          <w:szCs w:val="28"/>
        </w:rPr>
        <w:t>comienzo de aportes</w:t>
      </w:r>
      <w:r w:rsidR="00F8110F" w:rsidRPr="00F8110F">
        <w:rPr>
          <w:rFonts w:ascii="Garamond" w:hAnsi="Garamond"/>
          <w:color w:val="000000"/>
          <w:sz w:val="28"/>
          <w:szCs w:val="28"/>
        </w:rPr>
        <w:t>, comienzo periodo de campaña</w:t>
      </w:r>
      <w:r w:rsidRPr="00F8110F">
        <w:rPr>
          <w:rFonts w:ascii="Garamond" w:hAnsi="Garamond"/>
          <w:color w:val="000000"/>
          <w:sz w:val="28"/>
          <w:szCs w:val="28"/>
        </w:rPr>
        <w:t>.</w:t>
      </w:r>
    </w:p>
    <w:p w:rsidR="00375CEB" w:rsidRPr="00F8110F" w:rsidRDefault="00F8110F" w:rsidP="00FA53A7">
      <w:pPr>
        <w:pStyle w:val="NormalWeb"/>
        <w:shd w:val="clear" w:color="auto" w:fill="FFFFFF"/>
        <w:spacing w:before="0" w:beforeAutospacing="0" w:after="150" w:afterAutospacing="0" w:line="360" w:lineRule="auto"/>
        <w:ind w:left="1429"/>
        <w:rPr>
          <w:rFonts w:ascii="Garamond" w:hAnsi="Garamond"/>
          <w:color w:val="000000"/>
          <w:sz w:val="28"/>
          <w:szCs w:val="28"/>
        </w:rPr>
      </w:pPr>
      <w:r w:rsidRPr="00F8110F">
        <w:rPr>
          <w:rFonts w:ascii="Garamond" w:hAnsi="Garamond"/>
          <w:color w:val="000000"/>
          <w:sz w:val="28"/>
          <w:szCs w:val="28"/>
        </w:rPr>
        <w:lastRenderedPageBreak/>
        <w:t>Se puede:</w:t>
      </w:r>
    </w:p>
    <w:p w:rsidR="00092A25" w:rsidRPr="00F8110F" w:rsidRDefault="00092A25" w:rsidP="00FA53A7">
      <w:pPr>
        <w:pStyle w:val="Prrafodelista"/>
        <w:numPr>
          <w:ilvl w:val="0"/>
          <w:numId w:val="1"/>
        </w:numPr>
        <w:rPr>
          <w:rFonts w:ascii="Garamond" w:hAnsi="Garamond" w:cs="Arial"/>
          <w:sz w:val="28"/>
          <w:szCs w:val="28"/>
          <w:lang w:val="es-ES"/>
        </w:rPr>
      </w:pPr>
      <w:r w:rsidRPr="00F8110F">
        <w:rPr>
          <w:rFonts w:ascii="Garamond" w:hAnsi="Garamond" w:cs="Arial"/>
          <w:sz w:val="28"/>
          <w:szCs w:val="28"/>
          <w:lang w:val="es-ES"/>
        </w:rPr>
        <w:t xml:space="preserve">Confeccionar carteles, afiches, letreros o material impreso u otro tipo de objetos informativos, para ser utilizados durante el período de propaganda electoral. </w:t>
      </w:r>
    </w:p>
    <w:p w:rsidR="00092A25" w:rsidRPr="00F8110F" w:rsidRDefault="00092A25" w:rsidP="00FA53A7">
      <w:pPr>
        <w:pStyle w:val="Prrafodelista"/>
        <w:numPr>
          <w:ilvl w:val="0"/>
          <w:numId w:val="1"/>
        </w:numPr>
        <w:rPr>
          <w:rFonts w:ascii="Garamond" w:hAnsi="Garamond" w:cs="Arial"/>
          <w:sz w:val="28"/>
          <w:szCs w:val="28"/>
          <w:lang w:val="es-ES"/>
        </w:rPr>
      </w:pPr>
      <w:r w:rsidRPr="00F8110F">
        <w:rPr>
          <w:rFonts w:ascii="Garamond" w:hAnsi="Garamond" w:cs="Arial"/>
          <w:sz w:val="28"/>
          <w:szCs w:val="28"/>
          <w:lang w:val="es-ES"/>
        </w:rPr>
        <w:t xml:space="preserve">Contratar publicidad con medios de prensa y/o radioemisoras para difundir avisos durante el periodo de propaganda electoral, siempre y cuando estos medios hayan informado sus tarifas al Servicio Electoral. </w:t>
      </w:r>
    </w:p>
    <w:p w:rsidR="00092A25" w:rsidRPr="00F8110F" w:rsidRDefault="00092A25" w:rsidP="00FA53A7">
      <w:pPr>
        <w:pStyle w:val="Prrafodelista"/>
        <w:numPr>
          <w:ilvl w:val="0"/>
          <w:numId w:val="1"/>
        </w:numPr>
        <w:rPr>
          <w:rFonts w:ascii="Garamond" w:hAnsi="Garamond" w:cs="Arial"/>
          <w:sz w:val="28"/>
          <w:szCs w:val="28"/>
          <w:lang w:val="es-ES"/>
        </w:rPr>
      </w:pPr>
      <w:r w:rsidRPr="00F8110F">
        <w:rPr>
          <w:rFonts w:ascii="Garamond" w:hAnsi="Garamond" w:cs="Arial"/>
          <w:sz w:val="28"/>
          <w:szCs w:val="28"/>
          <w:lang w:val="es-ES"/>
        </w:rPr>
        <w:t xml:space="preserve">Encargar y realizar encuestas sobre materias electorales o sociales. </w:t>
      </w:r>
    </w:p>
    <w:p w:rsidR="00092A25" w:rsidRPr="00F8110F" w:rsidRDefault="00092A25" w:rsidP="00FA53A7">
      <w:pPr>
        <w:pStyle w:val="Prrafodelista"/>
        <w:numPr>
          <w:ilvl w:val="0"/>
          <w:numId w:val="1"/>
        </w:numPr>
        <w:rPr>
          <w:rFonts w:ascii="Garamond" w:hAnsi="Garamond" w:cs="Arial"/>
          <w:sz w:val="28"/>
          <w:szCs w:val="28"/>
          <w:lang w:val="es-ES"/>
        </w:rPr>
      </w:pPr>
      <w:r w:rsidRPr="00F8110F">
        <w:rPr>
          <w:rFonts w:ascii="Garamond" w:hAnsi="Garamond" w:cs="Arial"/>
          <w:sz w:val="28"/>
          <w:szCs w:val="28"/>
          <w:lang w:val="es-ES"/>
        </w:rPr>
        <w:t xml:space="preserve">Asistir a reuniones de carácter político. </w:t>
      </w:r>
    </w:p>
    <w:p w:rsidR="00092A25" w:rsidRPr="00F8110F" w:rsidRDefault="00092A25" w:rsidP="00FA53A7">
      <w:pPr>
        <w:pStyle w:val="Prrafodelista"/>
        <w:numPr>
          <w:ilvl w:val="0"/>
          <w:numId w:val="1"/>
        </w:numPr>
        <w:rPr>
          <w:rFonts w:ascii="Garamond" w:hAnsi="Garamond" w:cs="Arial"/>
          <w:sz w:val="28"/>
          <w:szCs w:val="28"/>
          <w:lang w:val="es-ES"/>
        </w:rPr>
      </w:pPr>
      <w:r w:rsidRPr="00F8110F">
        <w:rPr>
          <w:rFonts w:ascii="Garamond" w:hAnsi="Garamond" w:cs="Arial"/>
          <w:sz w:val="28"/>
          <w:szCs w:val="28"/>
          <w:lang w:val="es-ES"/>
        </w:rPr>
        <w:t xml:space="preserve">Efectuar visitas al electorado (puerta a puerta). </w:t>
      </w:r>
    </w:p>
    <w:p w:rsidR="00092A25" w:rsidRPr="00F8110F" w:rsidRDefault="00092A25" w:rsidP="00FA53A7">
      <w:pPr>
        <w:pStyle w:val="Prrafodelista"/>
        <w:numPr>
          <w:ilvl w:val="0"/>
          <w:numId w:val="1"/>
        </w:numPr>
        <w:rPr>
          <w:rFonts w:ascii="Garamond" w:hAnsi="Garamond" w:cs="Arial"/>
          <w:sz w:val="28"/>
          <w:szCs w:val="28"/>
          <w:lang w:val="es-ES"/>
        </w:rPr>
      </w:pPr>
      <w:r w:rsidRPr="00F8110F">
        <w:rPr>
          <w:rFonts w:ascii="Garamond" w:hAnsi="Garamond" w:cs="Arial"/>
          <w:sz w:val="28"/>
          <w:szCs w:val="28"/>
          <w:lang w:val="es-ES"/>
        </w:rPr>
        <w:t>Participación en entrevistas en medios de comunicación</w:t>
      </w:r>
    </w:p>
    <w:p w:rsidR="00907AF6" w:rsidRPr="00375CEB" w:rsidRDefault="00F345D4" w:rsidP="00FA53A7">
      <w:pPr>
        <w:pStyle w:val="NormalWeb"/>
        <w:shd w:val="clear" w:color="auto" w:fill="FFFFFF"/>
        <w:spacing w:before="0" w:beforeAutospacing="0" w:after="150" w:afterAutospacing="0" w:line="360" w:lineRule="auto"/>
        <w:ind w:left="1429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20</w:t>
      </w:r>
      <w:r w:rsidR="00907AF6" w:rsidRPr="00375CEB">
        <w:rPr>
          <w:rFonts w:ascii="Garamond" w:hAnsi="Garamond"/>
          <w:b/>
          <w:color w:val="000000"/>
          <w:sz w:val="28"/>
          <w:szCs w:val="28"/>
        </w:rPr>
        <w:t xml:space="preserve"> de </w:t>
      </w:r>
      <w:proofErr w:type="gramStart"/>
      <w:r w:rsidR="00907AF6" w:rsidRPr="00375CEB">
        <w:rPr>
          <w:rFonts w:ascii="Garamond" w:hAnsi="Garamond"/>
          <w:b/>
          <w:color w:val="000000"/>
          <w:sz w:val="28"/>
          <w:szCs w:val="28"/>
        </w:rPr>
        <w:t>Septiembre</w:t>
      </w:r>
      <w:proofErr w:type="gramEnd"/>
      <w:r w:rsidR="0034748D">
        <w:rPr>
          <w:rFonts w:ascii="Garamond" w:hAnsi="Garamond"/>
          <w:color w:val="000000"/>
          <w:sz w:val="28"/>
          <w:szCs w:val="28"/>
        </w:rPr>
        <w:t>. Comienzo de</w:t>
      </w:r>
      <w:r w:rsidR="00907AF6" w:rsidRPr="00375CEB">
        <w:rPr>
          <w:rFonts w:ascii="Garamond" w:hAnsi="Garamond"/>
          <w:color w:val="000000"/>
          <w:sz w:val="28"/>
          <w:szCs w:val="28"/>
        </w:rPr>
        <w:t xml:space="preserve"> </w:t>
      </w:r>
      <w:r w:rsidR="00F8110F">
        <w:rPr>
          <w:rFonts w:ascii="Garamond" w:hAnsi="Garamond"/>
          <w:color w:val="000000"/>
          <w:sz w:val="28"/>
          <w:szCs w:val="28"/>
        </w:rPr>
        <w:t>propaganda</w:t>
      </w:r>
      <w:r w:rsidR="00907AF6" w:rsidRPr="00375CEB">
        <w:rPr>
          <w:rFonts w:ascii="Garamond" w:hAnsi="Garamond"/>
          <w:color w:val="000000"/>
          <w:sz w:val="28"/>
          <w:szCs w:val="28"/>
        </w:rPr>
        <w:t>.</w:t>
      </w:r>
    </w:p>
    <w:p w:rsidR="00907AF6" w:rsidRPr="00375CEB" w:rsidRDefault="00907AF6" w:rsidP="00FA53A7">
      <w:pPr>
        <w:pStyle w:val="NormalWeb"/>
        <w:shd w:val="clear" w:color="auto" w:fill="FFFFFF"/>
        <w:spacing w:before="0" w:beforeAutospacing="0" w:after="150" w:afterAutospacing="0" w:line="360" w:lineRule="auto"/>
        <w:ind w:left="708" w:firstLine="708"/>
        <w:rPr>
          <w:rFonts w:ascii="Garamond" w:hAnsi="Garamond"/>
          <w:color w:val="000000"/>
          <w:sz w:val="28"/>
          <w:szCs w:val="28"/>
        </w:rPr>
      </w:pPr>
      <w:r w:rsidRPr="00375CEB">
        <w:rPr>
          <w:rFonts w:ascii="Garamond" w:hAnsi="Garamond"/>
          <w:color w:val="000000"/>
          <w:sz w:val="28"/>
          <w:szCs w:val="28"/>
        </w:rPr>
        <w:t>1. Por medio de prensa y radioemisoras.</w:t>
      </w:r>
    </w:p>
    <w:p w:rsidR="00907AF6" w:rsidRPr="00375CEB" w:rsidRDefault="00907AF6" w:rsidP="00FA53A7">
      <w:pPr>
        <w:pStyle w:val="NormalWeb"/>
        <w:shd w:val="clear" w:color="auto" w:fill="FFFFFF"/>
        <w:spacing w:before="0" w:beforeAutospacing="0" w:after="150" w:afterAutospacing="0" w:line="360" w:lineRule="auto"/>
        <w:ind w:left="1429"/>
        <w:rPr>
          <w:rFonts w:ascii="Garamond" w:hAnsi="Garamond"/>
          <w:color w:val="000000"/>
          <w:sz w:val="28"/>
          <w:szCs w:val="28"/>
        </w:rPr>
      </w:pPr>
      <w:r w:rsidRPr="00375CEB">
        <w:rPr>
          <w:rFonts w:ascii="Garamond" w:hAnsi="Garamond"/>
          <w:color w:val="000000"/>
          <w:sz w:val="28"/>
          <w:szCs w:val="28"/>
        </w:rPr>
        <w:t>2. Por activistas o brigadistas en la vía pública, mediante el porte de banderas, lienzos u otros elementos no fijos que identifiquen la candidatura o la entrega de material impreso u otro tipo de objetos informativos.</w:t>
      </w:r>
    </w:p>
    <w:p w:rsidR="00907AF6" w:rsidRPr="00375CEB" w:rsidRDefault="00375CEB" w:rsidP="00FA53A7">
      <w:pPr>
        <w:pStyle w:val="NormalWeb"/>
        <w:shd w:val="clear" w:color="auto" w:fill="FFFFFF"/>
        <w:spacing w:before="0" w:beforeAutospacing="0" w:after="150" w:afterAutospacing="0" w:line="360" w:lineRule="auto"/>
        <w:ind w:left="1429"/>
        <w:rPr>
          <w:rFonts w:ascii="Garamond" w:hAnsi="Garamond"/>
          <w:b/>
          <w:color w:val="000000"/>
          <w:sz w:val="28"/>
          <w:szCs w:val="28"/>
        </w:rPr>
      </w:pPr>
      <w:r w:rsidRPr="00375CEB">
        <w:rPr>
          <w:rFonts w:ascii="Garamond" w:hAnsi="Garamond"/>
          <w:b/>
          <w:color w:val="000000"/>
          <w:sz w:val="28"/>
          <w:szCs w:val="28"/>
        </w:rPr>
        <w:t xml:space="preserve">20 de </w:t>
      </w:r>
      <w:proofErr w:type="gramStart"/>
      <w:r w:rsidRPr="00375CEB">
        <w:rPr>
          <w:rFonts w:ascii="Garamond" w:hAnsi="Garamond"/>
          <w:b/>
          <w:color w:val="000000"/>
          <w:sz w:val="28"/>
          <w:szCs w:val="28"/>
        </w:rPr>
        <w:t>Octubre</w:t>
      </w:r>
      <w:proofErr w:type="gramEnd"/>
      <w:r w:rsidRPr="00375CEB">
        <w:rPr>
          <w:rFonts w:ascii="Garamond" w:hAnsi="Garamond"/>
          <w:b/>
          <w:color w:val="000000"/>
          <w:sz w:val="28"/>
          <w:szCs w:val="28"/>
        </w:rPr>
        <w:t xml:space="preserve"> hasta </w:t>
      </w:r>
      <w:r w:rsidR="00F8110F">
        <w:rPr>
          <w:rFonts w:ascii="Garamond" w:hAnsi="Garamond"/>
          <w:b/>
          <w:color w:val="000000"/>
          <w:sz w:val="28"/>
          <w:szCs w:val="28"/>
        </w:rPr>
        <w:t>16</w:t>
      </w:r>
      <w:r w:rsidRPr="00375CEB">
        <w:rPr>
          <w:rFonts w:ascii="Garamond" w:hAnsi="Garamond"/>
          <w:b/>
          <w:color w:val="000000"/>
          <w:sz w:val="28"/>
          <w:szCs w:val="28"/>
        </w:rPr>
        <w:t xml:space="preserve"> de Noviembre</w:t>
      </w:r>
    </w:p>
    <w:p w:rsidR="00907AF6" w:rsidRPr="00FA53A7" w:rsidRDefault="00907AF6" w:rsidP="00FA53A7">
      <w:pPr>
        <w:pStyle w:val="NormalWeb"/>
        <w:shd w:val="clear" w:color="auto" w:fill="FFFFFF"/>
        <w:spacing w:before="0" w:beforeAutospacing="0" w:after="150" w:afterAutospacing="0" w:line="360" w:lineRule="auto"/>
        <w:ind w:left="1429"/>
        <w:rPr>
          <w:rFonts w:ascii="Garamond" w:hAnsi="Garamond"/>
          <w:color w:val="000000"/>
          <w:sz w:val="28"/>
          <w:szCs w:val="28"/>
        </w:rPr>
      </w:pPr>
      <w:r w:rsidRPr="00375CEB">
        <w:rPr>
          <w:rFonts w:ascii="Garamond" w:hAnsi="Garamond"/>
          <w:sz w:val="28"/>
          <w:szCs w:val="28"/>
        </w:rPr>
        <w:t>Comienza período de propaganda electoral en espacios públicos y privados autorizados.</w:t>
      </w:r>
    </w:p>
    <w:p w:rsidR="00375CEB" w:rsidRPr="00375CEB" w:rsidRDefault="00375CEB" w:rsidP="00FA53A7">
      <w:pPr>
        <w:pStyle w:val="Prrafodelista"/>
        <w:ind w:left="1429"/>
        <w:rPr>
          <w:rFonts w:ascii="Garamond" w:hAnsi="Garamond"/>
          <w:b/>
          <w:sz w:val="28"/>
          <w:szCs w:val="28"/>
        </w:rPr>
      </w:pPr>
      <w:r w:rsidRPr="00375CEB">
        <w:rPr>
          <w:rFonts w:ascii="Garamond" w:hAnsi="Garamond"/>
          <w:b/>
          <w:sz w:val="28"/>
          <w:szCs w:val="28"/>
        </w:rPr>
        <w:t xml:space="preserve">19 de </w:t>
      </w:r>
      <w:proofErr w:type="gramStart"/>
      <w:r w:rsidRPr="00375CEB">
        <w:rPr>
          <w:rFonts w:ascii="Garamond" w:hAnsi="Garamond"/>
          <w:b/>
          <w:sz w:val="28"/>
          <w:szCs w:val="28"/>
        </w:rPr>
        <w:t>Noviembre</w:t>
      </w:r>
      <w:proofErr w:type="gramEnd"/>
    </w:p>
    <w:p w:rsidR="00375CEB" w:rsidRPr="00375CEB" w:rsidRDefault="00375CEB" w:rsidP="00FA53A7">
      <w:pPr>
        <w:pStyle w:val="Prrafodelista"/>
        <w:ind w:left="142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Elección Presidencial y Parlamentaria.</w:t>
      </w:r>
    </w:p>
    <w:p w:rsidR="00907AF6" w:rsidRPr="00375CEB" w:rsidRDefault="00907AF6" w:rsidP="00907AF6">
      <w:pPr>
        <w:pStyle w:val="Prrafodelista"/>
        <w:ind w:left="1429"/>
        <w:rPr>
          <w:rFonts w:ascii="Garamond" w:hAnsi="Garamond"/>
          <w:sz w:val="28"/>
          <w:szCs w:val="28"/>
        </w:rPr>
      </w:pPr>
    </w:p>
    <w:sectPr w:rsidR="00907AF6" w:rsidRPr="00375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A9B"/>
    <w:multiLevelType w:val="hybridMultilevel"/>
    <w:tmpl w:val="DF042994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B305B70"/>
    <w:multiLevelType w:val="hybridMultilevel"/>
    <w:tmpl w:val="45427570"/>
    <w:lvl w:ilvl="0" w:tplc="AEC6673C">
      <w:start w:val="1"/>
      <w:numFmt w:val="bullet"/>
      <w:lvlText w:val="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DDD25B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C4A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611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CC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A80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67C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E09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CE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2D2"/>
    <w:multiLevelType w:val="hybridMultilevel"/>
    <w:tmpl w:val="16DA030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0E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68C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8D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27C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A67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E9A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A49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A95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240C0"/>
    <w:multiLevelType w:val="hybridMultilevel"/>
    <w:tmpl w:val="8C621B98"/>
    <w:lvl w:ilvl="0" w:tplc="ACE8D4B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E5316A"/>
    <w:multiLevelType w:val="hybridMultilevel"/>
    <w:tmpl w:val="B7DA9A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0C23"/>
    <w:multiLevelType w:val="hybridMultilevel"/>
    <w:tmpl w:val="8C621B98"/>
    <w:lvl w:ilvl="0" w:tplc="ACE8D4B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34411F"/>
    <w:multiLevelType w:val="hybridMultilevel"/>
    <w:tmpl w:val="941C636A"/>
    <w:lvl w:ilvl="0" w:tplc="9C54E5CE">
      <w:start w:val="19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A2985"/>
    <w:multiLevelType w:val="hybridMultilevel"/>
    <w:tmpl w:val="7E04E9C0"/>
    <w:lvl w:ilvl="0" w:tplc="2AA8EE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Times New Roman"/>
      </w:rPr>
    </w:lvl>
    <w:lvl w:ilvl="1" w:tplc="95D0E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68C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8D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27C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A67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E9A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A49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A95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E0260"/>
    <w:multiLevelType w:val="hybridMultilevel"/>
    <w:tmpl w:val="BA109BD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D0C0E3D"/>
    <w:multiLevelType w:val="hybridMultilevel"/>
    <w:tmpl w:val="8F08B1C4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0B"/>
    <w:rsid w:val="00092A25"/>
    <w:rsid w:val="000E574C"/>
    <w:rsid w:val="00146E5A"/>
    <w:rsid w:val="0034748D"/>
    <w:rsid w:val="00375CEB"/>
    <w:rsid w:val="004A4C38"/>
    <w:rsid w:val="00711635"/>
    <w:rsid w:val="00807D0B"/>
    <w:rsid w:val="00907AF6"/>
    <w:rsid w:val="009D3EB8"/>
    <w:rsid w:val="00BF1687"/>
    <w:rsid w:val="00C73B36"/>
    <w:rsid w:val="00E22AB2"/>
    <w:rsid w:val="00E76BFC"/>
    <w:rsid w:val="00F345D4"/>
    <w:rsid w:val="00F53B6E"/>
    <w:rsid w:val="00F8110F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9C4D"/>
  <w15:chartTrackingRefBased/>
  <w15:docId w15:val="{3FCB58C9-21B2-430A-839A-DCC4BFFB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D0B"/>
    <w:pPr>
      <w:spacing w:after="200" w:line="360" w:lineRule="auto"/>
      <w:jc w:val="both"/>
    </w:pPr>
    <w:rPr>
      <w:rFonts w:ascii="Arial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D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7A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1300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6</cp:revision>
  <dcterms:created xsi:type="dcterms:W3CDTF">2017-05-11T12:26:00Z</dcterms:created>
  <dcterms:modified xsi:type="dcterms:W3CDTF">2017-08-10T15:25:00Z</dcterms:modified>
</cp:coreProperties>
</file>