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32" w:rsidRPr="003F4F6D" w:rsidRDefault="00956032" w:rsidP="00956032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757BF6">
        <w:rPr>
          <w:b/>
          <w:sz w:val="36"/>
          <w:szCs w:val="36"/>
        </w:rPr>
        <w:t>Comunicado de Prensa</w:t>
      </w:r>
    </w:p>
    <w:p w:rsidR="00956032" w:rsidRDefault="00956032" w:rsidP="00956032">
      <w:pPr>
        <w:spacing w:after="0"/>
        <w:jc w:val="both"/>
        <w:rPr>
          <w:sz w:val="28"/>
          <w:szCs w:val="28"/>
        </w:rPr>
      </w:pPr>
      <w:r w:rsidRPr="00472D16">
        <w:rPr>
          <w:sz w:val="28"/>
          <w:szCs w:val="28"/>
        </w:rPr>
        <w:t xml:space="preserve">Senador José García </w:t>
      </w:r>
      <w:proofErr w:type="spellStart"/>
      <w:r w:rsidRPr="00472D16">
        <w:rPr>
          <w:sz w:val="28"/>
          <w:szCs w:val="28"/>
        </w:rPr>
        <w:t>Ruminot</w:t>
      </w:r>
      <w:proofErr w:type="spellEnd"/>
      <w:r w:rsidRPr="00472D16">
        <w:rPr>
          <w:sz w:val="28"/>
          <w:szCs w:val="28"/>
        </w:rPr>
        <w:t xml:space="preserve">: </w:t>
      </w:r>
    </w:p>
    <w:p w:rsidR="00956032" w:rsidRPr="005F6925" w:rsidRDefault="00956032" w:rsidP="00956032">
      <w:pPr>
        <w:spacing w:after="0"/>
        <w:jc w:val="both"/>
        <w:rPr>
          <w:sz w:val="20"/>
          <w:szCs w:val="20"/>
        </w:rPr>
      </w:pPr>
    </w:p>
    <w:p w:rsidR="00956032" w:rsidRPr="0042331B" w:rsidRDefault="00956032" w:rsidP="0042331B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PIB de 2015 podría ser menor al esperado</w:t>
      </w:r>
    </w:p>
    <w:p w:rsidR="00956032" w:rsidRDefault="00956032" w:rsidP="00956032">
      <w:pPr>
        <w:spacing w:before="240" w:after="0"/>
        <w:jc w:val="both"/>
      </w:pPr>
      <w:r>
        <w:tab/>
        <w:t xml:space="preserve">A la luz de la información entregada por el Banco Central el día de hoy sobre el </w:t>
      </w:r>
      <w:proofErr w:type="spellStart"/>
      <w:r>
        <w:t>Imacec</w:t>
      </w:r>
      <w:proofErr w:type="spellEnd"/>
      <w:r>
        <w:t xml:space="preserve"> de noviembre, el Senador José García </w:t>
      </w:r>
      <w:proofErr w:type="spellStart"/>
      <w:r>
        <w:t>Ruminot</w:t>
      </w:r>
      <w:proofErr w:type="spellEnd"/>
      <w:r>
        <w:t xml:space="preserve"> ha destacado que es muy probable que la economía chilena durante el 2015, crezca incluso menos de lo que el mismo Banco Central estimó en su último Informe de Política Monetaria a principios de diciembre recién pasado, donde señaló una proyección de crecimiento de 2,1%. </w:t>
      </w:r>
    </w:p>
    <w:p w:rsidR="00956032" w:rsidRDefault="00956032" w:rsidP="00956032">
      <w:pPr>
        <w:spacing w:before="240" w:after="0"/>
        <w:jc w:val="both"/>
      </w:pPr>
      <w:r>
        <w:tab/>
        <w:t xml:space="preserve">Con un </w:t>
      </w:r>
      <w:proofErr w:type="spellStart"/>
      <w:r>
        <w:t>Imacec</w:t>
      </w:r>
      <w:proofErr w:type="spellEnd"/>
      <w:r>
        <w:t xml:space="preserve"> de noviembre de sólo un 1,8%, las estimaciones de varios analistas para este indicador en el mes de diciembre se han situado desde un 0,7 los más pesimistas</w:t>
      </w:r>
      <w:r w:rsidR="00E5657D">
        <w:t>,</w:t>
      </w:r>
      <w:r>
        <w:t xml:space="preserve"> hasta un 1,5 los más optimistas. Con </w:t>
      </w:r>
      <w:r w:rsidR="009B2AFB">
        <w:t>estas proyecciones</w:t>
      </w:r>
      <w:r>
        <w:t xml:space="preserve"> es </w:t>
      </w:r>
      <w:r w:rsidR="0042331B">
        <w:t>s</w:t>
      </w:r>
      <w:r>
        <w:t xml:space="preserve">imple hacer el cálculo y darse cuenta que el </w:t>
      </w:r>
      <w:proofErr w:type="spellStart"/>
      <w:r>
        <w:t>Imacec</w:t>
      </w:r>
      <w:proofErr w:type="spellEnd"/>
      <w:r>
        <w:t xml:space="preserve"> </w:t>
      </w:r>
      <w:r w:rsidR="009B2AFB">
        <w:t xml:space="preserve">para todo el período de 2015 llegaría sólo al 2%. Si bien el </w:t>
      </w:r>
      <w:proofErr w:type="spellStart"/>
      <w:r w:rsidR="009B2AFB">
        <w:t>Imacec</w:t>
      </w:r>
      <w:proofErr w:type="spellEnd"/>
      <w:r w:rsidR="009B2AFB">
        <w:t xml:space="preserve"> no es el PIB, éste se uti</w:t>
      </w:r>
      <w:r w:rsidR="00E5657D">
        <w:t>liza como un</w:t>
      </w:r>
      <w:r w:rsidR="009B2AFB">
        <w:t xml:space="preserve"> referente de lo que finalmente será el crecimiento del Producto Interno, por lo que las malas noticias para la economía nacional no cesan incluso ya finalizado el año.</w:t>
      </w:r>
    </w:p>
    <w:p w:rsidR="009B2AFB" w:rsidRDefault="009B2AFB" w:rsidP="00956032">
      <w:pPr>
        <w:spacing w:before="240" w:after="0"/>
        <w:jc w:val="both"/>
      </w:pPr>
      <w:r>
        <w:tab/>
        <w:t>No es novedad decir que la economía chilena se ha desacelerado profundamente, pero lo que preocupa más que nada el día de hoy, es no tener nin</w:t>
      </w:r>
      <w:r w:rsidR="00E5657D">
        <w:t>guna señal de recuperación respecto a</w:t>
      </w:r>
      <w:r>
        <w:t xml:space="preserve"> e</w:t>
      </w:r>
      <w:r w:rsidR="00E5657D">
        <w:t xml:space="preserve">sta situación, </w:t>
      </w:r>
      <w:r w:rsidR="0042331B">
        <w:t>sino que al</w:t>
      </w:r>
      <w:r w:rsidR="00E5657D">
        <w:t xml:space="preserve"> contrario</w:t>
      </w:r>
      <w:r>
        <w:t>, seguimos acumulando malas noticias. El Senador García recordó que la Ley de Presupuestos de 2016 se diseñó teniendo en cuenta que en dicho año la economía chilena comenzaría a recuperarse, pero al día de hoy, no se vislumbra</w:t>
      </w:r>
      <w:r w:rsidR="00E5657D">
        <w:t xml:space="preserve"> dicha opción como algo cercano, por lo que crece la preocupación sobre los recursos que ingresarán al Fisco para financiar una serie de reform</w:t>
      </w:r>
      <w:r w:rsidR="0042331B">
        <w:t>as de alto costo para el Estado, con lo que crece el fantasma de acumular deuda pública.</w:t>
      </w:r>
    </w:p>
    <w:p w:rsidR="00E5657D" w:rsidRDefault="00E5657D" w:rsidP="00956032">
      <w:pPr>
        <w:spacing w:before="240" w:after="0"/>
        <w:jc w:val="both"/>
      </w:pPr>
      <w:r>
        <w:tab/>
        <w:t>Es urgente recuperar las confianzas, tanto de los consumidores como de los empresarios e inversionistas, para dar un impulso significativo a una economía tan golpeada desde todos los frentes, el internacional por la caída de los precios de las materias primas, y el interno, con la gran incertidumbre despertada por las diversas y profundas reformas que se han querido desarrollar, lo que se suma al ambie</w:t>
      </w:r>
      <w:r w:rsidR="0042331B">
        <w:t>nte de desconfianza de consumidores e inversionistas</w:t>
      </w:r>
      <w:r>
        <w:t>, que no se ha podido revertir desde el gobierno.</w:t>
      </w:r>
    </w:p>
    <w:p w:rsidR="00E5657D" w:rsidRDefault="00E5657D" w:rsidP="00956032">
      <w:pPr>
        <w:spacing w:before="240" w:after="0"/>
        <w:jc w:val="both"/>
      </w:pPr>
    </w:p>
    <w:p w:rsidR="00E5657D" w:rsidRDefault="00E5657D" w:rsidP="00956032">
      <w:pPr>
        <w:spacing w:before="240" w:after="0"/>
        <w:jc w:val="both"/>
      </w:pPr>
    </w:p>
    <w:p w:rsidR="00E5657D" w:rsidRPr="00956032" w:rsidRDefault="00E5657D" w:rsidP="00956032">
      <w:pPr>
        <w:spacing w:before="240" w:after="0"/>
        <w:jc w:val="both"/>
      </w:pPr>
    </w:p>
    <w:p w:rsidR="009927A4" w:rsidRDefault="009927A4" w:rsidP="00956032">
      <w:pPr>
        <w:jc w:val="right"/>
      </w:pPr>
    </w:p>
    <w:sectPr w:rsidR="00992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32"/>
    <w:rsid w:val="00242F98"/>
    <w:rsid w:val="0042331B"/>
    <w:rsid w:val="00956032"/>
    <w:rsid w:val="009927A4"/>
    <w:rsid w:val="009B2AFB"/>
    <w:rsid w:val="00E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385</Words>
  <Characters>1861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2016-01-05T18:23:00Z</dcterms:created>
  <dcterms:modified xsi:type="dcterms:W3CDTF">2016-01-05T21:44:00Z</dcterms:modified>
</cp:coreProperties>
</file>