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C4F" w:rsidRDefault="00984C4F" w:rsidP="00984C4F">
      <w:pPr>
        <w:pStyle w:val="Ttulo"/>
        <w:shd w:val="pct10" w:color="auto" w:fill="FFFFFF"/>
        <w:rPr>
          <w:caps/>
        </w:rPr>
      </w:pPr>
      <w:r>
        <w:t xml:space="preserve">PROYECTO DE LEY, EN SEGUNDO TRÁMITE CONSTITUCIONAL, </w:t>
      </w:r>
      <w:r>
        <w:rPr>
          <w:caps/>
        </w:rPr>
        <w:t>QUE Otorga beneficios de incentivo al retiro para los funcionarios municipales que indica.</w:t>
      </w:r>
    </w:p>
    <w:p w:rsidR="00984C4F" w:rsidRDefault="00984C4F" w:rsidP="00984C4F">
      <w:pPr>
        <w:pStyle w:val="Ttulo"/>
        <w:shd w:val="pct10" w:color="auto" w:fill="FFFFFF"/>
      </w:pPr>
      <w:r>
        <w:t xml:space="preserve">(BOLETÍN </w:t>
      </w:r>
      <w:proofErr w:type="spellStart"/>
      <w:r>
        <w:t>Nº</w:t>
      </w:r>
      <w:proofErr w:type="spellEnd"/>
      <w:r>
        <w:t xml:space="preserve"> 11.570-06)</w:t>
      </w:r>
    </w:p>
    <w:p w:rsidR="00984C4F" w:rsidRDefault="00984C4F" w:rsidP="00984C4F"/>
    <w:p w:rsidR="004345C2" w:rsidRDefault="00D12FFE" w:rsidP="00984C4F">
      <w:r>
        <w:t xml:space="preserve">De: César Quiroga Soria, Asesor legislativo, Senador </w:t>
      </w:r>
      <w:proofErr w:type="spellStart"/>
      <w:r>
        <w:t>Durana</w:t>
      </w:r>
      <w:proofErr w:type="spellEnd"/>
    </w:p>
    <w:p w:rsidR="00D12FFE" w:rsidRDefault="00D12FFE" w:rsidP="00D12FFE"/>
    <w:p w:rsidR="00D12FFE" w:rsidRDefault="00D12FFE" w:rsidP="00D12FFE">
      <w:r>
        <w:t xml:space="preserve">A:   José Miguel </w:t>
      </w:r>
      <w:proofErr w:type="spellStart"/>
      <w:r>
        <w:t>Durana</w:t>
      </w:r>
      <w:proofErr w:type="spellEnd"/>
      <w:r>
        <w:t xml:space="preserve"> </w:t>
      </w:r>
      <w:proofErr w:type="spellStart"/>
      <w:r>
        <w:t>Semir</w:t>
      </w:r>
      <w:proofErr w:type="spellEnd"/>
      <w:r>
        <w:t>, Senador Región XV, Arica y Parinacota</w:t>
      </w:r>
    </w:p>
    <w:p w:rsidR="00D12FFE" w:rsidRDefault="00D12FFE" w:rsidP="00D12FFE"/>
    <w:p w:rsidR="00D12FFE" w:rsidRDefault="00D12FFE" w:rsidP="00D12FFE">
      <w:r>
        <w:t>Materia: Proyecto de ley, Beneficios de incentivo al retiro para funcionarios municipales que indica.</w:t>
      </w:r>
    </w:p>
    <w:p w:rsidR="00D12FFE" w:rsidRDefault="00D12FFE" w:rsidP="00D12FFE"/>
    <w:p w:rsidR="00D12FFE" w:rsidRDefault="00D12FFE" w:rsidP="00D12FFE">
      <w:pPr>
        <w:pBdr>
          <w:bottom w:val="single" w:sz="6" w:space="1" w:color="auto"/>
        </w:pBdr>
      </w:pPr>
      <w:r>
        <w:t xml:space="preserve">Fecha: </w:t>
      </w:r>
      <w:r w:rsidR="005D45CA">
        <w:t>4</w:t>
      </w:r>
      <w:bookmarkStart w:id="0" w:name="_GoBack"/>
      <w:bookmarkEnd w:id="0"/>
      <w:r>
        <w:t xml:space="preserve"> de Septiembre de 2018</w:t>
      </w:r>
    </w:p>
    <w:p w:rsidR="00D12FFE" w:rsidRDefault="00D12FFE" w:rsidP="00D12FFE"/>
    <w:p w:rsidR="00D12FFE" w:rsidRDefault="00D12FFE" w:rsidP="00D12FFE">
      <w:r>
        <w:t>De mi consideración:</w:t>
      </w:r>
    </w:p>
    <w:p w:rsidR="00D12FFE" w:rsidRDefault="00D12FFE" w:rsidP="00D12FFE"/>
    <w:p w:rsidR="00D12FFE" w:rsidRDefault="00D12FFE" w:rsidP="00D12FFE">
      <w:pPr>
        <w:spacing w:line="360" w:lineRule="auto"/>
      </w:pPr>
      <w:r>
        <w:tab/>
        <w:t>Por intermedio de la presente, remito a Ud. proyecto de intervención para la discusión del proyecto de ley de la referencia.</w:t>
      </w:r>
    </w:p>
    <w:p w:rsidR="00D12FFE" w:rsidRDefault="00D12FFE" w:rsidP="00D12FFE"/>
    <w:p w:rsidR="00984C4F" w:rsidRDefault="00984C4F" w:rsidP="00984C4F">
      <w:pPr>
        <w:rPr>
          <w:b/>
        </w:rPr>
      </w:pPr>
      <w:r>
        <w:rPr>
          <w:b/>
        </w:rPr>
        <w:t>PROYECTO DE INTERVENCION:</w:t>
      </w:r>
    </w:p>
    <w:p w:rsidR="00984C4F" w:rsidRDefault="00984C4F" w:rsidP="00984C4F">
      <w:pPr>
        <w:rPr>
          <w:b/>
        </w:rPr>
      </w:pPr>
    </w:p>
    <w:p w:rsidR="00984C4F" w:rsidRPr="00984C4F" w:rsidRDefault="00984C4F" w:rsidP="00984C4F">
      <w:pPr>
        <w:spacing w:line="360" w:lineRule="auto"/>
        <w:rPr>
          <w:sz w:val="24"/>
          <w:szCs w:val="24"/>
        </w:rPr>
      </w:pPr>
      <w:r>
        <w:rPr>
          <w:sz w:val="24"/>
          <w:szCs w:val="24"/>
        </w:rPr>
        <w:tab/>
      </w:r>
      <w:r w:rsidRPr="00984C4F">
        <w:rPr>
          <w:sz w:val="24"/>
          <w:szCs w:val="24"/>
        </w:rPr>
        <w:t>El proyecto de incentivo al retiro de funcionarios municipales constituye una herramienta que busca renovar las plantas de personal de los municipios de nuestro país.</w:t>
      </w:r>
    </w:p>
    <w:p w:rsidR="00984C4F" w:rsidRPr="00984C4F" w:rsidRDefault="00984C4F" w:rsidP="00984C4F">
      <w:pPr>
        <w:spacing w:line="360" w:lineRule="auto"/>
        <w:rPr>
          <w:sz w:val="24"/>
          <w:szCs w:val="24"/>
        </w:rPr>
      </w:pPr>
    </w:p>
    <w:p w:rsidR="00984C4F" w:rsidRPr="00984C4F" w:rsidRDefault="00984C4F" w:rsidP="00984C4F">
      <w:pPr>
        <w:spacing w:line="360" w:lineRule="auto"/>
        <w:rPr>
          <w:sz w:val="24"/>
          <w:szCs w:val="24"/>
        </w:rPr>
      </w:pPr>
      <w:r>
        <w:rPr>
          <w:sz w:val="24"/>
          <w:szCs w:val="24"/>
        </w:rPr>
        <w:tab/>
      </w:r>
      <w:r w:rsidRPr="00984C4F">
        <w:rPr>
          <w:sz w:val="24"/>
          <w:szCs w:val="24"/>
        </w:rPr>
        <w:t xml:space="preserve">A </w:t>
      </w:r>
      <w:proofErr w:type="gramStart"/>
      <w:r w:rsidRPr="00984C4F">
        <w:rPr>
          <w:sz w:val="24"/>
          <w:szCs w:val="24"/>
        </w:rPr>
        <w:t>Octubre</w:t>
      </w:r>
      <w:proofErr w:type="gramEnd"/>
      <w:r w:rsidRPr="00984C4F">
        <w:rPr>
          <w:sz w:val="24"/>
          <w:szCs w:val="24"/>
        </w:rPr>
        <w:t xml:space="preserve"> de 2016, los trabajadores municipales a nivel nacional ascendían a 88.629, de los cuales, un 56% eran trabajadores a honorarios, un 14% a contrata y sólo un 30% en calidad de planta.</w:t>
      </w:r>
    </w:p>
    <w:p w:rsidR="00984C4F" w:rsidRPr="00984C4F" w:rsidRDefault="00984C4F" w:rsidP="00984C4F">
      <w:pPr>
        <w:spacing w:line="360" w:lineRule="auto"/>
        <w:rPr>
          <w:sz w:val="24"/>
          <w:szCs w:val="24"/>
        </w:rPr>
      </w:pPr>
    </w:p>
    <w:p w:rsidR="00984C4F" w:rsidRPr="00984C4F" w:rsidRDefault="00984C4F" w:rsidP="00984C4F">
      <w:pPr>
        <w:spacing w:line="360" w:lineRule="auto"/>
        <w:rPr>
          <w:sz w:val="24"/>
          <w:szCs w:val="24"/>
        </w:rPr>
      </w:pPr>
      <w:r>
        <w:rPr>
          <w:sz w:val="24"/>
          <w:szCs w:val="24"/>
        </w:rPr>
        <w:tab/>
      </w:r>
      <w:r w:rsidRPr="00984C4F">
        <w:rPr>
          <w:sz w:val="24"/>
          <w:szCs w:val="24"/>
        </w:rPr>
        <w:t>En este contexto, el proyecto de ley solo está dirigido, en términos</w:t>
      </w:r>
      <w:r w:rsidR="0078426D">
        <w:rPr>
          <w:sz w:val="24"/>
          <w:szCs w:val="24"/>
        </w:rPr>
        <w:t xml:space="preserve"> estadísticos</w:t>
      </w:r>
      <w:r w:rsidRPr="00984C4F">
        <w:rPr>
          <w:sz w:val="24"/>
          <w:szCs w:val="24"/>
        </w:rPr>
        <w:t xml:space="preserve"> de </w:t>
      </w:r>
      <w:proofErr w:type="gramStart"/>
      <w:r w:rsidRPr="00984C4F">
        <w:rPr>
          <w:sz w:val="24"/>
          <w:szCs w:val="24"/>
        </w:rPr>
        <w:t>Octubre</w:t>
      </w:r>
      <w:proofErr w:type="gramEnd"/>
      <w:r w:rsidRPr="00984C4F">
        <w:rPr>
          <w:sz w:val="24"/>
          <w:szCs w:val="24"/>
        </w:rPr>
        <w:t xml:space="preserve"> de 2016, a 26.589 funcionarios municipales</w:t>
      </w:r>
      <w:r w:rsidR="0078426D">
        <w:rPr>
          <w:sz w:val="24"/>
          <w:szCs w:val="24"/>
        </w:rPr>
        <w:t xml:space="preserve"> de planta</w:t>
      </w:r>
      <w:r w:rsidRPr="00984C4F">
        <w:rPr>
          <w:sz w:val="24"/>
          <w:szCs w:val="24"/>
        </w:rPr>
        <w:t>, excluyéndose</w:t>
      </w:r>
      <w:r w:rsidR="0078426D">
        <w:rPr>
          <w:sz w:val="24"/>
          <w:szCs w:val="24"/>
        </w:rPr>
        <w:t>,</w:t>
      </w:r>
      <w:r w:rsidRPr="00984C4F">
        <w:rPr>
          <w:sz w:val="24"/>
          <w:szCs w:val="24"/>
        </w:rPr>
        <w:t xml:space="preserve"> a más de 60.000 trabajadores municipales que se encuentran a contrata o a honorarios.</w:t>
      </w:r>
    </w:p>
    <w:p w:rsidR="00984C4F" w:rsidRPr="00984C4F" w:rsidRDefault="00984C4F" w:rsidP="00984C4F">
      <w:pPr>
        <w:spacing w:line="360" w:lineRule="auto"/>
        <w:rPr>
          <w:sz w:val="24"/>
          <w:szCs w:val="24"/>
        </w:rPr>
      </w:pPr>
    </w:p>
    <w:p w:rsidR="00984C4F" w:rsidRDefault="00984C4F" w:rsidP="00984C4F">
      <w:pPr>
        <w:spacing w:line="360" w:lineRule="auto"/>
        <w:rPr>
          <w:sz w:val="24"/>
          <w:szCs w:val="24"/>
        </w:rPr>
      </w:pPr>
      <w:r>
        <w:rPr>
          <w:sz w:val="24"/>
          <w:szCs w:val="24"/>
        </w:rPr>
        <w:tab/>
      </w:r>
      <w:r w:rsidRPr="00984C4F">
        <w:rPr>
          <w:sz w:val="24"/>
          <w:szCs w:val="24"/>
        </w:rPr>
        <w:t>El proyecto de Ley establece el beneficio de la bonificación que consagra hasta 10.600 beneficiarios, de conformidad con un programa de cuotas anuales</w:t>
      </w:r>
      <w:r w:rsidR="0078426D">
        <w:rPr>
          <w:sz w:val="24"/>
          <w:szCs w:val="24"/>
        </w:rPr>
        <w:t>.</w:t>
      </w:r>
      <w:r w:rsidR="0078426D" w:rsidRPr="0078426D">
        <w:rPr>
          <w:sz w:val="24"/>
          <w:szCs w:val="24"/>
        </w:rPr>
        <w:t xml:space="preserve"> </w:t>
      </w:r>
      <w:r w:rsidR="0078426D" w:rsidRPr="00984C4F">
        <w:rPr>
          <w:sz w:val="24"/>
          <w:szCs w:val="24"/>
        </w:rPr>
        <w:t>En consecuencia, hasta el año 2025,</w:t>
      </w:r>
      <w:r w:rsidR="0078426D">
        <w:rPr>
          <w:sz w:val="24"/>
          <w:szCs w:val="24"/>
        </w:rPr>
        <w:t xml:space="preserve"> es decir en siete años más,</w:t>
      </w:r>
      <w:r w:rsidR="0078426D" w:rsidRPr="00984C4F">
        <w:rPr>
          <w:sz w:val="24"/>
          <w:szCs w:val="24"/>
        </w:rPr>
        <w:t xml:space="preserve"> este incentivo podrá llegar a un 12 % del total de los trabajadores municipales</w:t>
      </w:r>
      <w:r w:rsidR="0078426D">
        <w:rPr>
          <w:sz w:val="24"/>
          <w:szCs w:val="24"/>
        </w:rPr>
        <w:t xml:space="preserve"> existentes en </w:t>
      </w:r>
      <w:proofErr w:type="gramStart"/>
      <w:r w:rsidR="0078426D">
        <w:rPr>
          <w:sz w:val="24"/>
          <w:szCs w:val="24"/>
        </w:rPr>
        <w:t>Octubre</w:t>
      </w:r>
      <w:proofErr w:type="gramEnd"/>
      <w:r w:rsidR="0078426D">
        <w:rPr>
          <w:sz w:val="24"/>
          <w:szCs w:val="24"/>
        </w:rPr>
        <w:t xml:space="preserve"> de 2016 </w:t>
      </w:r>
      <w:r w:rsidR="0078426D" w:rsidRPr="00984C4F">
        <w:rPr>
          <w:sz w:val="24"/>
          <w:szCs w:val="24"/>
        </w:rPr>
        <w:t>y no resolverá la situación de los trabajadores a honorarios</w:t>
      </w:r>
      <w:r w:rsidR="0078426D">
        <w:rPr>
          <w:sz w:val="24"/>
          <w:szCs w:val="24"/>
        </w:rPr>
        <w:t xml:space="preserve"> ni del personal a contrata.</w:t>
      </w:r>
    </w:p>
    <w:p w:rsidR="0078426D" w:rsidRDefault="0078426D" w:rsidP="00984C4F">
      <w:pPr>
        <w:spacing w:line="360" w:lineRule="auto"/>
        <w:rPr>
          <w:sz w:val="24"/>
          <w:szCs w:val="24"/>
        </w:rPr>
      </w:pPr>
      <w:r>
        <w:rPr>
          <w:sz w:val="24"/>
          <w:szCs w:val="24"/>
        </w:rPr>
        <w:tab/>
      </w:r>
    </w:p>
    <w:p w:rsidR="00984C4F" w:rsidRDefault="0078426D" w:rsidP="00984C4F">
      <w:pPr>
        <w:spacing w:line="360" w:lineRule="auto"/>
        <w:rPr>
          <w:sz w:val="24"/>
          <w:szCs w:val="24"/>
        </w:rPr>
      </w:pPr>
      <w:r>
        <w:rPr>
          <w:sz w:val="24"/>
          <w:szCs w:val="24"/>
        </w:rPr>
        <w:lastRenderedPageBreak/>
        <w:tab/>
      </w:r>
      <w:r w:rsidR="00984C4F">
        <w:rPr>
          <w:sz w:val="24"/>
          <w:szCs w:val="24"/>
        </w:rPr>
        <w:t>La presentación de este proyecto de ley debiese significar la oportunidad de regular y ordenar la situación de los miles de trabajadores a honorarios que exceden las plantas municipales y de su situación previsional. No es muy útil la aprobación de incentivos para el retiro para empleados de planta si ello sólo es posible para un porcentaje mínimo de trabajadores. Es necesario, sincerar las cifras y dar una solución definitiva a este tema.</w:t>
      </w:r>
      <w:r>
        <w:rPr>
          <w:sz w:val="24"/>
          <w:szCs w:val="24"/>
        </w:rPr>
        <w:tab/>
      </w:r>
    </w:p>
    <w:p w:rsidR="00D12FFE" w:rsidRDefault="0078426D" w:rsidP="00984C4F">
      <w:pPr>
        <w:spacing w:line="360" w:lineRule="auto"/>
        <w:rPr>
          <w:sz w:val="24"/>
          <w:szCs w:val="24"/>
        </w:rPr>
      </w:pPr>
      <w:r w:rsidRPr="00C40CF3">
        <w:rPr>
          <w:sz w:val="24"/>
          <w:szCs w:val="24"/>
        </w:rPr>
        <w:tab/>
      </w:r>
    </w:p>
    <w:p w:rsidR="0078426D" w:rsidRPr="00C40CF3" w:rsidRDefault="00D12FFE" w:rsidP="00984C4F">
      <w:pPr>
        <w:spacing w:line="360" w:lineRule="auto"/>
        <w:rPr>
          <w:sz w:val="24"/>
          <w:szCs w:val="24"/>
        </w:rPr>
      </w:pPr>
      <w:r>
        <w:rPr>
          <w:sz w:val="24"/>
          <w:szCs w:val="24"/>
        </w:rPr>
        <w:tab/>
      </w:r>
      <w:r w:rsidR="0078426D" w:rsidRPr="00C40CF3">
        <w:rPr>
          <w:sz w:val="24"/>
          <w:szCs w:val="24"/>
        </w:rPr>
        <w:t>Asimismo, no es correcto que el incentivo propuesto</w:t>
      </w:r>
      <w:r w:rsidR="00C40CF3" w:rsidRPr="00C40CF3">
        <w:rPr>
          <w:sz w:val="24"/>
          <w:szCs w:val="24"/>
        </w:rPr>
        <w:t xml:space="preserve">, como bonificación por retiro voluntario </w:t>
      </w:r>
      <w:r w:rsidR="00C40CF3">
        <w:rPr>
          <w:sz w:val="24"/>
          <w:szCs w:val="24"/>
        </w:rPr>
        <w:t xml:space="preserve">tenga </w:t>
      </w:r>
      <w:r w:rsidR="00C40CF3" w:rsidRPr="00C40CF3">
        <w:rPr>
          <w:sz w:val="24"/>
          <w:szCs w:val="24"/>
        </w:rPr>
        <w:t xml:space="preserve">un máximo de seis meses. Es de </w:t>
      </w:r>
      <w:proofErr w:type="gramStart"/>
      <w:r w:rsidR="00C40CF3" w:rsidRPr="00C40CF3">
        <w:rPr>
          <w:sz w:val="24"/>
          <w:szCs w:val="24"/>
        </w:rPr>
        <w:t>justicia  que</w:t>
      </w:r>
      <w:proofErr w:type="gramEnd"/>
      <w:r w:rsidR="00C40CF3" w:rsidRPr="00C40CF3">
        <w:rPr>
          <w:sz w:val="24"/>
          <w:szCs w:val="24"/>
        </w:rPr>
        <w:t xml:space="preserve"> este periodo sea ampliado a un año.</w:t>
      </w:r>
    </w:p>
    <w:p w:rsidR="00D12FFE" w:rsidRDefault="00984C4F" w:rsidP="00984C4F">
      <w:pPr>
        <w:spacing w:line="360" w:lineRule="auto"/>
        <w:rPr>
          <w:sz w:val="24"/>
          <w:szCs w:val="24"/>
        </w:rPr>
      </w:pPr>
      <w:r>
        <w:rPr>
          <w:sz w:val="24"/>
          <w:szCs w:val="24"/>
        </w:rPr>
        <w:tab/>
      </w:r>
    </w:p>
    <w:p w:rsidR="00984C4F" w:rsidRDefault="00D12FFE" w:rsidP="00984C4F">
      <w:pPr>
        <w:spacing w:line="360" w:lineRule="auto"/>
        <w:rPr>
          <w:sz w:val="24"/>
          <w:szCs w:val="24"/>
        </w:rPr>
      </w:pPr>
      <w:r>
        <w:rPr>
          <w:sz w:val="24"/>
          <w:szCs w:val="24"/>
        </w:rPr>
        <w:tab/>
      </w:r>
      <w:r w:rsidR="00984C4F">
        <w:rPr>
          <w:sz w:val="24"/>
          <w:szCs w:val="24"/>
        </w:rPr>
        <w:t xml:space="preserve">Es por ello </w:t>
      </w:r>
      <w:proofErr w:type="gramStart"/>
      <w:r w:rsidR="00984C4F">
        <w:rPr>
          <w:sz w:val="24"/>
          <w:szCs w:val="24"/>
        </w:rPr>
        <w:t>que</w:t>
      </w:r>
      <w:proofErr w:type="gramEnd"/>
      <w:r w:rsidR="00984C4F">
        <w:rPr>
          <w:sz w:val="24"/>
          <w:szCs w:val="24"/>
        </w:rPr>
        <w:t xml:space="preserve"> se propone la abstención en este proyecto de ley.</w:t>
      </w:r>
    </w:p>
    <w:p w:rsidR="00984C4F" w:rsidRPr="00984C4F" w:rsidRDefault="00984C4F" w:rsidP="00984C4F">
      <w:pPr>
        <w:spacing w:line="360" w:lineRule="auto"/>
        <w:rPr>
          <w:sz w:val="24"/>
          <w:szCs w:val="24"/>
        </w:rPr>
      </w:pPr>
      <w:r>
        <w:rPr>
          <w:sz w:val="24"/>
          <w:szCs w:val="24"/>
        </w:rPr>
        <w:tab/>
      </w:r>
    </w:p>
    <w:p w:rsidR="00984C4F" w:rsidRPr="00984C4F" w:rsidRDefault="00984C4F" w:rsidP="00984C4F">
      <w:pPr>
        <w:spacing w:line="360" w:lineRule="auto"/>
        <w:rPr>
          <w:sz w:val="24"/>
          <w:szCs w:val="24"/>
        </w:rPr>
      </w:pPr>
    </w:p>
    <w:p w:rsidR="00984C4F" w:rsidRPr="00984C4F" w:rsidRDefault="00984C4F" w:rsidP="00984C4F">
      <w:pPr>
        <w:rPr>
          <w:sz w:val="24"/>
          <w:szCs w:val="24"/>
        </w:rPr>
      </w:pPr>
      <w:r w:rsidRPr="00984C4F">
        <w:rPr>
          <w:sz w:val="24"/>
          <w:szCs w:val="24"/>
        </w:rPr>
        <w:t>,</w:t>
      </w:r>
    </w:p>
    <w:sectPr w:rsidR="00984C4F" w:rsidRPr="00984C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D329C"/>
    <w:multiLevelType w:val="hybridMultilevel"/>
    <w:tmpl w:val="170EC4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82"/>
    <w:rsid w:val="000A27AC"/>
    <w:rsid w:val="004345C2"/>
    <w:rsid w:val="005D45CA"/>
    <w:rsid w:val="006A6AEA"/>
    <w:rsid w:val="0078426D"/>
    <w:rsid w:val="00984C4F"/>
    <w:rsid w:val="00AF7174"/>
    <w:rsid w:val="00C40CF3"/>
    <w:rsid w:val="00D12FFE"/>
    <w:rsid w:val="00D31A82"/>
    <w:rsid w:val="00DF6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70BB"/>
  <w15:chartTrackingRefBased/>
  <w15:docId w15:val="{E57EC1AB-0236-4287-ABBA-EF1936BF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4F"/>
    <w:pPr>
      <w:tabs>
        <w:tab w:val="left" w:pos="2835"/>
      </w:tabs>
      <w:spacing w:after="0" w:line="240" w:lineRule="auto"/>
      <w:jc w:val="both"/>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84C4F"/>
    <w:pPr>
      <w:pBdr>
        <w:top w:val="single" w:sz="4" w:space="1" w:color="auto"/>
        <w:left w:val="single" w:sz="4" w:space="4" w:color="auto"/>
        <w:bottom w:val="single" w:sz="4" w:space="1" w:color="auto"/>
        <w:right w:val="single" w:sz="4" w:space="4" w:color="auto"/>
      </w:pBdr>
      <w:shd w:val="pct5" w:color="auto" w:fill="FFFFFF"/>
      <w:jc w:val="center"/>
    </w:pPr>
    <w:rPr>
      <w:b/>
    </w:rPr>
  </w:style>
  <w:style w:type="character" w:customStyle="1" w:styleId="TtuloCar">
    <w:name w:val="Título Car"/>
    <w:basedOn w:val="Fuentedeprrafopredeter"/>
    <w:link w:val="Ttulo"/>
    <w:rsid w:val="00984C4F"/>
    <w:rPr>
      <w:rFonts w:ascii="Arial" w:eastAsia="Times New Roman" w:hAnsi="Arial" w:cs="Times New Roman"/>
      <w:b/>
      <w:szCs w:val="20"/>
      <w:shd w:val="pct5" w:color="auto" w:fill="FFFFFF"/>
      <w:lang w:eastAsia="es-ES"/>
    </w:rPr>
  </w:style>
  <w:style w:type="paragraph" w:styleId="Prrafodelista">
    <w:name w:val="List Paragraph"/>
    <w:basedOn w:val="Normal"/>
    <w:uiPriority w:val="34"/>
    <w:qFormat/>
    <w:rsid w:val="00D1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1420">
      <w:bodyDiv w:val="1"/>
      <w:marLeft w:val="0"/>
      <w:marRight w:val="0"/>
      <w:marTop w:val="0"/>
      <w:marBottom w:val="0"/>
      <w:divBdr>
        <w:top w:val="none" w:sz="0" w:space="0" w:color="auto"/>
        <w:left w:val="none" w:sz="0" w:space="0" w:color="auto"/>
        <w:bottom w:val="none" w:sz="0" w:space="0" w:color="auto"/>
        <w:right w:val="none" w:sz="0" w:space="0" w:color="auto"/>
      </w:divBdr>
    </w:div>
    <w:div w:id="16696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QUIROGA</dc:creator>
  <cp:keywords/>
  <dc:description/>
  <cp:lastModifiedBy>CESAR QUIROGA</cp:lastModifiedBy>
  <cp:revision>4</cp:revision>
  <dcterms:created xsi:type="dcterms:W3CDTF">2018-10-02T16:55:00Z</dcterms:created>
  <dcterms:modified xsi:type="dcterms:W3CDTF">2018-10-02T20:33:00Z</dcterms:modified>
</cp:coreProperties>
</file>