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769" w:rsidRPr="00166769" w:rsidRDefault="00166769" w:rsidP="00166769">
      <w:pPr>
        <w:rPr>
          <w:rFonts w:ascii="Times New Roman" w:eastAsia="Times New Roman" w:hAnsi="Times New Roman" w:cs="Times New Roman"/>
          <w:lang w:val="es-CL" w:eastAsia="es-ES_tradnl"/>
        </w:rPr>
      </w:pPr>
    </w:p>
    <w:tbl>
      <w:tblPr>
        <w:tblpPr w:leftFromText="141" w:rightFromText="141" w:vertAnchor="text"/>
        <w:tblW w:w="0" w:type="auto"/>
        <w:shd w:val="clear" w:color="auto" w:fill="FFFFFF"/>
        <w:tblCellMar>
          <w:left w:w="0" w:type="dxa"/>
          <w:right w:w="0" w:type="dxa"/>
        </w:tblCellMar>
        <w:tblLook w:val="04A0" w:firstRow="1" w:lastRow="0" w:firstColumn="1" w:lastColumn="0" w:noHBand="0" w:noVBand="1"/>
      </w:tblPr>
      <w:tblGrid>
        <w:gridCol w:w="2972"/>
        <w:gridCol w:w="5856"/>
      </w:tblGrid>
      <w:tr w:rsidR="00166769" w:rsidRPr="00166769" w:rsidTr="00166769">
        <w:tc>
          <w:tcPr>
            <w:tcW w:w="297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66769" w:rsidRPr="00166769" w:rsidRDefault="00166769" w:rsidP="00166769">
            <w:pPr>
              <w:rPr>
                <w:rFonts w:ascii="Bookman Old Style" w:eastAsia="Times New Roman" w:hAnsi="Bookman Old Style" w:cs="Times New Roman"/>
                <w:color w:val="222222"/>
                <w:lang w:val="es-CL" w:eastAsia="es-ES_tradnl"/>
              </w:rPr>
            </w:pPr>
            <w:r w:rsidRPr="00166769">
              <w:rPr>
                <w:rFonts w:ascii="Bookman Old Style" w:eastAsia="Times New Roman" w:hAnsi="Bookman Old Style" w:cs="Times New Roman"/>
                <w:color w:val="222222"/>
                <w:lang w:val="es-CL" w:eastAsia="es-ES_tradnl"/>
              </w:rPr>
              <w:t>Nº de Boletín:</w:t>
            </w:r>
          </w:p>
        </w:tc>
        <w:tc>
          <w:tcPr>
            <w:tcW w:w="585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66769" w:rsidRPr="00166769" w:rsidRDefault="00166769" w:rsidP="00166769">
            <w:pPr>
              <w:rPr>
                <w:rFonts w:ascii="Bookman Old Style" w:eastAsia="Times New Roman" w:hAnsi="Bookman Old Style" w:cs="Times New Roman"/>
                <w:color w:val="222222"/>
                <w:lang w:val="es-CL" w:eastAsia="es-ES_tradnl"/>
              </w:rPr>
            </w:pPr>
            <w:r w:rsidRPr="006D2E17">
              <w:rPr>
                <w:rFonts w:ascii="Bookman Old Style" w:eastAsia="Times New Roman" w:hAnsi="Bookman Old Style" w:cs="Times New Roman"/>
                <w:color w:val="222222"/>
                <w:shd w:val="clear" w:color="auto" w:fill="FFFFFF"/>
                <w:lang w:val="es-CL" w:eastAsia="es-ES_tradnl"/>
              </w:rPr>
              <w:t>11570-06</w:t>
            </w:r>
          </w:p>
        </w:tc>
      </w:tr>
      <w:tr w:rsidR="00166769" w:rsidRPr="00166769" w:rsidTr="00166769">
        <w:tc>
          <w:tcPr>
            <w:tcW w:w="297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66769" w:rsidRPr="00166769" w:rsidRDefault="00166769" w:rsidP="00166769">
            <w:pPr>
              <w:rPr>
                <w:rFonts w:ascii="Bookman Old Style" w:eastAsia="Times New Roman" w:hAnsi="Bookman Old Style" w:cs="Times New Roman"/>
                <w:color w:val="222222"/>
                <w:lang w:val="es-CL" w:eastAsia="es-ES_tradnl"/>
              </w:rPr>
            </w:pPr>
            <w:r w:rsidRPr="00166769">
              <w:rPr>
                <w:rFonts w:ascii="Bookman Old Style" w:eastAsia="Times New Roman" w:hAnsi="Bookman Old Style" w:cs="Times New Roman"/>
                <w:color w:val="222222"/>
                <w:lang w:val="es-CL" w:eastAsia="es-ES_tradnl"/>
              </w:rPr>
              <w:t> </w:t>
            </w:r>
          </w:p>
        </w:tc>
        <w:tc>
          <w:tcPr>
            <w:tcW w:w="58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66769" w:rsidRPr="00166769" w:rsidRDefault="00166769" w:rsidP="00166769">
            <w:pPr>
              <w:rPr>
                <w:rFonts w:ascii="Bookman Old Style" w:eastAsia="Times New Roman" w:hAnsi="Bookman Old Style" w:cs="Times New Roman"/>
                <w:color w:val="222222"/>
                <w:lang w:val="es-CL" w:eastAsia="es-ES_tradnl"/>
              </w:rPr>
            </w:pPr>
            <w:r w:rsidRPr="00166769">
              <w:rPr>
                <w:rFonts w:ascii="Bookman Old Style" w:eastAsia="Times New Roman" w:hAnsi="Bookman Old Style" w:cs="Times New Roman"/>
                <w:color w:val="222222"/>
                <w:lang w:val="es-CL" w:eastAsia="es-ES_tradnl"/>
              </w:rPr>
              <w:t> </w:t>
            </w:r>
          </w:p>
        </w:tc>
      </w:tr>
      <w:tr w:rsidR="00166769" w:rsidRPr="00166769" w:rsidTr="00166769">
        <w:trPr>
          <w:trHeight w:val="121"/>
        </w:trPr>
        <w:tc>
          <w:tcPr>
            <w:tcW w:w="297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66769" w:rsidRPr="00166769" w:rsidRDefault="00166769" w:rsidP="00166769">
            <w:pPr>
              <w:rPr>
                <w:rFonts w:ascii="Bookman Old Style" w:eastAsia="Times New Roman" w:hAnsi="Bookman Old Style" w:cs="Times New Roman"/>
                <w:color w:val="222222"/>
                <w:lang w:val="es-CL" w:eastAsia="es-ES_tradnl"/>
              </w:rPr>
            </w:pPr>
            <w:r w:rsidRPr="00166769">
              <w:rPr>
                <w:rFonts w:ascii="Bookman Old Style" w:eastAsia="Times New Roman" w:hAnsi="Bookman Old Style" w:cs="Times New Roman"/>
                <w:color w:val="222222"/>
                <w:lang w:val="es-CL" w:eastAsia="es-ES_tradnl"/>
              </w:rPr>
              <w:t>Proyecto de ley:</w:t>
            </w:r>
          </w:p>
        </w:tc>
        <w:tc>
          <w:tcPr>
            <w:tcW w:w="58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66769" w:rsidRPr="00166769" w:rsidRDefault="00166769" w:rsidP="00166769">
            <w:pPr>
              <w:jc w:val="both"/>
              <w:rPr>
                <w:rFonts w:ascii="Bookman Old Style" w:eastAsia="Times New Roman" w:hAnsi="Bookman Old Style" w:cs="Consolas"/>
                <w:color w:val="000000"/>
                <w:lang w:val="es-CL" w:eastAsia="es-ES_tradnl"/>
              </w:rPr>
            </w:pPr>
            <w:r w:rsidRPr="006D2E17">
              <w:rPr>
                <w:rFonts w:ascii="Bookman Old Style" w:eastAsia="Times New Roman" w:hAnsi="Bookman Old Style" w:cs="Consolas"/>
                <w:color w:val="000000"/>
                <w:lang w:val="es-CL" w:eastAsia="es-ES_tradnl"/>
              </w:rPr>
              <w:t>Otorga beneficios de incentivo al retiro para los funcionarios municipales que indica</w:t>
            </w:r>
          </w:p>
        </w:tc>
      </w:tr>
      <w:tr w:rsidR="00166769" w:rsidRPr="00166769" w:rsidTr="00166769">
        <w:tc>
          <w:tcPr>
            <w:tcW w:w="297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66769" w:rsidRPr="00166769" w:rsidRDefault="00166769" w:rsidP="00166769">
            <w:pPr>
              <w:rPr>
                <w:rFonts w:ascii="Bookman Old Style" w:eastAsia="Times New Roman" w:hAnsi="Bookman Old Style" w:cs="Times New Roman"/>
                <w:color w:val="222222"/>
                <w:lang w:val="es-CL" w:eastAsia="es-ES_tradnl"/>
              </w:rPr>
            </w:pPr>
            <w:r w:rsidRPr="00166769">
              <w:rPr>
                <w:rFonts w:ascii="Bookman Old Style" w:eastAsia="Times New Roman" w:hAnsi="Bookman Old Style" w:cs="Times New Roman"/>
                <w:color w:val="222222"/>
                <w:lang w:val="es-CL" w:eastAsia="es-ES_tradnl"/>
              </w:rPr>
              <w:t> </w:t>
            </w:r>
          </w:p>
        </w:tc>
        <w:tc>
          <w:tcPr>
            <w:tcW w:w="58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66769" w:rsidRPr="00166769" w:rsidRDefault="00166769" w:rsidP="00166769">
            <w:pPr>
              <w:rPr>
                <w:rFonts w:ascii="Bookman Old Style" w:eastAsia="Times New Roman" w:hAnsi="Bookman Old Style" w:cs="Times New Roman"/>
                <w:color w:val="222222"/>
                <w:lang w:val="es-CL" w:eastAsia="es-ES_tradnl"/>
              </w:rPr>
            </w:pPr>
            <w:r w:rsidRPr="00166769">
              <w:rPr>
                <w:rFonts w:ascii="Bookman Old Style" w:eastAsia="Times New Roman" w:hAnsi="Bookman Old Style" w:cs="Times New Roman"/>
                <w:color w:val="222222"/>
                <w:lang w:val="es-CL" w:eastAsia="es-ES_tradnl"/>
              </w:rPr>
              <w:t> </w:t>
            </w:r>
          </w:p>
        </w:tc>
      </w:tr>
      <w:tr w:rsidR="00166769" w:rsidRPr="00166769" w:rsidTr="00166769">
        <w:tc>
          <w:tcPr>
            <w:tcW w:w="297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66769" w:rsidRPr="00166769" w:rsidRDefault="00166769" w:rsidP="00166769">
            <w:pPr>
              <w:rPr>
                <w:rFonts w:ascii="Bookman Old Style" w:eastAsia="Times New Roman" w:hAnsi="Bookman Old Style" w:cs="Times New Roman"/>
                <w:color w:val="222222"/>
                <w:lang w:val="es-CL" w:eastAsia="es-ES_tradnl"/>
              </w:rPr>
            </w:pPr>
            <w:r w:rsidRPr="00166769">
              <w:rPr>
                <w:rFonts w:ascii="Bookman Old Style" w:eastAsia="Times New Roman" w:hAnsi="Bookman Old Style" w:cs="Times New Roman"/>
                <w:color w:val="222222"/>
                <w:lang w:val="es-CL" w:eastAsia="es-ES_tradnl"/>
              </w:rPr>
              <w:t>Origen:</w:t>
            </w:r>
          </w:p>
        </w:tc>
        <w:tc>
          <w:tcPr>
            <w:tcW w:w="58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66769" w:rsidRPr="00166769" w:rsidRDefault="00166769" w:rsidP="00166769">
            <w:pPr>
              <w:rPr>
                <w:rFonts w:ascii="Bookman Old Style" w:eastAsia="Times New Roman" w:hAnsi="Bookman Old Style" w:cs="Times New Roman"/>
                <w:color w:val="222222"/>
                <w:lang w:val="es-CL" w:eastAsia="es-ES_tradnl"/>
              </w:rPr>
            </w:pPr>
            <w:r w:rsidRPr="00166769">
              <w:rPr>
                <w:rFonts w:ascii="Bookman Old Style" w:eastAsia="Times New Roman" w:hAnsi="Bookman Old Style" w:cs="Times New Roman"/>
                <w:color w:val="222222"/>
                <w:lang w:val="es-CL" w:eastAsia="es-ES_tradnl"/>
              </w:rPr>
              <w:t>M</w:t>
            </w:r>
            <w:r w:rsidRPr="006D2E17">
              <w:rPr>
                <w:rFonts w:ascii="Bookman Old Style" w:eastAsia="Times New Roman" w:hAnsi="Bookman Old Style" w:cs="Times New Roman"/>
                <w:color w:val="222222"/>
                <w:lang w:val="es-CL" w:eastAsia="es-ES_tradnl"/>
              </w:rPr>
              <w:t>ensaje</w:t>
            </w:r>
          </w:p>
        </w:tc>
      </w:tr>
      <w:tr w:rsidR="00166769" w:rsidRPr="00166769" w:rsidTr="00166769">
        <w:tc>
          <w:tcPr>
            <w:tcW w:w="297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66769" w:rsidRPr="00166769" w:rsidRDefault="00166769" w:rsidP="00166769">
            <w:pPr>
              <w:rPr>
                <w:rFonts w:ascii="Bookman Old Style" w:eastAsia="Times New Roman" w:hAnsi="Bookman Old Style" w:cs="Times New Roman"/>
                <w:color w:val="222222"/>
                <w:lang w:val="es-CL" w:eastAsia="es-ES_tradnl"/>
              </w:rPr>
            </w:pPr>
            <w:r w:rsidRPr="00166769">
              <w:rPr>
                <w:rFonts w:ascii="Bookman Old Style" w:eastAsia="Times New Roman" w:hAnsi="Bookman Old Style" w:cs="Times New Roman"/>
                <w:color w:val="222222"/>
                <w:lang w:val="es-CL" w:eastAsia="es-ES_tradnl"/>
              </w:rPr>
              <w:t> </w:t>
            </w:r>
          </w:p>
        </w:tc>
        <w:tc>
          <w:tcPr>
            <w:tcW w:w="58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66769" w:rsidRPr="00166769" w:rsidRDefault="00166769" w:rsidP="00166769">
            <w:pPr>
              <w:rPr>
                <w:rFonts w:ascii="Bookman Old Style" w:eastAsia="Times New Roman" w:hAnsi="Bookman Old Style" w:cs="Times New Roman"/>
                <w:color w:val="222222"/>
                <w:lang w:val="es-CL" w:eastAsia="es-ES_tradnl"/>
              </w:rPr>
            </w:pPr>
            <w:r w:rsidRPr="00166769">
              <w:rPr>
                <w:rFonts w:ascii="Bookman Old Style" w:eastAsia="Times New Roman" w:hAnsi="Bookman Old Style" w:cs="Times New Roman"/>
                <w:color w:val="222222"/>
                <w:lang w:val="es-CL" w:eastAsia="es-ES_tradnl"/>
              </w:rPr>
              <w:t> </w:t>
            </w:r>
          </w:p>
        </w:tc>
      </w:tr>
      <w:tr w:rsidR="00166769" w:rsidRPr="00166769" w:rsidTr="00166769">
        <w:tc>
          <w:tcPr>
            <w:tcW w:w="297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66769" w:rsidRPr="00166769" w:rsidRDefault="00166769" w:rsidP="00166769">
            <w:pPr>
              <w:rPr>
                <w:rFonts w:ascii="Bookman Old Style" w:eastAsia="Times New Roman" w:hAnsi="Bookman Old Style" w:cs="Times New Roman"/>
                <w:color w:val="222222"/>
                <w:lang w:val="es-CL" w:eastAsia="es-ES_tradnl"/>
              </w:rPr>
            </w:pPr>
            <w:r w:rsidRPr="00166769">
              <w:rPr>
                <w:rFonts w:ascii="Bookman Old Style" w:eastAsia="Times New Roman" w:hAnsi="Bookman Old Style" w:cs="Times New Roman"/>
                <w:color w:val="222222"/>
                <w:lang w:val="es-CL" w:eastAsia="es-ES_tradnl"/>
              </w:rPr>
              <w:t>Urgencia:</w:t>
            </w:r>
          </w:p>
        </w:tc>
        <w:tc>
          <w:tcPr>
            <w:tcW w:w="58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66769" w:rsidRPr="00166769" w:rsidRDefault="00166769" w:rsidP="00166769">
            <w:pPr>
              <w:rPr>
                <w:rFonts w:ascii="Bookman Old Style" w:eastAsia="Times New Roman" w:hAnsi="Bookman Old Style" w:cs="Times New Roman"/>
                <w:color w:val="222222"/>
                <w:lang w:val="es-CL" w:eastAsia="es-ES_tradnl"/>
              </w:rPr>
            </w:pPr>
            <w:r w:rsidRPr="00166769">
              <w:rPr>
                <w:rFonts w:ascii="Bookman Old Style" w:eastAsia="Times New Roman" w:hAnsi="Bookman Old Style" w:cs="Times New Roman"/>
                <w:color w:val="222222"/>
                <w:lang w:val="es-CL" w:eastAsia="es-ES_tradnl"/>
              </w:rPr>
              <w:t>Sin Urgencia</w:t>
            </w:r>
          </w:p>
        </w:tc>
      </w:tr>
      <w:tr w:rsidR="00166769" w:rsidRPr="00166769" w:rsidTr="00166769">
        <w:tc>
          <w:tcPr>
            <w:tcW w:w="297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66769" w:rsidRPr="00166769" w:rsidRDefault="00166769" w:rsidP="00166769">
            <w:pPr>
              <w:rPr>
                <w:rFonts w:ascii="Bookman Old Style" w:eastAsia="Times New Roman" w:hAnsi="Bookman Old Style" w:cs="Times New Roman"/>
                <w:color w:val="222222"/>
                <w:lang w:val="es-CL" w:eastAsia="es-ES_tradnl"/>
              </w:rPr>
            </w:pPr>
            <w:r w:rsidRPr="00166769">
              <w:rPr>
                <w:rFonts w:ascii="Bookman Old Style" w:eastAsia="Times New Roman" w:hAnsi="Bookman Old Style" w:cs="Times New Roman"/>
                <w:color w:val="222222"/>
                <w:lang w:val="es-CL" w:eastAsia="es-ES_tradnl"/>
              </w:rPr>
              <w:t> </w:t>
            </w:r>
          </w:p>
        </w:tc>
        <w:tc>
          <w:tcPr>
            <w:tcW w:w="58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66769" w:rsidRPr="00166769" w:rsidRDefault="00166769" w:rsidP="00166769">
            <w:pPr>
              <w:rPr>
                <w:rFonts w:ascii="Bookman Old Style" w:eastAsia="Times New Roman" w:hAnsi="Bookman Old Style" w:cs="Times New Roman"/>
                <w:color w:val="222222"/>
                <w:lang w:val="es-CL" w:eastAsia="es-ES_tradnl"/>
              </w:rPr>
            </w:pPr>
            <w:r w:rsidRPr="00166769">
              <w:rPr>
                <w:rFonts w:ascii="Bookman Old Style" w:eastAsia="Times New Roman" w:hAnsi="Bookman Old Style" w:cs="Times New Roman"/>
                <w:color w:val="222222"/>
                <w:lang w:val="es-CL" w:eastAsia="es-ES_tradnl"/>
              </w:rPr>
              <w:t> </w:t>
            </w:r>
          </w:p>
        </w:tc>
      </w:tr>
      <w:tr w:rsidR="00166769" w:rsidRPr="00166769" w:rsidTr="00166769">
        <w:tc>
          <w:tcPr>
            <w:tcW w:w="297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66769" w:rsidRPr="00166769" w:rsidRDefault="00166769" w:rsidP="00166769">
            <w:pPr>
              <w:rPr>
                <w:rFonts w:ascii="Bookman Old Style" w:eastAsia="Times New Roman" w:hAnsi="Bookman Old Style" w:cs="Times New Roman"/>
                <w:color w:val="222222"/>
                <w:lang w:val="es-CL" w:eastAsia="es-ES_tradnl"/>
              </w:rPr>
            </w:pPr>
            <w:r w:rsidRPr="00166769">
              <w:rPr>
                <w:rFonts w:ascii="Bookman Old Style" w:eastAsia="Times New Roman" w:hAnsi="Bookman Old Style" w:cs="Times New Roman"/>
                <w:color w:val="222222"/>
                <w:lang w:val="es-CL" w:eastAsia="es-ES_tradnl"/>
              </w:rPr>
              <w:t>Comisión:</w:t>
            </w:r>
          </w:p>
        </w:tc>
        <w:tc>
          <w:tcPr>
            <w:tcW w:w="58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66769" w:rsidRPr="00166769" w:rsidRDefault="00166769" w:rsidP="00166769">
            <w:pPr>
              <w:rPr>
                <w:rFonts w:ascii="Bookman Old Style" w:eastAsia="Times New Roman" w:hAnsi="Bookman Old Style" w:cs="Times New Roman"/>
                <w:color w:val="222222"/>
                <w:lang w:val="es-CL" w:eastAsia="es-ES_tradnl"/>
              </w:rPr>
            </w:pPr>
            <w:r w:rsidRPr="006D2E17">
              <w:rPr>
                <w:rFonts w:ascii="Bookman Old Style" w:eastAsia="Times New Roman" w:hAnsi="Bookman Old Style" w:cs="Times New Roman"/>
                <w:color w:val="222222"/>
                <w:lang w:val="es-CL" w:eastAsia="es-ES_tradnl"/>
              </w:rPr>
              <w:t>Gobierno</w:t>
            </w:r>
          </w:p>
        </w:tc>
      </w:tr>
      <w:tr w:rsidR="00166769" w:rsidRPr="00166769" w:rsidTr="00166769">
        <w:tc>
          <w:tcPr>
            <w:tcW w:w="297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66769" w:rsidRPr="00166769" w:rsidRDefault="00166769" w:rsidP="00166769">
            <w:pPr>
              <w:rPr>
                <w:rFonts w:ascii="Bookman Old Style" w:eastAsia="Times New Roman" w:hAnsi="Bookman Old Style" w:cs="Times New Roman"/>
                <w:color w:val="222222"/>
                <w:lang w:val="es-CL" w:eastAsia="es-ES_tradnl"/>
              </w:rPr>
            </w:pPr>
            <w:r w:rsidRPr="00166769">
              <w:rPr>
                <w:rFonts w:ascii="Bookman Old Style" w:eastAsia="Times New Roman" w:hAnsi="Bookman Old Style" w:cs="Times New Roman"/>
                <w:color w:val="222222"/>
                <w:lang w:val="es-CL" w:eastAsia="es-ES_tradnl"/>
              </w:rPr>
              <w:t> </w:t>
            </w:r>
          </w:p>
        </w:tc>
        <w:tc>
          <w:tcPr>
            <w:tcW w:w="58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66769" w:rsidRPr="00166769" w:rsidRDefault="00166769" w:rsidP="00166769">
            <w:pPr>
              <w:rPr>
                <w:rFonts w:ascii="Bookman Old Style" w:eastAsia="Times New Roman" w:hAnsi="Bookman Old Style" w:cs="Times New Roman"/>
                <w:color w:val="222222"/>
                <w:lang w:val="es-CL" w:eastAsia="es-ES_tradnl"/>
              </w:rPr>
            </w:pPr>
            <w:r w:rsidRPr="00166769">
              <w:rPr>
                <w:rFonts w:ascii="Bookman Old Style" w:eastAsia="Times New Roman" w:hAnsi="Bookman Old Style" w:cs="Times New Roman"/>
                <w:color w:val="222222"/>
                <w:lang w:val="es-CL" w:eastAsia="es-ES_tradnl"/>
              </w:rPr>
              <w:t> </w:t>
            </w:r>
          </w:p>
        </w:tc>
      </w:tr>
      <w:tr w:rsidR="00166769" w:rsidRPr="00166769" w:rsidTr="00166769">
        <w:tc>
          <w:tcPr>
            <w:tcW w:w="297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66769" w:rsidRPr="00166769" w:rsidRDefault="00166769" w:rsidP="00166769">
            <w:pPr>
              <w:rPr>
                <w:rFonts w:ascii="Bookman Old Style" w:eastAsia="Times New Roman" w:hAnsi="Bookman Old Style" w:cs="Times New Roman"/>
                <w:color w:val="222222"/>
                <w:lang w:val="es-CL" w:eastAsia="es-ES_tradnl"/>
              </w:rPr>
            </w:pPr>
            <w:r w:rsidRPr="00166769">
              <w:rPr>
                <w:rFonts w:ascii="Bookman Old Style" w:eastAsia="Times New Roman" w:hAnsi="Bookman Old Style" w:cs="Times New Roman"/>
                <w:color w:val="222222"/>
                <w:lang w:val="es-CL" w:eastAsia="es-ES_tradnl"/>
              </w:rPr>
              <w:t>Tramitación:</w:t>
            </w:r>
          </w:p>
        </w:tc>
        <w:tc>
          <w:tcPr>
            <w:tcW w:w="58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66769" w:rsidRPr="00166769" w:rsidRDefault="00166769" w:rsidP="00166769">
            <w:pPr>
              <w:ind w:right="51"/>
              <w:jc w:val="both"/>
              <w:rPr>
                <w:rFonts w:ascii="Bookman Old Style" w:eastAsia="Times New Roman" w:hAnsi="Bookman Old Style" w:cs="Times New Roman"/>
                <w:color w:val="222222"/>
                <w:lang w:val="es-CL" w:eastAsia="es-ES_tradnl"/>
              </w:rPr>
            </w:pPr>
            <w:r w:rsidRPr="006D2E17">
              <w:rPr>
                <w:rFonts w:ascii="Bookman Old Style" w:eastAsia="Times New Roman" w:hAnsi="Bookman Old Style" w:cs="Times New Roman"/>
                <w:color w:val="222222"/>
                <w:lang w:val="es-CL" w:eastAsia="es-ES_tradnl"/>
              </w:rPr>
              <w:t>2</w:t>
            </w:r>
            <w:r w:rsidRPr="00166769">
              <w:rPr>
                <w:rFonts w:ascii="Bookman Old Style" w:eastAsia="Times New Roman" w:hAnsi="Bookman Old Style" w:cs="Times New Roman"/>
                <w:color w:val="222222"/>
                <w:lang w:val="es-CL" w:eastAsia="es-ES_tradnl"/>
              </w:rPr>
              <w:t>º trámite constitucional.</w:t>
            </w:r>
          </w:p>
        </w:tc>
      </w:tr>
      <w:tr w:rsidR="00166769" w:rsidRPr="00166769" w:rsidTr="00166769">
        <w:tc>
          <w:tcPr>
            <w:tcW w:w="297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66769" w:rsidRPr="00166769" w:rsidRDefault="00166769" w:rsidP="00166769">
            <w:pPr>
              <w:rPr>
                <w:rFonts w:ascii="Bookman Old Style" w:eastAsia="Times New Roman" w:hAnsi="Bookman Old Style" w:cs="Times New Roman"/>
                <w:color w:val="222222"/>
                <w:lang w:val="es-CL" w:eastAsia="es-ES_tradnl"/>
              </w:rPr>
            </w:pPr>
            <w:r w:rsidRPr="00166769">
              <w:rPr>
                <w:rFonts w:ascii="Bookman Old Style" w:eastAsia="Times New Roman" w:hAnsi="Bookman Old Style" w:cs="Times New Roman"/>
                <w:color w:val="222222"/>
                <w:lang w:val="es-CL" w:eastAsia="es-ES_tradnl"/>
              </w:rPr>
              <w:t> </w:t>
            </w:r>
          </w:p>
        </w:tc>
        <w:tc>
          <w:tcPr>
            <w:tcW w:w="58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66769" w:rsidRPr="00166769" w:rsidRDefault="00166769" w:rsidP="00166769">
            <w:pPr>
              <w:ind w:right="51"/>
              <w:jc w:val="both"/>
              <w:rPr>
                <w:rFonts w:ascii="Bookman Old Style" w:eastAsia="Times New Roman" w:hAnsi="Bookman Old Style" w:cs="Times New Roman"/>
                <w:color w:val="222222"/>
                <w:lang w:val="es-CL" w:eastAsia="es-ES_tradnl"/>
              </w:rPr>
            </w:pPr>
            <w:r w:rsidRPr="00166769">
              <w:rPr>
                <w:rFonts w:ascii="Bookman Old Style" w:eastAsia="Times New Roman" w:hAnsi="Bookman Old Style" w:cs="Times New Roman"/>
                <w:color w:val="222222"/>
                <w:lang w:val="es-CL" w:eastAsia="es-ES_tradnl"/>
              </w:rPr>
              <w:t> </w:t>
            </w:r>
          </w:p>
        </w:tc>
      </w:tr>
      <w:tr w:rsidR="00166769" w:rsidRPr="00166769" w:rsidTr="00166769">
        <w:tc>
          <w:tcPr>
            <w:tcW w:w="297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66769" w:rsidRPr="00166769" w:rsidRDefault="00166769" w:rsidP="00166769">
            <w:pPr>
              <w:rPr>
                <w:rFonts w:ascii="Bookman Old Style" w:eastAsia="Times New Roman" w:hAnsi="Bookman Old Style" w:cs="Times New Roman"/>
                <w:color w:val="222222"/>
                <w:lang w:val="es-CL" w:eastAsia="es-ES_tradnl"/>
              </w:rPr>
            </w:pPr>
            <w:r w:rsidRPr="00166769">
              <w:rPr>
                <w:rFonts w:ascii="Bookman Old Style" w:eastAsia="Times New Roman" w:hAnsi="Bookman Old Style" w:cs="Times New Roman"/>
                <w:color w:val="222222"/>
                <w:lang w:val="es-CL" w:eastAsia="es-ES_tradnl"/>
              </w:rPr>
              <w:t>Otras consideraciones</w:t>
            </w:r>
          </w:p>
        </w:tc>
        <w:tc>
          <w:tcPr>
            <w:tcW w:w="58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66769" w:rsidRPr="00166769" w:rsidRDefault="00166769" w:rsidP="00166769">
            <w:pPr>
              <w:ind w:right="51"/>
              <w:jc w:val="both"/>
              <w:rPr>
                <w:rFonts w:ascii="Bookman Old Style" w:eastAsia="Times New Roman" w:hAnsi="Bookman Old Style" w:cs="Times New Roman"/>
                <w:color w:val="222222"/>
                <w:lang w:val="es-CL" w:eastAsia="es-ES_tradnl"/>
              </w:rPr>
            </w:pPr>
            <w:r w:rsidRPr="00166769">
              <w:rPr>
                <w:rFonts w:ascii="Bookman Old Style" w:eastAsia="Times New Roman" w:hAnsi="Bookman Old Style" w:cs="Times New Roman"/>
                <w:color w:val="222222"/>
                <w:lang w:val="es-CL" w:eastAsia="es-ES_tradnl"/>
              </w:rPr>
              <w:t>Aprobado por la unanimidad de la Comisión</w:t>
            </w:r>
          </w:p>
        </w:tc>
      </w:tr>
    </w:tbl>
    <w:p w:rsidR="006D2E17" w:rsidRPr="006D2E17" w:rsidRDefault="006D2E17" w:rsidP="006D2E17">
      <w:pPr>
        <w:shd w:val="clear" w:color="auto" w:fill="FFFFFF"/>
        <w:rPr>
          <w:rFonts w:ascii="Times New Roman" w:eastAsia="Times New Roman" w:hAnsi="Times New Roman" w:cs="Times New Roman"/>
          <w:color w:val="222222"/>
          <w:lang w:val="es-CL" w:eastAsia="es-ES_tradnl"/>
        </w:rPr>
      </w:pPr>
    </w:p>
    <w:p w:rsidR="00166769" w:rsidRPr="002976F3" w:rsidRDefault="00166769" w:rsidP="00B02E4D">
      <w:pPr>
        <w:shd w:val="clear" w:color="auto" w:fill="FFFFFF"/>
        <w:spacing w:line="360" w:lineRule="auto"/>
        <w:rPr>
          <w:rFonts w:ascii="Bookman Old Style" w:eastAsia="Times New Roman" w:hAnsi="Bookman Old Style" w:cs="Times New Roman"/>
          <w:color w:val="222222"/>
          <w:lang w:val="es-CL" w:eastAsia="es-ES_tradnl"/>
        </w:rPr>
      </w:pPr>
      <w:r w:rsidRPr="002976F3">
        <w:rPr>
          <w:rFonts w:ascii="Bookman Old Style" w:eastAsia="Times New Roman" w:hAnsi="Bookman Old Style" w:cs="Times New Roman"/>
          <w:color w:val="222222"/>
          <w:lang w:val="es-CL" w:eastAsia="es-ES_tradnl"/>
        </w:rPr>
        <w:t xml:space="preserve">Presidente, </w:t>
      </w:r>
    </w:p>
    <w:p w:rsidR="00166769" w:rsidRPr="002976F3" w:rsidRDefault="00166769" w:rsidP="00B02E4D">
      <w:pPr>
        <w:shd w:val="clear" w:color="auto" w:fill="FFFFFF"/>
        <w:spacing w:line="360" w:lineRule="auto"/>
        <w:rPr>
          <w:rFonts w:ascii="Bookman Old Style" w:eastAsia="Times New Roman" w:hAnsi="Bookman Old Style" w:cs="Times New Roman"/>
          <w:color w:val="222222"/>
          <w:lang w:val="es-CL" w:eastAsia="es-ES_tradnl"/>
        </w:rPr>
      </w:pPr>
    </w:p>
    <w:p w:rsidR="002976F3" w:rsidRDefault="00166769" w:rsidP="00B02E4D">
      <w:pPr>
        <w:shd w:val="clear" w:color="auto" w:fill="FFFFFF"/>
        <w:spacing w:line="360" w:lineRule="auto"/>
        <w:ind w:firstLine="708"/>
        <w:jc w:val="both"/>
        <w:rPr>
          <w:rFonts w:ascii="Bookman Old Style" w:eastAsia="Times New Roman" w:hAnsi="Bookman Old Style" w:cs="Times New Roman"/>
          <w:color w:val="222222"/>
          <w:lang w:val="es-CL" w:eastAsia="es-ES_tradnl"/>
        </w:rPr>
      </w:pPr>
      <w:r w:rsidRPr="002976F3">
        <w:rPr>
          <w:rFonts w:ascii="Bookman Old Style" w:eastAsia="Times New Roman" w:hAnsi="Bookman Old Style" w:cs="Times New Roman"/>
          <w:color w:val="222222"/>
          <w:lang w:val="es-CL" w:eastAsia="es-ES_tradnl"/>
        </w:rPr>
        <w:t>Votamos hoy un proyecto que beneficiar</w:t>
      </w:r>
      <w:r w:rsidR="002976F3" w:rsidRPr="002976F3">
        <w:rPr>
          <w:rFonts w:ascii="Bookman Old Style" w:eastAsia="Times New Roman" w:hAnsi="Bookman Old Style" w:cs="Times New Roman"/>
          <w:color w:val="222222"/>
          <w:lang w:val="es-CL" w:eastAsia="es-ES_tradnl"/>
        </w:rPr>
        <w:t xml:space="preserve">á </w:t>
      </w:r>
      <w:r w:rsidR="002976F3">
        <w:rPr>
          <w:rFonts w:ascii="Bookman Old Style" w:eastAsia="Times New Roman" w:hAnsi="Bookman Old Style" w:cs="Times New Roman"/>
          <w:color w:val="222222"/>
          <w:lang w:val="es-CL" w:eastAsia="es-ES_tradnl"/>
        </w:rPr>
        <w:t>directamente hasta el año 2025</w:t>
      </w:r>
      <w:r w:rsidR="002976F3" w:rsidRPr="002976F3">
        <w:rPr>
          <w:rFonts w:ascii="Bookman Old Style" w:eastAsia="Times New Roman" w:hAnsi="Bookman Old Style" w:cs="Times New Roman"/>
          <w:color w:val="222222"/>
          <w:lang w:val="es-CL" w:eastAsia="es-ES_tradnl"/>
        </w:rPr>
        <w:t xml:space="preserve"> a 10.6</w:t>
      </w:r>
      <w:r w:rsidRPr="002976F3">
        <w:rPr>
          <w:rFonts w:ascii="Bookman Old Style" w:eastAsia="Times New Roman" w:hAnsi="Bookman Old Style" w:cs="Times New Roman"/>
          <w:color w:val="222222"/>
          <w:lang w:val="es-CL" w:eastAsia="es-ES_tradnl"/>
        </w:rPr>
        <w:t>00 de nue</w:t>
      </w:r>
      <w:r w:rsidR="002976F3">
        <w:rPr>
          <w:rFonts w:ascii="Bookman Old Style" w:eastAsia="Times New Roman" w:hAnsi="Bookman Old Style" w:cs="Times New Roman"/>
          <w:color w:val="222222"/>
          <w:lang w:val="es-CL" w:eastAsia="es-ES_tradnl"/>
        </w:rPr>
        <w:t xml:space="preserve">stros funcionarios municipales. Este proyecto nace del acuerdo del Estado de Chile con el mejoramiento de las condiciones de nuestros funcionarios </w:t>
      </w:r>
      <w:r w:rsidR="006D2E17">
        <w:rPr>
          <w:rFonts w:ascii="Bookman Old Style" w:eastAsia="Times New Roman" w:hAnsi="Bookman Old Style" w:cs="Times New Roman"/>
          <w:color w:val="222222"/>
          <w:lang w:val="es-CL" w:eastAsia="es-ES_tradnl"/>
        </w:rPr>
        <w:t xml:space="preserve">y municipios. </w:t>
      </w:r>
    </w:p>
    <w:p w:rsidR="006D2E17" w:rsidRDefault="006D2E17" w:rsidP="00B02E4D">
      <w:pPr>
        <w:shd w:val="clear" w:color="auto" w:fill="FFFFFF"/>
        <w:spacing w:line="360" w:lineRule="auto"/>
        <w:jc w:val="both"/>
        <w:rPr>
          <w:rFonts w:ascii="Bookman Old Style" w:eastAsia="Times New Roman" w:hAnsi="Bookman Old Style" w:cs="Times New Roman"/>
          <w:color w:val="222222"/>
          <w:lang w:val="es-CL" w:eastAsia="es-ES_tradnl"/>
        </w:rPr>
      </w:pPr>
    </w:p>
    <w:p w:rsidR="00166769" w:rsidRPr="00166769" w:rsidRDefault="002976F3" w:rsidP="00B02E4D">
      <w:pPr>
        <w:shd w:val="clear" w:color="auto" w:fill="FFFFFF"/>
        <w:spacing w:line="360" w:lineRule="auto"/>
        <w:ind w:firstLine="708"/>
        <w:jc w:val="both"/>
        <w:rPr>
          <w:rFonts w:ascii="Bookman Old Style" w:eastAsia="Times New Roman" w:hAnsi="Bookman Old Style" w:cs="Times New Roman"/>
          <w:color w:val="222222"/>
          <w:lang w:val="es-CL" w:eastAsia="es-ES_tradnl"/>
        </w:rPr>
      </w:pPr>
      <w:r>
        <w:rPr>
          <w:rFonts w:ascii="Bookman Old Style" w:eastAsia="Times New Roman" w:hAnsi="Bookman Old Style" w:cs="Times New Roman"/>
          <w:color w:val="222222"/>
          <w:lang w:val="es-CL" w:eastAsia="es-ES_tradnl"/>
        </w:rPr>
        <w:t xml:space="preserve">Precisamente, </w:t>
      </w:r>
      <w:r w:rsidR="006D2E17">
        <w:rPr>
          <w:rFonts w:ascii="Bookman Old Style" w:eastAsia="Times New Roman" w:hAnsi="Bookman Old Style" w:cs="Times New Roman"/>
          <w:color w:val="222222"/>
          <w:lang w:val="es-CL" w:eastAsia="es-ES_tradnl"/>
        </w:rPr>
        <w:t xml:space="preserve">sobre las expectativas que hay sobre esta ley, </w:t>
      </w:r>
      <w:r>
        <w:rPr>
          <w:rFonts w:ascii="Bookman Old Style" w:eastAsia="Times New Roman" w:hAnsi="Bookman Old Style" w:cs="Times New Roman"/>
          <w:color w:val="222222"/>
          <w:lang w:val="es-CL" w:eastAsia="es-ES_tradnl"/>
        </w:rPr>
        <w:t>en la Comisión de Gobierno h</w:t>
      </w:r>
      <w:r w:rsidR="00166769" w:rsidRPr="002976F3">
        <w:rPr>
          <w:rFonts w:ascii="Bookman Old Style" w:eastAsia="Times New Roman" w:hAnsi="Bookman Old Style" w:cs="Times New Roman"/>
          <w:color w:val="222222"/>
          <w:lang w:val="es-CL" w:eastAsia="es-ES_tradnl"/>
        </w:rPr>
        <w:t xml:space="preserve">emos escuchado </w:t>
      </w:r>
      <w:r w:rsidR="006D2E17">
        <w:rPr>
          <w:rFonts w:ascii="Bookman Old Style" w:eastAsia="Times New Roman" w:hAnsi="Bookman Old Style" w:cs="Times New Roman"/>
          <w:color w:val="222222"/>
          <w:lang w:val="es-CL" w:eastAsia="es-ES_tradnl"/>
        </w:rPr>
        <w:t xml:space="preserve">a </w:t>
      </w:r>
      <w:r w:rsidR="00166769" w:rsidRPr="002976F3">
        <w:rPr>
          <w:rFonts w:ascii="Bookman Old Style" w:eastAsia="Times New Roman" w:hAnsi="Bookman Old Style" w:cs="Times New Roman"/>
          <w:color w:val="222222"/>
          <w:lang w:val="es-CL" w:eastAsia="es-ES_tradnl"/>
        </w:rPr>
        <w:t xml:space="preserve">la </w:t>
      </w:r>
      <w:r w:rsidR="00166769" w:rsidRPr="00166769">
        <w:rPr>
          <w:rFonts w:ascii="Bookman Old Style" w:eastAsia="Times New Roman" w:hAnsi="Bookman Old Style" w:cs="Arial"/>
          <w:color w:val="000000"/>
          <w:lang w:val="es-CL" w:eastAsia="es-ES_tradnl"/>
        </w:rPr>
        <w:t>Unión de Funcionarios Municipales de Chile (UFEMUCH</w:t>
      </w:r>
      <w:r w:rsidR="00166769" w:rsidRPr="002976F3">
        <w:rPr>
          <w:rFonts w:ascii="Bookman Old Style" w:eastAsia="Times New Roman" w:hAnsi="Bookman Old Style" w:cs="Arial"/>
          <w:color w:val="000000"/>
          <w:lang w:val="es-CL" w:eastAsia="es-ES_tradnl"/>
        </w:rPr>
        <w:t>); la Federación Regional Metropolitana de Fun</w:t>
      </w:r>
      <w:r w:rsidR="006D2E17">
        <w:rPr>
          <w:rFonts w:ascii="Bookman Old Style" w:eastAsia="Times New Roman" w:hAnsi="Bookman Old Style" w:cs="Arial"/>
          <w:color w:val="000000"/>
          <w:lang w:val="es-CL" w:eastAsia="es-ES_tradnl"/>
        </w:rPr>
        <w:t xml:space="preserve">cionarios Municipales (ARMEFUM); la </w:t>
      </w:r>
      <w:r w:rsidR="00166769" w:rsidRPr="002976F3">
        <w:rPr>
          <w:rFonts w:ascii="Bookman Old Style" w:eastAsia="Times New Roman" w:hAnsi="Bookman Old Style" w:cs="Arial"/>
          <w:color w:val="000000"/>
          <w:lang w:val="es-CL" w:eastAsia="es-ES_tradnl"/>
        </w:rPr>
        <w:t xml:space="preserve">Federación Nacional de Trabajadores Municipales de Chile (FENTRAMUCH y la </w:t>
      </w:r>
      <w:r w:rsidR="00166769" w:rsidRPr="00166769">
        <w:rPr>
          <w:rFonts w:ascii="Bookman Old Style" w:eastAsia="Times New Roman" w:hAnsi="Bookman Old Style" w:cs="Arial"/>
          <w:color w:val="000000"/>
          <w:lang w:val="es-CL" w:eastAsia="es-ES_tradnl"/>
        </w:rPr>
        <w:t>Federación Nacional de Cementerios Municipales</w:t>
      </w:r>
      <w:r w:rsidR="00166769" w:rsidRPr="002976F3">
        <w:rPr>
          <w:rFonts w:ascii="Bookman Old Style" w:eastAsia="Times New Roman" w:hAnsi="Bookman Old Style" w:cs="Arial"/>
          <w:color w:val="000000"/>
          <w:lang w:val="es-CL" w:eastAsia="es-ES_tradnl"/>
        </w:rPr>
        <w:t>, a cuyos representantes hoy presentes en la galería saludo especialmente</w:t>
      </w:r>
      <w:r w:rsidR="006D2E17">
        <w:rPr>
          <w:rFonts w:ascii="Bookman Old Style" w:eastAsia="Times New Roman" w:hAnsi="Bookman Old Style" w:cs="Arial"/>
          <w:color w:val="000000"/>
          <w:lang w:val="es-CL" w:eastAsia="es-ES_tradnl"/>
        </w:rPr>
        <w:t>.</w:t>
      </w:r>
    </w:p>
    <w:p w:rsidR="00166769" w:rsidRPr="002976F3" w:rsidRDefault="00166769" w:rsidP="00B02E4D">
      <w:pPr>
        <w:shd w:val="clear" w:color="auto" w:fill="FFFFFF"/>
        <w:spacing w:line="360" w:lineRule="auto"/>
        <w:rPr>
          <w:rFonts w:ascii="Bookman Old Style" w:eastAsia="Times New Roman" w:hAnsi="Bookman Old Style" w:cs="Times New Roman"/>
          <w:color w:val="222222"/>
          <w:lang w:val="es-CL" w:eastAsia="es-ES_tradnl"/>
        </w:rPr>
      </w:pPr>
    </w:p>
    <w:p w:rsidR="002976F3" w:rsidRDefault="00577106" w:rsidP="00B02E4D">
      <w:pPr>
        <w:shd w:val="clear" w:color="auto" w:fill="FFFFFF"/>
        <w:spacing w:line="360" w:lineRule="auto"/>
        <w:ind w:firstLine="708"/>
        <w:jc w:val="both"/>
        <w:rPr>
          <w:rFonts w:ascii="Bookman Old Style" w:eastAsia="Times New Roman" w:hAnsi="Bookman Old Style" w:cs="Times New Roman"/>
          <w:color w:val="222222"/>
          <w:lang w:val="es-CL" w:eastAsia="es-ES_tradnl"/>
        </w:rPr>
      </w:pPr>
      <w:r w:rsidRPr="002976F3">
        <w:rPr>
          <w:rFonts w:ascii="Bookman Old Style" w:eastAsia="Times New Roman" w:hAnsi="Bookman Old Style" w:cs="Times New Roman"/>
          <w:color w:val="222222"/>
          <w:lang w:val="es-CL" w:eastAsia="es-ES_tradnl"/>
        </w:rPr>
        <w:lastRenderedPageBreak/>
        <w:t>El proyecto establece una bonificación de retiro voluntario equivalente a un mes de remuneración por cada año de servicio con un m</w:t>
      </w:r>
      <w:r w:rsidR="002976F3">
        <w:rPr>
          <w:rFonts w:ascii="Bookman Old Style" w:eastAsia="Times New Roman" w:hAnsi="Bookman Old Style" w:cs="Times New Roman"/>
          <w:color w:val="222222"/>
          <w:lang w:val="es-CL" w:eastAsia="es-ES_tradnl"/>
        </w:rPr>
        <w:t>áximo de seis meses para cada funcionario mu</w:t>
      </w:r>
      <w:r w:rsidR="00B02E4D">
        <w:rPr>
          <w:rFonts w:ascii="Bookman Old Style" w:eastAsia="Times New Roman" w:hAnsi="Bookman Old Style" w:cs="Times New Roman"/>
          <w:color w:val="222222"/>
          <w:lang w:val="es-CL" w:eastAsia="es-ES_tradnl"/>
        </w:rPr>
        <w:t>nicipal que se acoja al procedi</w:t>
      </w:r>
      <w:r w:rsidR="002976F3">
        <w:rPr>
          <w:rFonts w:ascii="Bookman Old Style" w:eastAsia="Times New Roman" w:hAnsi="Bookman Old Style" w:cs="Times New Roman"/>
          <w:color w:val="222222"/>
          <w:lang w:val="es-CL" w:eastAsia="es-ES_tradnl"/>
        </w:rPr>
        <w:t xml:space="preserve">miento contemplado en la ley. </w:t>
      </w:r>
    </w:p>
    <w:p w:rsidR="005F06F0" w:rsidRDefault="005F06F0" w:rsidP="00B02E4D">
      <w:pPr>
        <w:shd w:val="clear" w:color="auto" w:fill="FFFFFF"/>
        <w:spacing w:line="360" w:lineRule="auto"/>
        <w:ind w:firstLine="708"/>
        <w:jc w:val="both"/>
        <w:rPr>
          <w:rFonts w:ascii="Bookman Old Style" w:eastAsia="Times New Roman" w:hAnsi="Bookman Old Style" w:cs="Times New Roman"/>
          <w:color w:val="222222"/>
          <w:lang w:val="es-CL" w:eastAsia="es-ES_tradnl"/>
        </w:rPr>
      </w:pPr>
    </w:p>
    <w:p w:rsidR="00B02E4D" w:rsidRDefault="005F06F0" w:rsidP="00B02E4D">
      <w:pPr>
        <w:shd w:val="clear" w:color="auto" w:fill="FFFFFF"/>
        <w:spacing w:line="360" w:lineRule="auto"/>
        <w:ind w:firstLine="708"/>
        <w:jc w:val="both"/>
        <w:rPr>
          <w:rFonts w:ascii="Bookman Old Style" w:eastAsia="Times New Roman" w:hAnsi="Bookman Old Style" w:cs="Times New Roman"/>
          <w:color w:val="222222"/>
          <w:lang w:val="es-CL" w:eastAsia="es-ES_tradnl"/>
        </w:rPr>
      </w:pPr>
      <w:r>
        <w:rPr>
          <w:rFonts w:ascii="Bookman Old Style" w:eastAsia="Times New Roman" w:hAnsi="Bookman Old Style" w:cs="Times New Roman"/>
          <w:color w:val="222222"/>
          <w:lang w:val="es-CL" w:eastAsia="es-ES_tradnl"/>
        </w:rPr>
        <w:t>Existe en este sentido un comp</w:t>
      </w:r>
      <w:r w:rsidR="00B02E4D">
        <w:rPr>
          <w:rFonts w:ascii="Bookman Old Style" w:eastAsia="Times New Roman" w:hAnsi="Bookman Old Style" w:cs="Times New Roman"/>
          <w:color w:val="222222"/>
          <w:lang w:val="es-CL" w:eastAsia="es-ES_tradnl"/>
        </w:rPr>
        <w:t>romiso del ejecutivo de sumar</w:t>
      </w:r>
      <w:r>
        <w:rPr>
          <w:rFonts w:ascii="Bookman Old Style" w:eastAsia="Times New Roman" w:hAnsi="Bookman Old Style" w:cs="Times New Roman"/>
          <w:color w:val="222222"/>
          <w:lang w:val="es-CL" w:eastAsia="es-ES_tradnl"/>
        </w:rPr>
        <w:t xml:space="preserve"> otros 5 meses, hasta completar el total de 11 que contempla el proyecto original y otras leyes de esta naturaleza, que los municipios </w:t>
      </w:r>
      <w:r w:rsidRPr="002976F3">
        <w:rPr>
          <w:rFonts w:ascii="Bookman Old Style" w:eastAsia="Times New Roman" w:hAnsi="Bookman Old Style" w:cs="Times New Roman"/>
          <w:color w:val="222222"/>
          <w:u w:val="single"/>
          <w:lang w:val="es-CL" w:eastAsia="es-ES_tradnl"/>
        </w:rPr>
        <w:t>podrán</w:t>
      </w:r>
      <w:r>
        <w:rPr>
          <w:rFonts w:ascii="Bookman Old Style" w:eastAsia="Times New Roman" w:hAnsi="Bookman Old Style" w:cs="Times New Roman"/>
          <w:color w:val="222222"/>
          <w:lang w:val="es-CL" w:eastAsia="es-ES_tradnl"/>
        </w:rPr>
        <w:t xml:space="preserve"> adicionar por acuerdo de su consejo. </w:t>
      </w:r>
    </w:p>
    <w:p w:rsidR="00B02E4D" w:rsidRDefault="00B02E4D" w:rsidP="00B02E4D">
      <w:pPr>
        <w:shd w:val="clear" w:color="auto" w:fill="FFFFFF"/>
        <w:spacing w:line="360" w:lineRule="auto"/>
        <w:ind w:firstLine="708"/>
        <w:jc w:val="both"/>
        <w:rPr>
          <w:rFonts w:ascii="Bookman Old Style" w:eastAsia="Times New Roman" w:hAnsi="Bookman Old Style" w:cs="Times New Roman"/>
          <w:color w:val="222222"/>
          <w:lang w:val="es-CL" w:eastAsia="es-ES_tradnl"/>
        </w:rPr>
      </w:pPr>
    </w:p>
    <w:p w:rsidR="005F06F0" w:rsidRDefault="005F06F0" w:rsidP="00B02E4D">
      <w:pPr>
        <w:shd w:val="clear" w:color="auto" w:fill="FFFFFF"/>
        <w:spacing w:line="360" w:lineRule="auto"/>
        <w:ind w:firstLine="708"/>
        <w:jc w:val="both"/>
        <w:rPr>
          <w:rFonts w:ascii="Bookman Old Style" w:eastAsia="Times New Roman" w:hAnsi="Bookman Old Style" w:cs="Times New Roman"/>
          <w:color w:val="222222"/>
          <w:lang w:val="es-CL" w:eastAsia="es-ES_tradnl"/>
        </w:rPr>
      </w:pPr>
      <w:r>
        <w:rPr>
          <w:rFonts w:ascii="Bookman Old Style" w:eastAsia="Times New Roman" w:hAnsi="Bookman Old Style" w:cs="Times New Roman"/>
          <w:color w:val="222222"/>
          <w:lang w:val="es-CL" w:eastAsia="es-ES_tradnl"/>
        </w:rPr>
        <w:t>Ese comprosimo del ejecutivo, fue reiterado en la Comisión por el Subsecretario de Desarrollo Regional Felipe Salaberry de reponer por vía de indicación el inciso eliminado en la Cámara de origen.</w:t>
      </w:r>
    </w:p>
    <w:p w:rsidR="002976F3" w:rsidRDefault="002976F3" w:rsidP="00B02E4D">
      <w:pPr>
        <w:shd w:val="clear" w:color="auto" w:fill="FFFFFF"/>
        <w:spacing w:line="360" w:lineRule="auto"/>
        <w:jc w:val="both"/>
        <w:rPr>
          <w:rFonts w:ascii="Bookman Old Style" w:eastAsia="Times New Roman" w:hAnsi="Bookman Old Style" w:cs="Times New Roman"/>
          <w:color w:val="222222"/>
          <w:lang w:val="es-CL" w:eastAsia="es-ES_tradnl"/>
        </w:rPr>
      </w:pPr>
    </w:p>
    <w:p w:rsidR="0060366D" w:rsidRDefault="002976F3" w:rsidP="00B02E4D">
      <w:pPr>
        <w:shd w:val="clear" w:color="auto" w:fill="FFFFFF"/>
        <w:spacing w:line="360" w:lineRule="auto"/>
        <w:ind w:firstLine="708"/>
        <w:jc w:val="both"/>
        <w:rPr>
          <w:rFonts w:ascii="Bookman Old Style" w:eastAsia="Times New Roman" w:hAnsi="Bookman Old Style" w:cs="Times New Roman"/>
          <w:color w:val="222222"/>
          <w:lang w:val="es-CL" w:eastAsia="es-ES_tradnl"/>
        </w:rPr>
      </w:pPr>
      <w:r>
        <w:rPr>
          <w:rFonts w:ascii="Bookman Old Style" w:eastAsia="Times New Roman" w:hAnsi="Bookman Old Style" w:cs="Times New Roman"/>
          <w:color w:val="222222"/>
          <w:lang w:val="es-CL" w:eastAsia="es-ES_tradnl"/>
        </w:rPr>
        <w:t>Y recalc</w:t>
      </w:r>
      <w:r w:rsidR="00A17B9F">
        <w:rPr>
          <w:rFonts w:ascii="Bookman Old Style" w:eastAsia="Times New Roman" w:hAnsi="Bookman Old Style" w:cs="Times New Roman"/>
          <w:color w:val="222222"/>
          <w:lang w:val="es-CL" w:eastAsia="es-ES_tradnl"/>
        </w:rPr>
        <w:t>o la palabra</w:t>
      </w:r>
      <w:r>
        <w:rPr>
          <w:rFonts w:ascii="Bookman Old Style" w:eastAsia="Times New Roman" w:hAnsi="Bookman Old Style" w:cs="Times New Roman"/>
          <w:color w:val="222222"/>
          <w:lang w:val="es-CL" w:eastAsia="es-ES_tradnl"/>
        </w:rPr>
        <w:t xml:space="preserve"> “</w:t>
      </w:r>
      <w:r w:rsidR="00A17B9F">
        <w:rPr>
          <w:rFonts w:ascii="Bookman Old Style" w:eastAsia="Times New Roman" w:hAnsi="Bookman Old Style" w:cs="Times New Roman"/>
          <w:color w:val="222222"/>
          <w:lang w:val="es-CL" w:eastAsia="es-ES_tradnl"/>
        </w:rPr>
        <w:t>podrá”, ya que si bien en la prá</w:t>
      </w:r>
      <w:r>
        <w:rPr>
          <w:rFonts w:ascii="Bookman Old Style" w:eastAsia="Times New Roman" w:hAnsi="Bookman Old Style" w:cs="Times New Roman"/>
          <w:color w:val="222222"/>
          <w:lang w:val="es-CL" w:eastAsia="es-ES_tradnl"/>
        </w:rPr>
        <w:t xml:space="preserve">ctica la inmensa mayoría de los municipios </w:t>
      </w:r>
      <w:r w:rsidR="0060366D">
        <w:rPr>
          <w:rFonts w:ascii="Bookman Old Style" w:eastAsia="Times New Roman" w:hAnsi="Bookman Old Style" w:cs="Times New Roman"/>
          <w:color w:val="222222"/>
          <w:lang w:val="es-CL" w:eastAsia="es-ES_tradnl"/>
        </w:rPr>
        <w:t>otorga el beneficio, no podemos obviar la estrecha realidad presupuestaria que viven la mayoría de los municipios de nuestro país. Máxime cuando conforme al artículo 18 del proyecto, esta partida se financiar</w:t>
      </w:r>
      <w:r w:rsidR="006D2E17">
        <w:rPr>
          <w:rFonts w:ascii="Bookman Old Style" w:eastAsia="Times New Roman" w:hAnsi="Bookman Old Style" w:cs="Times New Roman"/>
          <w:color w:val="222222"/>
          <w:lang w:val="es-CL" w:eastAsia="es-ES_tradnl"/>
        </w:rPr>
        <w:t>á con cargo a adelantos del</w:t>
      </w:r>
      <w:r w:rsidR="0060366D">
        <w:rPr>
          <w:rFonts w:ascii="Bookman Old Style" w:eastAsia="Times New Roman" w:hAnsi="Bookman Old Style" w:cs="Times New Roman"/>
          <w:color w:val="222222"/>
          <w:lang w:val="es-CL" w:eastAsia="es-ES_tradnl"/>
        </w:rPr>
        <w:t xml:space="preserve"> fondo común municipal.</w:t>
      </w:r>
    </w:p>
    <w:p w:rsidR="0060366D" w:rsidRDefault="0060366D" w:rsidP="00B02E4D">
      <w:pPr>
        <w:shd w:val="clear" w:color="auto" w:fill="FFFFFF"/>
        <w:spacing w:line="360" w:lineRule="auto"/>
        <w:jc w:val="both"/>
        <w:rPr>
          <w:rFonts w:ascii="Bookman Old Style" w:eastAsia="Times New Roman" w:hAnsi="Bookman Old Style" w:cs="Times New Roman"/>
          <w:color w:val="222222"/>
          <w:lang w:val="es-CL" w:eastAsia="es-ES_tradnl"/>
        </w:rPr>
      </w:pPr>
    </w:p>
    <w:p w:rsidR="00166769" w:rsidRDefault="005F06F0" w:rsidP="00B02E4D">
      <w:pPr>
        <w:spacing w:line="360" w:lineRule="auto"/>
        <w:ind w:firstLine="708"/>
        <w:jc w:val="both"/>
        <w:rPr>
          <w:rFonts w:ascii="Bookman Old Style" w:eastAsia="Times New Roman" w:hAnsi="Bookman Old Style" w:cs="Arial"/>
          <w:lang w:val="es-CL" w:eastAsia="es-ES_tradnl"/>
        </w:rPr>
      </w:pPr>
      <w:r w:rsidRPr="00B02E4D">
        <w:rPr>
          <w:rFonts w:ascii="Bookman Old Style" w:eastAsia="Times New Roman" w:hAnsi="Bookman Old Style" w:cs="Times New Roman"/>
          <w:lang w:val="es-CL" w:eastAsia="es-ES_tradnl"/>
        </w:rPr>
        <w:t xml:space="preserve">En la discusión particular, tendremos que considerar también la forma </w:t>
      </w:r>
      <w:r w:rsidR="00A17B9F">
        <w:rPr>
          <w:rFonts w:ascii="Bookman Old Style" w:eastAsia="Times New Roman" w:hAnsi="Bookman Old Style" w:cs="Times New Roman"/>
          <w:lang w:val="es-CL" w:eastAsia="es-ES_tradnl"/>
        </w:rPr>
        <w:t xml:space="preserve">que </w:t>
      </w:r>
      <w:r w:rsidRPr="00B02E4D">
        <w:rPr>
          <w:rFonts w:ascii="Bookman Old Style" w:eastAsia="Times New Roman" w:hAnsi="Bookman Old Style" w:cs="Arial"/>
          <w:lang w:val="es-CL" w:eastAsia="es-ES_tradnl"/>
        </w:rPr>
        <w:t>se calcula la remuneración promedio que debe servir de base para el incentivo, ya que no se considera la asignación profesional</w:t>
      </w:r>
      <w:r w:rsidR="00B02E4D" w:rsidRPr="00B02E4D">
        <w:rPr>
          <w:rFonts w:ascii="Bookman Old Style" w:eastAsia="Times New Roman" w:hAnsi="Bookman Old Style" w:cs="Arial"/>
          <w:lang w:val="es-CL" w:eastAsia="es-ES_tradnl"/>
        </w:rPr>
        <w:t xml:space="preserve">, ya que según el inciso penultimo del artículo 1º de la Ley 20.922, esa asignación no se considera en la base de </w:t>
      </w:r>
      <w:r w:rsidR="00A17B9F" w:rsidRPr="00B02E4D">
        <w:rPr>
          <w:rFonts w:ascii="Bookman Old Style" w:eastAsia="Times New Roman" w:hAnsi="Bookman Old Style" w:cs="Arial"/>
          <w:lang w:val="es-CL" w:eastAsia="es-ES_tradnl"/>
        </w:rPr>
        <w:t>c</w:t>
      </w:r>
      <w:r w:rsidR="00A17B9F">
        <w:rPr>
          <w:rFonts w:ascii="Bookman Old Style" w:eastAsia="Times New Roman" w:hAnsi="Bookman Old Style" w:cs="Arial"/>
          <w:lang w:val="es-CL" w:eastAsia="es-ES_tradnl"/>
        </w:rPr>
        <w:t>á</w:t>
      </w:r>
      <w:r w:rsidR="00A17B9F" w:rsidRPr="00B02E4D">
        <w:rPr>
          <w:rFonts w:ascii="Bookman Old Style" w:eastAsia="Times New Roman" w:hAnsi="Bookman Old Style" w:cs="Arial"/>
          <w:lang w:val="es-CL" w:eastAsia="es-ES_tradnl"/>
        </w:rPr>
        <w:t>lculo</w:t>
      </w:r>
      <w:r w:rsidR="00B02E4D" w:rsidRPr="00B02E4D">
        <w:rPr>
          <w:rFonts w:ascii="Bookman Old Style" w:eastAsia="Times New Roman" w:hAnsi="Bookman Old Style" w:cs="Arial"/>
          <w:lang w:val="es-CL" w:eastAsia="es-ES_tradnl"/>
        </w:rPr>
        <w:t xml:space="preserve"> para </w:t>
      </w:r>
      <w:r w:rsidR="00B02E4D" w:rsidRPr="00B02E4D">
        <w:rPr>
          <w:rFonts w:ascii="Bookman Old Style" w:eastAsia="Times New Roman" w:hAnsi="Bookman Old Style" w:cs="Courier New"/>
          <w:shd w:val="clear" w:color="auto" w:fill="FFFFFF"/>
          <w:lang w:val="es-CL" w:eastAsia="es-ES_tradnl"/>
        </w:rPr>
        <w:t xml:space="preserve">para determinar ninguna otra remuneración o beneficio económico. En la misma situación se encuentra la asignación de zonas extremas. Ambas son derechos adquiridos por </w:t>
      </w:r>
      <w:r w:rsidR="00B02E4D" w:rsidRPr="00B02E4D">
        <w:rPr>
          <w:rFonts w:ascii="Bookman Old Style" w:eastAsia="Times New Roman" w:hAnsi="Bookman Old Style" w:cs="Courier New"/>
          <w:shd w:val="clear" w:color="auto" w:fill="FFFFFF"/>
          <w:lang w:val="es-CL" w:eastAsia="es-ES_tradnl"/>
        </w:rPr>
        <w:lastRenderedPageBreak/>
        <w:t>nuestros funcionarios y que como dije hemos de tener presente en la discusión en particular.</w:t>
      </w:r>
    </w:p>
    <w:p w:rsidR="00B02E4D" w:rsidRPr="00166769" w:rsidRDefault="00B02E4D" w:rsidP="00B02E4D">
      <w:pPr>
        <w:spacing w:line="360" w:lineRule="auto"/>
        <w:ind w:firstLine="708"/>
        <w:jc w:val="both"/>
        <w:rPr>
          <w:rFonts w:ascii="Bookman Old Style" w:eastAsia="Times New Roman" w:hAnsi="Bookman Old Style" w:cs="Arial"/>
          <w:lang w:val="es-CL" w:eastAsia="es-ES_tradnl"/>
        </w:rPr>
      </w:pPr>
    </w:p>
    <w:p w:rsidR="0060366D" w:rsidRDefault="00577106" w:rsidP="00B02E4D">
      <w:pPr>
        <w:shd w:val="clear" w:color="auto" w:fill="FFFFFF"/>
        <w:spacing w:line="360" w:lineRule="auto"/>
        <w:ind w:firstLine="708"/>
        <w:jc w:val="both"/>
        <w:rPr>
          <w:rFonts w:ascii="Bookman Old Style" w:eastAsia="Times New Roman" w:hAnsi="Bookman Old Style" w:cs="Arial"/>
          <w:color w:val="000000"/>
          <w:lang w:val="es-CL" w:eastAsia="es-ES_tradnl"/>
        </w:rPr>
      </w:pPr>
      <w:r w:rsidRPr="002976F3">
        <w:rPr>
          <w:rFonts w:ascii="Bookman Old Style" w:eastAsia="Times New Roman" w:hAnsi="Bookman Old Style" w:cs="Times New Roman"/>
          <w:color w:val="000000"/>
          <w:lang w:val="es-CL" w:eastAsia="es-ES_tradnl"/>
        </w:rPr>
        <w:t xml:space="preserve">El proyecto establece también una bonificación adicional dependiente de los años de servicio, que podría alcanzar ente los 400 y 560 unidades de fomento. </w:t>
      </w:r>
      <w:r w:rsidR="0060366D">
        <w:rPr>
          <w:rFonts w:ascii="Bookman Old Style" w:eastAsia="Times New Roman" w:hAnsi="Bookman Old Style" w:cs="Times New Roman"/>
          <w:color w:val="000000"/>
          <w:lang w:val="es-CL" w:eastAsia="es-ES_tradnl"/>
        </w:rPr>
        <w:t>(400 de 10 a 19 años/ 440 de 20 a 24 años/</w:t>
      </w:r>
      <w:r w:rsidRPr="002976F3">
        <w:rPr>
          <w:rFonts w:ascii="Bookman Old Style" w:eastAsia="Times New Roman" w:hAnsi="Bookman Old Style" w:cs="Times New Roman"/>
          <w:color w:val="000000"/>
          <w:lang w:val="es-CL" w:eastAsia="es-ES_tradnl"/>
        </w:rPr>
        <w:t xml:space="preserve"> 480 de </w:t>
      </w:r>
      <w:r w:rsidR="0060366D">
        <w:rPr>
          <w:rFonts w:ascii="Bookman Old Style" w:eastAsia="Times New Roman" w:hAnsi="Bookman Old Style" w:cs="Times New Roman"/>
          <w:color w:val="000000"/>
          <w:lang w:val="es-CL" w:eastAsia="es-ES_tradnl"/>
        </w:rPr>
        <w:t>25 a 29 años/</w:t>
      </w:r>
      <w:r w:rsidR="002976F3" w:rsidRPr="002976F3">
        <w:rPr>
          <w:rFonts w:ascii="Bookman Old Style" w:eastAsia="Times New Roman" w:hAnsi="Bookman Old Style" w:cs="Times New Roman"/>
          <w:color w:val="000000"/>
          <w:lang w:val="es-CL" w:eastAsia="es-ES_tradnl"/>
        </w:rPr>
        <w:t xml:space="preserve"> 520 de 30 a 34 años</w:t>
      </w:r>
      <w:r w:rsidR="0060366D">
        <w:rPr>
          <w:rFonts w:ascii="Bookman Old Style" w:eastAsia="Times New Roman" w:hAnsi="Bookman Old Style" w:cs="Times New Roman"/>
          <w:color w:val="000000"/>
          <w:lang w:val="es-CL" w:eastAsia="es-ES_tradnl"/>
        </w:rPr>
        <w:t>/</w:t>
      </w:r>
      <w:r w:rsidR="002976F3" w:rsidRPr="002976F3">
        <w:rPr>
          <w:rFonts w:ascii="Bookman Old Style" w:eastAsia="Times New Roman" w:hAnsi="Bookman Old Style" w:cs="Times New Roman"/>
          <w:color w:val="000000"/>
          <w:lang w:val="es-CL" w:eastAsia="es-ES_tradnl"/>
        </w:rPr>
        <w:t xml:space="preserve"> y de 560 de 35 años y m</w:t>
      </w:r>
      <w:r w:rsidR="0060366D">
        <w:rPr>
          <w:rFonts w:ascii="Bookman Old Style" w:eastAsia="Times New Roman" w:hAnsi="Bookman Old Style" w:cs="Times New Roman"/>
          <w:color w:val="000000"/>
          <w:lang w:val="es-CL" w:eastAsia="es-ES_tradnl"/>
        </w:rPr>
        <w:t>ás).</w:t>
      </w:r>
      <w:r w:rsidR="0060366D" w:rsidRPr="0060366D">
        <w:rPr>
          <w:rFonts w:ascii="Bookman Old Style" w:eastAsia="Times New Roman" w:hAnsi="Bookman Old Style" w:cs="Arial"/>
          <w:color w:val="000000"/>
          <w:lang w:val="es-CL" w:eastAsia="es-ES_tradnl"/>
        </w:rPr>
        <w:t xml:space="preserve"> </w:t>
      </w:r>
    </w:p>
    <w:p w:rsidR="0060366D" w:rsidRDefault="0060366D" w:rsidP="00B02E4D">
      <w:pPr>
        <w:shd w:val="clear" w:color="auto" w:fill="FFFFFF"/>
        <w:spacing w:line="360" w:lineRule="auto"/>
        <w:jc w:val="both"/>
        <w:rPr>
          <w:rFonts w:ascii="Bookman Old Style" w:eastAsia="Times New Roman" w:hAnsi="Bookman Old Style" w:cs="Arial"/>
          <w:color w:val="000000"/>
          <w:lang w:val="es-CL" w:eastAsia="es-ES_tradnl"/>
        </w:rPr>
      </w:pPr>
    </w:p>
    <w:p w:rsidR="0060366D" w:rsidRPr="00166769" w:rsidRDefault="0060366D" w:rsidP="00B02E4D">
      <w:pPr>
        <w:shd w:val="clear" w:color="auto" w:fill="FFFFFF"/>
        <w:spacing w:line="360" w:lineRule="auto"/>
        <w:ind w:firstLine="708"/>
        <w:jc w:val="both"/>
        <w:rPr>
          <w:rFonts w:ascii="Bookman Old Style" w:eastAsia="Times New Roman" w:hAnsi="Bookman Old Style" w:cs="Times New Roman"/>
          <w:color w:val="222222"/>
          <w:lang w:val="es-CL" w:eastAsia="es-ES_tradnl"/>
        </w:rPr>
      </w:pPr>
      <w:r>
        <w:rPr>
          <w:rFonts w:ascii="Bookman Old Style" w:eastAsia="Times New Roman" w:hAnsi="Bookman Old Style" w:cs="Arial"/>
          <w:color w:val="000000"/>
          <w:lang w:val="es-CL" w:eastAsia="es-ES_tradnl"/>
        </w:rPr>
        <w:t xml:space="preserve">En la misma línea y en caso que se supere dicho periodo, el bono por antigüedad </w:t>
      </w:r>
      <w:r w:rsidRPr="002976F3">
        <w:rPr>
          <w:rFonts w:ascii="Bookman Old Style" w:eastAsia="Times New Roman" w:hAnsi="Bookman Old Style" w:cs="Arial"/>
          <w:color w:val="000000"/>
          <w:lang w:val="es-CL" w:eastAsia="es-ES_tradnl"/>
        </w:rPr>
        <w:t xml:space="preserve">ascenderá a 5 unidades de fomento por cada año de servicio a partir de los 35 años y hasta los 39 años </w:t>
      </w:r>
      <w:r>
        <w:rPr>
          <w:rFonts w:ascii="Bookman Old Style" w:eastAsia="Times New Roman" w:hAnsi="Bookman Old Style" w:cs="Arial"/>
          <w:color w:val="000000"/>
          <w:lang w:val="es-CL" w:eastAsia="es-ES_tradnl"/>
        </w:rPr>
        <w:t>en la administración municipal</w:t>
      </w:r>
      <w:r w:rsidR="00B02E4D">
        <w:rPr>
          <w:rFonts w:ascii="Bookman Old Style" w:eastAsia="Times New Roman" w:hAnsi="Bookman Old Style" w:cs="Arial"/>
          <w:color w:val="000000"/>
          <w:lang w:val="es-CL" w:eastAsia="es-ES_tradnl"/>
        </w:rPr>
        <w:t>, y p</w:t>
      </w:r>
      <w:r w:rsidRPr="002976F3">
        <w:rPr>
          <w:rFonts w:ascii="Bookman Old Style" w:eastAsia="Times New Roman" w:hAnsi="Bookman Old Style" w:cs="Arial"/>
          <w:color w:val="000000"/>
          <w:lang w:val="es-CL" w:eastAsia="es-ES_tradnl"/>
        </w:rPr>
        <w:t>or cada año por sobre los 39 años de servicio dicho bono ascenderá a 10 unidades de fomento. Con todo, el monto máximo del bono será de 100 unidades de fomento</w:t>
      </w:r>
      <w:r>
        <w:rPr>
          <w:rFonts w:ascii="Bookman Old Style" w:eastAsia="Times New Roman" w:hAnsi="Bookman Old Style" w:cs="Arial"/>
          <w:color w:val="000000"/>
          <w:lang w:val="es-CL" w:eastAsia="es-ES_tradnl"/>
        </w:rPr>
        <w:t>.</w:t>
      </w:r>
    </w:p>
    <w:p w:rsidR="0060366D" w:rsidRDefault="0060366D" w:rsidP="00B02E4D">
      <w:pPr>
        <w:shd w:val="clear" w:color="auto" w:fill="FFFFFF"/>
        <w:spacing w:line="360" w:lineRule="auto"/>
        <w:jc w:val="both"/>
        <w:rPr>
          <w:rFonts w:ascii="Bookman Old Style" w:eastAsia="Times New Roman" w:hAnsi="Bookman Old Style" w:cs="Arial"/>
          <w:color w:val="000000"/>
          <w:lang w:val="es-CL" w:eastAsia="es-ES_tradnl"/>
        </w:rPr>
      </w:pPr>
    </w:p>
    <w:p w:rsidR="00166769" w:rsidRPr="00166769" w:rsidRDefault="0060366D" w:rsidP="00B02E4D">
      <w:pPr>
        <w:shd w:val="clear" w:color="auto" w:fill="FFFFFF"/>
        <w:spacing w:line="360" w:lineRule="auto"/>
        <w:ind w:firstLine="708"/>
        <w:jc w:val="both"/>
        <w:rPr>
          <w:rFonts w:ascii="Bookman Old Style" w:eastAsia="Times New Roman" w:hAnsi="Bookman Old Style" w:cs="Times New Roman"/>
          <w:color w:val="222222"/>
          <w:lang w:val="es-CL" w:eastAsia="es-ES_tradnl"/>
        </w:rPr>
      </w:pPr>
      <w:r>
        <w:rPr>
          <w:rFonts w:ascii="Bookman Old Style" w:eastAsia="Times New Roman" w:hAnsi="Bookman Old Style" w:cs="Times New Roman"/>
          <w:color w:val="000000"/>
          <w:lang w:val="es-CL" w:eastAsia="es-ES_tradnl"/>
        </w:rPr>
        <w:t xml:space="preserve">Finalmente, </w:t>
      </w:r>
      <w:r w:rsidR="00B02E4D">
        <w:rPr>
          <w:rFonts w:ascii="Bookman Old Style" w:eastAsia="Times New Roman" w:hAnsi="Bookman Old Style" w:cs="Times New Roman"/>
          <w:color w:val="000000"/>
          <w:lang w:val="es-CL" w:eastAsia="es-ES_tradnl"/>
        </w:rPr>
        <w:t xml:space="preserve">el proyecto </w:t>
      </w:r>
      <w:r>
        <w:rPr>
          <w:rFonts w:ascii="Bookman Old Style" w:eastAsia="Times New Roman" w:hAnsi="Bookman Old Style" w:cs="Times New Roman"/>
          <w:color w:val="000000"/>
          <w:lang w:val="es-CL" w:eastAsia="es-ES_tradnl"/>
        </w:rPr>
        <w:t xml:space="preserve">contempla un </w:t>
      </w:r>
      <w:r>
        <w:rPr>
          <w:rFonts w:ascii="Bookman Old Style" w:eastAsia="Times New Roman" w:hAnsi="Bookman Old Style" w:cs="Arial"/>
          <w:color w:val="000000"/>
          <w:lang w:val="es-CL" w:eastAsia="es-ES_tradnl"/>
        </w:rPr>
        <w:t>b</w:t>
      </w:r>
      <w:r w:rsidR="00166769" w:rsidRPr="002976F3">
        <w:rPr>
          <w:rFonts w:ascii="Bookman Old Style" w:eastAsia="Times New Roman" w:hAnsi="Bookman Old Style" w:cs="Arial"/>
          <w:color w:val="000000"/>
          <w:lang w:val="es-CL" w:eastAsia="es-ES_tradnl"/>
        </w:rPr>
        <w:t>ono por trabajos pesados,que</w:t>
      </w:r>
      <w:r w:rsidR="005F06F0">
        <w:rPr>
          <w:rFonts w:ascii="Bookman Old Style" w:eastAsia="Times New Roman" w:hAnsi="Bookman Old Style" w:cs="Arial"/>
          <w:color w:val="000000"/>
          <w:lang w:val="es-CL" w:eastAsia="es-ES_tradnl"/>
        </w:rPr>
        <w:t xml:space="preserve"> </w:t>
      </w:r>
      <w:r w:rsidR="00166769" w:rsidRPr="002976F3">
        <w:rPr>
          <w:rFonts w:ascii="Bookman Old Style" w:eastAsia="Times New Roman" w:hAnsi="Bookman Old Style" w:cs="Arial"/>
          <w:color w:val="000000"/>
          <w:lang w:val="es-CL" w:eastAsia="es-ES_tradnl"/>
        </w:rPr>
        <w:t>ascenderá a 10 unidades de fomento por cada año cotizado o que estuviere certificado como trabajos pesados, con un máximo de 100 unidades de fomento.</w:t>
      </w:r>
      <w:r w:rsidR="00166769" w:rsidRPr="00166769">
        <w:rPr>
          <w:rFonts w:ascii="Bookman Old Style" w:eastAsia="Times New Roman" w:hAnsi="Bookman Old Style" w:cs="Arial"/>
          <w:color w:val="000000"/>
          <w:lang w:val="es-CL" w:eastAsia="es-ES_tradnl"/>
        </w:rPr>
        <w:t> </w:t>
      </w:r>
    </w:p>
    <w:p w:rsidR="005F06F0" w:rsidRDefault="005F06F0" w:rsidP="00B02E4D">
      <w:pPr>
        <w:shd w:val="clear" w:color="auto" w:fill="FFFFFF"/>
        <w:spacing w:line="360" w:lineRule="auto"/>
        <w:jc w:val="both"/>
        <w:rPr>
          <w:rFonts w:ascii="Bookman Old Style" w:eastAsia="Times New Roman" w:hAnsi="Bookman Old Style" w:cs="Times New Roman"/>
          <w:color w:val="222222"/>
          <w:lang w:val="es-CL" w:eastAsia="es-ES_tradnl"/>
        </w:rPr>
      </w:pPr>
    </w:p>
    <w:p w:rsidR="005F06F0" w:rsidRDefault="005F06F0" w:rsidP="00B02E4D">
      <w:pPr>
        <w:shd w:val="clear" w:color="auto" w:fill="FFFFFF"/>
        <w:spacing w:line="360" w:lineRule="auto"/>
        <w:ind w:firstLine="708"/>
        <w:jc w:val="both"/>
        <w:rPr>
          <w:rFonts w:ascii="Bookman Old Style" w:eastAsia="Times New Roman" w:hAnsi="Bookman Old Style" w:cs="Times New Roman"/>
          <w:color w:val="222222"/>
          <w:lang w:val="es-CL" w:eastAsia="es-ES_tradnl"/>
        </w:rPr>
      </w:pPr>
      <w:r>
        <w:rPr>
          <w:rFonts w:ascii="Bookman Old Style" w:eastAsia="Times New Roman" w:hAnsi="Bookman Old Style" w:cs="Times New Roman"/>
          <w:color w:val="222222"/>
          <w:lang w:val="es-CL" w:eastAsia="es-ES_tradnl"/>
        </w:rPr>
        <w:t xml:space="preserve">Para la asignación de estos beneficios, en igualdad de condiciones de postulación, se preferirán los </w:t>
      </w:r>
      <w:r w:rsidR="00B02E4D">
        <w:rPr>
          <w:rFonts w:ascii="Bookman Old Style" w:eastAsia="Times New Roman" w:hAnsi="Bookman Old Style" w:cs="Times New Roman"/>
          <w:color w:val="222222"/>
          <w:lang w:val="es-CL" w:eastAsia="es-ES_tradnl"/>
        </w:rPr>
        <w:t>p</w:t>
      </w:r>
      <w:r w:rsidRPr="002976F3">
        <w:rPr>
          <w:rFonts w:ascii="Bookman Old Style" w:eastAsia="Times New Roman" w:hAnsi="Bookman Old Style" w:cs="Arial"/>
          <w:color w:val="000000"/>
          <w:lang w:val="es-CL" w:eastAsia="es-ES_tradnl"/>
        </w:rPr>
        <w:t xml:space="preserve">ostulantes de mayor edad, </w:t>
      </w:r>
      <w:r w:rsidR="00A17B9F">
        <w:rPr>
          <w:rFonts w:ascii="Bookman Old Style" w:eastAsia="Times New Roman" w:hAnsi="Bookman Old Style" w:cs="Arial"/>
          <w:color w:val="000000"/>
          <w:lang w:val="es-CL" w:eastAsia="es-ES_tradnl"/>
        </w:rPr>
        <w:t>el número de licencias mé</w:t>
      </w:r>
      <w:r>
        <w:rPr>
          <w:rFonts w:ascii="Bookman Old Style" w:eastAsia="Times New Roman" w:hAnsi="Bookman Old Style" w:cs="Arial"/>
          <w:color w:val="000000"/>
          <w:lang w:val="es-CL" w:eastAsia="es-ES_tradnl"/>
        </w:rPr>
        <w:t>dicas presentadas y los años de servicio del funcionario en la municipalidad resp</w:t>
      </w:r>
      <w:bookmarkStart w:id="0" w:name="_GoBack"/>
      <w:bookmarkEnd w:id="0"/>
      <w:r>
        <w:rPr>
          <w:rFonts w:ascii="Bookman Old Style" w:eastAsia="Times New Roman" w:hAnsi="Bookman Old Style" w:cs="Arial"/>
          <w:color w:val="000000"/>
          <w:lang w:val="es-CL" w:eastAsia="es-ES_tradnl"/>
        </w:rPr>
        <w:t>ectiva.</w:t>
      </w:r>
    </w:p>
    <w:p w:rsidR="006D2E17" w:rsidRDefault="006D2E17" w:rsidP="00B02E4D">
      <w:pPr>
        <w:shd w:val="clear" w:color="auto" w:fill="FFFFFF"/>
        <w:spacing w:line="360" w:lineRule="auto"/>
        <w:jc w:val="both"/>
        <w:rPr>
          <w:rFonts w:ascii="Bookman Old Style" w:eastAsia="Times New Roman" w:hAnsi="Bookman Old Style" w:cs="Arial"/>
          <w:color w:val="000000"/>
          <w:lang w:val="es-CL" w:eastAsia="es-ES_tradnl"/>
        </w:rPr>
      </w:pPr>
    </w:p>
    <w:p w:rsidR="0060366D" w:rsidRDefault="005F06F0" w:rsidP="00B02E4D">
      <w:pPr>
        <w:shd w:val="clear" w:color="auto" w:fill="FFFFFF"/>
        <w:spacing w:line="360" w:lineRule="auto"/>
        <w:ind w:firstLine="708"/>
        <w:jc w:val="both"/>
        <w:rPr>
          <w:rFonts w:ascii="Bookman Old Style" w:eastAsia="Times New Roman" w:hAnsi="Bookman Old Style" w:cs="Arial"/>
          <w:color w:val="000000"/>
          <w:lang w:val="es-CL" w:eastAsia="es-ES_tradnl"/>
        </w:rPr>
      </w:pPr>
      <w:r>
        <w:rPr>
          <w:rFonts w:ascii="Bookman Old Style" w:eastAsia="Times New Roman" w:hAnsi="Bookman Old Style" w:cs="Arial"/>
          <w:color w:val="000000"/>
          <w:lang w:val="es-CL" w:eastAsia="es-ES_tradnl"/>
        </w:rPr>
        <w:lastRenderedPageBreak/>
        <w:t>En cuanto a los cupos anuales, a nivel nacional se dispodrán de</w:t>
      </w:r>
      <w:r w:rsidR="006D2E17">
        <w:rPr>
          <w:rFonts w:ascii="Bookman Old Style" w:eastAsia="Times New Roman" w:hAnsi="Bookman Old Style" w:cs="Arial"/>
          <w:color w:val="000000"/>
          <w:lang w:val="es-CL" w:eastAsia="es-ES_tradnl"/>
        </w:rPr>
        <w:t>1100 cupos el año 2019, 1000 el año 2020, 1250 los años 2021-2022; y 1500 por cada año hasta el 2026.</w:t>
      </w:r>
    </w:p>
    <w:p w:rsidR="0060366D" w:rsidRDefault="0060366D" w:rsidP="00B02E4D">
      <w:pPr>
        <w:shd w:val="clear" w:color="auto" w:fill="FFFFFF"/>
        <w:spacing w:line="360" w:lineRule="auto"/>
        <w:jc w:val="both"/>
        <w:rPr>
          <w:rFonts w:ascii="Bookman Old Style" w:eastAsia="Times New Roman" w:hAnsi="Bookman Old Style" w:cs="Arial"/>
          <w:color w:val="000000"/>
          <w:lang w:val="es-CL" w:eastAsia="es-ES_tradnl"/>
        </w:rPr>
      </w:pPr>
    </w:p>
    <w:p w:rsidR="00B02E4D" w:rsidRDefault="006D2E17" w:rsidP="00B02E4D">
      <w:pPr>
        <w:spacing w:line="360" w:lineRule="auto"/>
        <w:ind w:firstLine="708"/>
        <w:jc w:val="both"/>
        <w:rPr>
          <w:rFonts w:ascii="Bookman Old Style" w:eastAsia="Times New Roman" w:hAnsi="Bookman Old Style" w:cs="Arial"/>
          <w:color w:val="000000"/>
          <w:lang w:val="es-CL" w:eastAsia="es-ES_tradnl"/>
        </w:rPr>
      </w:pPr>
      <w:r>
        <w:rPr>
          <w:rFonts w:ascii="Bookman Old Style" w:eastAsia="Times New Roman" w:hAnsi="Bookman Old Style" w:cs="Times New Roman"/>
          <w:color w:val="000000"/>
          <w:lang w:val="es-CL" w:eastAsia="es-ES_tradnl"/>
        </w:rPr>
        <w:t xml:space="preserve">El proyecto </w:t>
      </w:r>
      <w:r w:rsidR="00B02E4D">
        <w:rPr>
          <w:rFonts w:ascii="Bookman Old Style" w:eastAsia="Times New Roman" w:hAnsi="Bookman Old Style" w:cs="Times New Roman"/>
          <w:color w:val="000000"/>
          <w:lang w:val="es-CL" w:eastAsia="es-ES_tradnl"/>
        </w:rPr>
        <w:t xml:space="preserve">aprobado en la Cámara </w:t>
      </w:r>
      <w:r>
        <w:rPr>
          <w:rFonts w:ascii="Bookman Old Style" w:eastAsia="Times New Roman" w:hAnsi="Bookman Old Style" w:cs="Times New Roman"/>
          <w:color w:val="000000"/>
          <w:lang w:val="es-CL" w:eastAsia="es-ES_tradnl"/>
        </w:rPr>
        <w:t xml:space="preserve">regula </w:t>
      </w:r>
      <w:r w:rsidR="0060366D" w:rsidRPr="002976F3">
        <w:rPr>
          <w:rFonts w:ascii="Bookman Old Style" w:eastAsia="Times New Roman" w:hAnsi="Bookman Old Style" w:cs="Arial"/>
          <w:color w:val="000000"/>
          <w:lang w:val="es-CL" w:eastAsia="es-ES_tradnl"/>
        </w:rPr>
        <w:t>la inhabilidad</w:t>
      </w:r>
      <w:r w:rsidR="00B02E4D">
        <w:rPr>
          <w:rFonts w:ascii="Bookman Old Style" w:eastAsia="Times New Roman" w:hAnsi="Bookman Old Style" w:cs="Arial"/>
          <w:color w:val="000000"/>
          <w:lang w:val="es-CL" w:eastAsia="es-ES_tradnl"/>
        </w:rPr>
        <w:t xml:space="preserve"> </w:t>
      </w:r>
      <w:r w:rsidR="0060366D" w:rsidRPr="002976F3">
        <w:rPr>
          <w:rFonts w:ascii="Bookman Old Style" w:eastAsia="Times New Roman" w:hAnsi="Bookman Old Style" w:cs="Arial"/>
          <w:color w:val="000000"/>
          <w:lang w:val="es-CL" w:eastAsia="es-ES_tradnl"/>
        </w:rPr>
        <w:t>de</w:t>
      </w:r>
      <w:r w:rsidR="00B02E4D">
        <w:rPr>
          <w:rFonts w:ascii="Bookman Old Style" w:eastAsia="Times New Roman" w:hAnsi="Bookman Old Style" w:cs="Arial"/>
          <w:color w:val="000000"/>
          <w:lang w:val="es-CL" w:eastAsia="es-ES_tradnl"/>
        </w:rPr>
        <w:t xml:space="preserve"> </w:t>
      </w:r>
      <w:r w:rsidR="0060366D" w:rsidRPr="002976F3">
        <w:rPr>
          <w:rFonts w:ascii="Bookman Old Style" w:eastAsia="Times New Roman" w:hAnsi="Bookman Old Style" w:cs="Arial"/>
          <w:color w:val="000000"/>
          <w:lang w:val="es-CL" w:eastAsia="es-ES_tradnl"/>
        </w:rPr>
        <w:t>5 años acotada a no poder ejercer cargos en la misma municipalidad</w:t>
      </w:r>
      <w:r w:rsidR="00B02E4D">
        <w:rPr>
          <w:rFonts w:ascii="Bookman Old Style" w:eastAsia="Times New Roman" w:hAnsi="Bookman Old Style" w:cs="Arial"/>
          <w:color w:val="000000"/>
          <w:lang w:val="es-CL" w:eastAsia="es-ES_tradnl"/>
        </w:rPr>
        <w:t>. Considero, teniendo en vista los objetivos del proyecto, que es necesario armonizar tal disposición contenida en el artículo 14 del proyecto con las otras normas aprobadas por este Congreso contempladas, entre otras, en los artículos 3º de la Ley 20.135 tratandose de funcionarios municipales, 12 de la ley 21.084 en el caso de funcionarios del poder judicial, 21.084 para nuestros funcionarios del Congreso Nacional y de la Biblioteca del Congreso y 11 de la ley 20.986 en cuanto al incentivo al retiro para los funcionarios de la salud.</w:t>
      </w:r>
    </w:p>
    <w:p w:rsidR="0060366D" w:rsidRDefault="0060366D" w:rsidP="00B02E4D">
      <w:pPr>
        <w:shd w:val="clear" w:color="auto" w:fill="FFFFFF"/>
        <w:spacing w:line="360" w:lineRule="auto"/>
        <w:rPr>
          <w:rFonts w:ascii="Bookman Old Style" w:eastAsia="Times New Roman" w:hAnsi="Bookman Old Style" w:cs="Times New Roman"/>
          <w:color w:val="222222"/>
          <w:lang w:val="es-CL" w:eastAsia="es-ES_tradnl"/>
        </w:rPr>
      </w:pPr>
    </w:p>
    <w:p w:rsidR="005F06F0" w:rsidRDefault="006D2E17" w:rsidP="00B02E4D">
      <w:pPr>
        <w:shd w:val="clear" w:color="auto" w:fill="FFFFFF"/>
        <w:spacing w:line="360" w:lineRule="auto"/>
        <w:ind w:firstLine="708"/>
        <w:jc w:val="both"/>
        <w:rPr>
          <w:rFonts w:ascii="Bookman Old Style" w:eastAsia="Times New Roman" w:hAnsi="Bookman Old Style" w:cs="Times New Roman"/>
          <w:color w:val="222222"/>
          <w:lang w:val="es-CL" w:eastAsia="es-ES_tradnl"/>
        </w:rPr>
      </w:pPr>
      <w:r>
        <w:rPr>
          <w:rFonts w:ascii="Bookman Old Style" w:eastAsia="Times New Roman" w:hAnsi="Bookman Old Style" w:cs="Times New Roman"/>
          <w:color w:val="222222"/>
          <w:lang w:val="es-CL" w:eastAsia="es-ES_tradnl"/>
        </w:rPr>
        <w:t>No puedo dejar de mencionar presidente, el esfuerzo fiscal que implica</w:t>
      </w:r>
      <w:r w:rsidR="005F06F0">
        <w:rPr>
          <w:rFonts w:ascii="Bookman Old Style" w:eastAsia="Times New Roman" w:hAnsi="Bookman Old Style" w:cs="Times New Roman"/>
          <w:color w:val="222222"/>
          <w:lang w:val="es-CL" w:eastAsia="es-ES_tradnl"/>
        </w:rPr>
        <w:t xml:space="preserve"> la aprobación de esta ley</w:t>
      </w:r>
      <w:r>
        <w:rPr>
          <w:rFonts w:ascii="Bookman Old Style" w:eastAsia="Times New Roman" w:hAnsi="Bookman Old Style" w:cs="Times New Roman"/>
          <w:color w:val="222222"/>
          <w:lang w:val="es-CL" w:eastAsia="es-ES_tradnl"/>
        </w:rPr>
        <w:t>. Con cargo a adelantos del fondo común municipal se financiará $65 mil</w:t>
      </w:r>
      <w:r w:rsidR="005F06F0">
        <w:rPr>
          <w:rFonts w:ascii="Bookman Old Style" w:eastAsia="Times New Roman" w:hAnsi="Bookman Old Style" w:cs="Times New Roman"/>
          <w:color w:val="222222"/>
          <w:lang w:val="es-CL" w:eastAsia="es-ES_tradnl"/>
        </w:rPr>
        <w:t xml:space="preserve"> </w:t>
      </w:r>
      <w:r>
        <w:rPr>
          <w:rFonts w:ascii="Bookman Old Style" w:eastAsia="Times New Roman" w:hAnsi="Bookman Old Style" w:cs="Times New Roman"/>
          <w:color w:val="222222"/>
          <w:lang w:val="es-CL" w:eastAsia="es-ES_tradnl"/>
        </w:rPr>
        <w:t>134 millones de pesos</w:t>
      </w:r>
      <w:r w:rsidR="005F06F0">
        <w:rPr>
          <w:rFonts w:ascii="Bookman Old Style" w:eastAsia="Times New Roman" w:hAnsi="Bookman Old Style" w:cs="Times New Roman"/>
          <w:color w:val="222222"/>
          <w:lang w:val="es-CL" w:eastAsia="es-ES_tradnl"/>
        </w:rPr>
        <w:t xml:space="preserve"> por el incentivo al retiro</w:t>
      </w:r>
      <w:r>
        <w:rPr>
          <w:rFonts w:ascii="Bookman Old Style" w:eastAsia="Times New Roman" w:hAnsi="Bookman Old Style" w:cs="Times New Roman"/>
          <w:color w:val="222222"/>
          <w:lang w:val="es-CL" w:eastAsia="es-ES_tradnl"/>
        </w:rPr>
        <w:t xml:space="preserve"> y directamente por el Estado 119 mil millones</w:t>
      </w:r>
      <w:r w:rsidR="005F06F0">
        <w:rPr>
          <w:rFonts w:ascii="Bookman Old Style" w:eastAsia="Times New Roman" w:hAnsi="Bookman Old Style" w:cs="Times New Roman"/>
          <w:color w:val="222222"/>
          <w:lang w:val="es-CL" w:eastAsia="es-ES_tradnl"/>
        </w:rPr>
        <w:t xml:space="preserve"> por las otras partidas, </w:t>
      </w:r>
      <w:r w:rsidR="005F06F0" w:rsidRPr="005F06F0">
        <w:rPr>
          <w:rFonts w:ascii="Bookman Old Style" w:eastAsia="Times New Roman" w:hAnsi="Bookman Old Style" w:cs="Times New Roman"/>
          <w:i/>
          <w:color w:val="222222"/>
          <w:lang w:val="es-CL" w:eastAsia="es-ES_tradnl"/>
        </w:rPr>
        <w:t>no obstante lo cual, pido estudiar la posibilidad de contemplar el financiamiento parcial por parte del Fisco de los 5 meses que se propone incluir para no lastrar e influir negativamente en la gestión municipal.</w:t>
      </w:r>
    </w:p>
    <w:p w:rsidR="006D2E17" w:rsidRDefault="006D2E17" w:rsidP="00B02E4D">
      <w:pPr>
        <w:shd w:val="clear" w:color="auto" w:fill="FFFFFF"/>
        <w:spacing w:line="360" w:lineRule="auto"/>
        <w:rPr>
          <w:rFonts w:ascii="Bookman Old Style" w:eastAsia="Times New Roman" w:hAnsi="Bookman Old Style" w:cs="Times New Roman"/>
          <w:color w:val="222222"/>
          <w:lang w:val="es-CL" w:eastAsia="es-ES_tradnl"/>
        </w:rPr>
      </w:pPr>
    </w:p>
    <w:p w:rsidR="00505A0D" w:rsidRPr="006D2E17" w:rsidRDefault="00505A0D" w:rsidP="005F06F0">
      <w:pPr>
        <w:shd w:val="clear" w:color="auto" w:fill="FFFFFF"/>
        <w:spacing w:line="360" w:lineRule="auto"/>
        <w:rPr>
          <w:rFonts w:ascii="Bookman Old Style" w:eastAsia="Times New Roman" w:hAnsi="Bookman Old Style" w:cs="Times New Roman"/>
          <w:color w:val="222222"/>
          <w:lang w:val="es-CL" w:eastAsia="es-ES_tradnl"/>
        </w:rPr>
      </w:pPr>
    </w:p>
    <w:sectPr w:rsidR="00505A0D" w:rsidRPr="006D2E17" w:rsidSect="00C51921">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7F0" w:rsidRDefault="003857F0" w:rsidP="00166769">
      <w:r>
        <w:separator/>
      </w:r>
    </w:p>
  </w:endnote>
  <w:endnote w:type="continuationSeparator" w:id="0">
    <w:p w:rsidR="003857F0" w:rsidRDefault="003857F0" w:rsidP="00166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10006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E17" w:rsidRPr="006D2E17" w:rsidRDefault="006D2E17">
    <w:pPr>
      <w:pStyle w:val="Piedepgina"/>
      <w:jc w:val="center"/>
    </w:pPr>
    <w:r w:rsidRPr="006D2E17">
      <w:t xml:space="preserve">Página </w:t>
    </w:r>
    <w:r w:rsidRPr="006D2E17">
      <w:fldChar w:fldCharType="begin"/>
    </w:r>
    <w:r w:rsidRPr="006D2E17">
      <w:instrText>PAGE  \* Arabic  \* MERGEFORMAT</w:instrText>
    </w:r>
    <w:r w:rsidRPr="006D2E17">
      <w:fldChar w:fldCharType="separate"/>
    </w:r>
    <w:r w:rsidR="00A17B9F">
      <w:rPr>
        <w:noProof/>
      </w:rPr>
      <w:t>4</w:t>
    </w:r>
    <w:r w:rsidRPr="006D2E17">
      <w:fldChar w:fldCharType="end"/>
    </w:r>
    <w:r w:rsidRPr="006D2E17">
      <w:t xml:space="preserve"> de </w:t>
    </w:r>
    <w:r w:rsidR="003857F0">
      <w:fldChar w:fldCharType="begin"/>
    </w:r>
    <w:r w:rsidR="003857F0">
      <w:instrText>NUMPAGES  \* Arabic  \* MERGEFORMAT</w:instrText>
    </w:r>
    <w:r w:rsidR="003857F0">
      <w:fldChar w:fldCharType="separate"/>
    </w:r>
    <w:r w:rsidR="00A17B9F">
      <w:rPr>
        <w:noProof/>
      </w:rPr>
      <w:t>4</w:t>
    </w:r>
    <w:r w:rsidR="003857F0">
      <w:fldChar w:fldCharType="end"/>
    </w:r>
  </w:p>
  <w:p w:rsidR="006D2E17" w:rsidRPr="006D2E17" w:rsidRDefault="006D2E1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7F0" w:rsidRDefault="003857F0" w:rsidP="00166769">
      <w:r>
        <w:separator/>
      </w:r>
    </w:p>
  </w:footnote>
  <w:footnote w:type="continuationSeparator" w:id="0">
    <w:p w:rsidR="003857F0" w:rsidRDefault="003857F0" w:rsidP="001667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769" w:rsidRDefault="00166769">
    <w:pPr>
      <w:pStyle w:val="Encabezado"/>
    </w:pPr>
    <w:r>
      <w:rPr>
        <w:noProof/>
        <w:lang w:val="es-CL" w:eastAsia="es-CL"/>
      </w:rPr>
      <w:drawing>
        <wp:inline distT="0" distB="0" distL="0" distR="0" wp14:anchorId="24D7684B" wp14:editId="76C8B9C5">
          <wp:extent cx="1435100" cy="99695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35100" cy="996950"/>
                  </a:xfrm>
                  <a:prstGeom prst="rect">
                    <a:avLst/>
                  </a:prstGeom>
                  <a:noFill/>
                  <a:ln w="9525">
                    <a:noFill/>
                    <a:miter lim="800000"/>
                    <a:headEnd/>
                    <a:tailEnd/>
                  </a:ln>
                </pic:spPr>
              </pic:pic>
            </a:graphicData>
          </a:graphic>
        </wp:inline>
      </w:drawing>
    </w:r>
  </w:p>
  <w:p w:rsidR="00166769" w:rsidRDefault="00166769" w:rsidP="00166769">
    <w:r>
      <w:t xml:space="preserve">H. Senadora Luz </w:t>
    </w:r>
    <w:proofErr w:type="spellStart"/>
    <w:r>
      <w:t>Ebensperger</w:t>
    </w:r>
    <w:proofErr w:type="spellEnd"/>
    <w:r>
      <w:t xml:space="preserve"> Orrego</w:t>
    </w:r>
  </w:p>
  <w:p w:rsidR="00166769" w:rsidRDefault="0016676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769"/>
    <w:rsid w:val="00166769"/>
    <w:rsid w:val="002976F3"/>
    <w:rsid w:val="003857F0"/>
    <w:rsid w:val="00490152"/>
    <w:rsid w:val="00505A0D"/>
    <w:rsid w:val="00577106"/>
    <w:rsid w:val="005F06F0"/>
    <w:rsid w:val="0060366D"/>
    <w:rsid w:val="006D2E17"/>
    <w:rsid w:val="00873421"/>
    <w:rsid w:val="00A17B9F"/>
    <w:rsid w:val="00B02E4D"/>
    <w:rsid w:val="00C51921"/>
    <w:rsid w:val="00CF591B"/>
    <w:rsid w:val="00EA665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Ttulo3">
    <w:name w:val="heading 3"/>
    <w:basedOn w:val="Normal"/>
    <w:link w:val="Ttulo3Car"/>
    <w:uiPriority w:val="9"/>
    <w:qFormat/>
    <w:rsid w:val="00166769"/>
    <w:pPr>
      <w:spacing w:before="100" w:beforeAutospacing="1" w:after="100" w:afterAutospacing="1"/>
      <w:outlineLvl w:val="2"/>
    </w:pPr>
    <w:rPr>
      <w:rFonts w:ascii="Times New Roman" w:eastAsia="Times New Roman" w:hAnsi="Times New Roman" w:cs="Times New Roman"/>
      <w:b/>
      <w:bCs/>
      <w:sz w:val="27"/>
      <w:szCs w:val="27"/>
      <w:lang w:val="es-C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66769"/>
    <w:pPr>
      <w:tabs>
        <w:tab w:val="center" w:pos="4419"/>
        <w:tab w:val="right" w:pos="8838"/>
      </w:tabs>
    </w:pPr>
  </w:style>
  <w:style w:type="character" w:customStyle="1" w:styleId="EncabezadoCar">
    <w:name w:val="Encabezado Car"/>
    <w:basedOn w:val="Fuentedeprrafopredeter"/>
    <w:link w:val="Encabezado"/>
    <w:uiPriority w:val="99"/>
    <w:rsid w:val="00166769"/>
    <w:rPr>
      <w:lang w:val="es-ES_tradnl"/>
    </w:rPr>
  </w:style>
  <w:style w:type="paragraph" w:styleId="Piedepgina">
    <w:name w:val="footer"/>
    <w:basedOn w:val="Normal"/>
    <w:link w:val="PiedepginaCar"/>
    <w:uiPriority w:val="99"/>
    <w:unhideWhenUsed/>
    <w:rsid w:val="00166769"/>
    <w:pPr>
      <w:tabs>
        <w:tab w:val="center" w:pos="4419"/>
        <w:tab w:val="right" w:pos="8838"/>
      </w:tabs>
    </w:pPr>
  </w:style>
  <w:style w:type="character" w:customStyle="1" w:styleId="PiedepginaCar">
    <w:name w:val="Pie de página Car"/>
    <w:basedOn w:val="Fuentedeprrafopredeter"/>
    <w:link w:val="Piedepgina"/>
    <w:uiPriority w:val="99"/>
    <w:rsid w:val="00166769"/>
    <w:rPr>
      <w:lang w:val="es-ES_tradnl"/>
    </w:rPr>
  </w:style>
  <w:style w:type="paragraph" w:customStyle="1" w:styleId="m5162962144877862224gmail-msoplaintext">
    <w:name w:val="m_5162962144877862224gmail-msoplaintext"/>
    <w:basedOn w:val="Normal"/>
    <w:rsid w:val="00166769"/>
    <w:pPr>
      <w:spacing w:before="100" w:beforeAutospacing="1" w:after="100" w:afterAutospacing="1"/>
    </w:pPr>
    <w:rPr>
      <w:rFonts w:ascii="Times New Roman" w:eastAsia="Times New Roman" w:hAnsi="Times New Roman" w:cs="Times New Roman"/>
      <w:lang w:val="es-CL" w:eastAsia="es-ES_tradnl"/>
    </w:rPr>
  </w:style>
  <w:style w:type="character" w:customStyle="1" w:styleId="m5162962144877862224gmail-s3">
    <w:name w:val="m_5162962144877862224gmail-s3"/>
    <w:basedOn w:val="Fuentedeprrafopredeter"/>
    <w:rsid w:val="00166769"/>
  </w:style>
  <w:style w:type="character" w:customStyle="1" w:styleId="m5162962144877862224gmail-apple-converted-space">
    <w:name w:val="m_5162962144877862224gmail-apple-converted-space"/>
    <w:basedOn w:val="Fuentedeprrafopredeter"/>
    <w:rsid w:val="00166769"/>
  </w:style>
  <w:style w:type="paragraph" w:customStyle="1" w:styleId="m5162962144877862224gmail-s6">
    <w:name w:val="m_5162962144877862224gmail-s6"/>
    <w:basedOn w:val="Normal"/>
    <w:rsid w:val="00166769"/>
    <w:pPr>
      <w:spacing w:before="100" w:beforeAutospacing="1" w:after="100" w:afterAutospacing="1"/>
    </w:pPr>
    <w:rPr>
      <w:rFonts w:ascii="Times New Roman" w:eastAsia="Times New Roman" w:hAnsi="Times New Roman" w:cs="Times New Roman"/>
      <w:lang w:val="es-CL" w:eastAsia="es-ES_tradnl"/>
    </w:rPr>
  </w:style>
  <w:style w:type="paragraph" w:customStyle="1" w:styleId="m5162962144877862224gmail-s13">
    <w:name w:val="m_5162962144877862224gmail-s13"/>
    <w:basedOn w:val="Normal"/>
    <w:rsid w:val="00166769"/>
    <w:pPr>
      <w:spacing w:before="100" w:beforeAutospacing="1" w:after="100" w:afterAutospacing="1"/>
    </w:pPr>
    <w:rPr>
      <w:rFonts w:ascii="Times New Roman" w:eastAsia="Times New Roman" w:hAnsi="Times New Roman" w:cs="Times New Roman"/>
      <w:lang w:val="es-CL" w:eastAsia="es-ES_tradnl"/>
    </w:rPr>
  </w:style>
  <w:style w:type="character" w:customStyle="1" w:styleId="m5162962144877862224gmail-encabezadocar">
    <w:name w:val="m_5162962144877862224gmail-encabezadocar"/>
    <w:basedOn w:val="Fuentedeprrafopredeter"/>
    <w:rsid w:val="00166769"/>
  </w:style>
  <w:style w:type="character" w:customStyle="1" w:styleId="m5162962144877862224gmail-s2">
    <w:name w:val="m_5162962144877862224gmail-s2"/>
    <w:basedOn w:val="Fuentedeprrafopredeter"/>
    <w:rsid w:val="00166769"/>
  </w:style>
  <w:style w:type="paragraph" w:styleId="NormalWeb">
    <w:name w:val="Normal (Web)"/>
    <w:basedOn w:val="Normal"/>
    <w:uiPriority w:val="99"/>
    <w:semiHidden/>
    <w:unhideWhenUsed/>
    <w:rsid w:val="00166769"/>
    <w:pPr>
      <w:spacing w:before="100" w:beforeAutospacing="1" w:after="100" w:afterAutospacing="1"/>
    </w:pPr>
    <w:rPr>
      <w:rFonts w:ascii="Times New Roman" w:eastAsia="Times New Roman" w:hAnsi="Times New Roman" w:cs="Times New Roman"/>
      <w:lang w:val="es-CL" w:eastAsia="es-ES_tradnl"/>
    </w:rPr>
  </w:style>
  <w:style w:type="paragraph" w:customStyle="1" w:styleId="m5162962144877862224gmail-s16">
    <w:name w:val="m_5162962144877862224gmail-s16"/>
    <w:basedOn w:val="Normal"/>
    <w:rsid w:val="00166769"/>
    <w:pPr>
      <w:spacing w:before="100" w:beforeAutospacing="1" w:after="100" w:afterAutospacing="1"/>
    </w:pPr>
    <w:rPr>
      <w:rFonts w:ascii="Times New Roman" w:eastAsia="Times New Roman" w:hAnsi="Times New Roman" w:cs="Times New Roman"/>
      <w:lang w:val="es-CL" w:eastAsia="es-ES_tradnl"/>
    </w:rPr>
  </w:style>
  <w:style w:type="paragraph" w:customStyle="1" w:styleId="m5162962144877862224gmail-s7">
    <w:name w:val="m_5162962144877862224gmail-s7"/>
    <w:basedOn w:val="Normal"/>
    <w:rsid w:val="00166769"/>
    <w:pPr>
      <w:spacing w:before="100" w:beforeAutospacing="1" w:after="100" w:afterAutospacing="1"/>
    </w:pPr>
    <w:rPr>
      <w:rFonts w:ascii="Times New Roman" w:eastAsia="Times New Roman" w:hAnsi="Times New Roman" w:cs="Times New Roman"/>
      <w:lang w:val="es-CL" w:eastAsia="es-ES_tradnl"/>
    </w:rPr>
  </w:style>
  <w:style w:type="character" w:customStyle="1" w:styleId="Ttulo3Car">
    <w:name w:val="Título 3 Car"/>
    <w:basedOn w:val="Fuentedeprrafopredeter"/>
    <w:link w:val="Ttulo3"/>
    <w:uiPriority w:val="9"/>
    <w:rsid w:val="00166769"/>
    <w:rPr>
      <w:rFonts w:ascii="Times New Roman" w:eastAsia="Times New Roman" w:hAnsi="Times New Roman" w:cs="Times New Roman"/>
      <w:b/>
      <w:bCs/>
      <w:sz w:val="27"/>
      <w:szCs w:val="27"/>
      <w:lang w:eastAsia="es-ES_tradnl"/>
    </w:rPr>
  </w:style>
  <w:style w:type="paragraph" w:styleId="Textodeglobo">
    <w:name w:val="Balloon Text"/>
    <w:basedOn w:val="Normal"/>
    <w:link w:val="TextodegloboCar"/>
    <w:uiPriority w:val="99"/>
    <w:semiHidden/>
    <w:unhideWhenUsed/>
    <w:rsid w:val="00490152"/>
    <w:rPr>
      <w:rFonts w:ascii="Tahoma" w:hAnsi="Tahoma" w:cs="Tahoma"/>
      <w:sz w:val="16"/>
      <w:szCs w:val="16"/>
    </w:rPr>
  </w:style>
  <w:style w:type="character" w:customStyle="1" w:styleId="TextodegloboCar">
    <w:name w:val="Texto de globo Car"/>
    <w:basedOn w:val="Fuentedeprrafopredeter"/>
    <w:link w:val="Textodeglobo"/>
    <w:uiPriority w:val="99"/>
    <w:semiHidden/>
    <w:rsid w:val="00490152"/>
    <w:rPr>
      <w:rFonts w:ascii="Tahoma" w:hAnsi="Tahoma" w:cs="Tahoma"/>
      <w:sz w:val="16"/>
      <w:szCs w:val="16"/>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Ttulo3">
    <w:name w:val="heading 3"/>
    <w:basedOn w:val="Normal"/>
    <w:link w:val="Ttulo3Car"/>
    <w:uiPriority w:val="9"/>
    <w:qFormat/>
    <w:rsid w:val="00166769"/>
    <w:pPr>
      <w:spacing w:before="100" w:beforeAutospacing="1" w:after="100" w:afterAutospacing="1"/>
      <w:outlineLvl w:val="2"/>
    </w:pPr>
    <w:rPr>
      <w:rFonts w:ascii="Times New Roman" w:eastAsia="Times New Roman" w:hAnsi="Times New Roman" w:cs="Times New Roman"/>
      <w:b/>
      <w:bCs/>
      <w:sz w:val="27"/>
      <w:szCs w:val="27"/>
      <w:lang w:val="es-C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66769"/>
    <w:pPr>
      <w:tabs>
        <w:tab w:val="center" w:pos="4419"/>
        <w:tab w:val="right" w:pos="8838"/>
      </w:tabs>
    </w:pPr>
  </w:style>
  <w:style w:type="character" w:customStyle="1" w:styleId="EncabezadoCar">
    <w:name w:val="Encabezado Car"/>
    <w:basedOn w:val="Fuentedeprrafopredeter"/>
    <w:link w:val="Encabezado"/>
    <w:uiPriority w:val="99"/>
    <w:rsid w:val="00166769"/>
    <w:rPr>
      <w:lang w:val="es-ES_tradnl"/>
    </w:rPr>
  </w:style>
  <w:style w:type="paragraph" w:styleId="Piedepgina">
    <w:name w:val="footer"/>
    <w:basedOn w:val="Normal"/>
    <w:link w:val="PiedepginaCar"/>
    <w:uiPriority w:val="99"/>
    <w:unhideWhenUsed/>
    <w:rsid w:val="00166769"/>
    <w:pPr>
      <w:tabs>
        <w:tab w:val="center" w:pos="4419"/>
        <w:tab w:val="right" w:pos="8838"/>
      </w:tabs>
    </w:pPr>
  </w:style>
  <w:style w:type="character" w:customStyle="1" w:styleId="PiedepginaCar">
    <w:name w:val="Pie de página Car"/>
    <w:basedOn w:val="Fuentedeprrafopredeter"/>
    <w:link w:val="Piedepgina"/>
    <w:uiPriority w:val="99"/>
    <w:rsid w:val="00166769"/>
    <w:rPr>
      <w:lang w:val="es-ES_tradnl"/>
    </w:rPr>
  </w:style>
  <w:style w:type="paragraph" w:customStyle="1" w:styleId="m5162962144877862224gmail-msoplaintext">
    <w:name w:val="m_5162962144877862224gmail-msoplaintext"/>
    <w:basedOn w:val="Normal"/>
    <w:rsid w:val="00166769"/>
    <w:pPr>
      <w:spacing w:before="100" w:beforeAutospacing="1" w:after="100" w:afterAutospacing="1"/>
    </w:pPr>
    <w:rPr>
      <w:rFonts w:ascii="Times New Roman" w:eastAsia="Times New Roman" w:hAnsi="Times New Roman" w:cs="Times New Roman"/>
      <w:lang w:val="es-CL" w:eastAsia="es-ES_tradnl"/>
    </w:rPr>
  </w:style>
  <w:style w:type="character" w:customStyle="1" w:styleId="m5162962144877862224gmail-s3">
    <w:name w:val="m_5162962144877862224gmail-s3"/>
    <w:basedOn w:val="Fuentedeprrafopredeter"/>
    <w:rsid w:val="00166769"/>
  </w:style>
  <w:style w:type="character" w:customStyle="1" w:styleId="m5162962144877862224gmail-apple-converted-space">
    <w:name w:val="m_5162962144877862224gmail-apple-converted-space"/>
    <w:basedOn w:val="Fuentedeprrafopredeter"/>
    <w:rsid w:val="00166769"/>
  </w:style>
  <w:style w:type="paragraph" w:customStyle="1" w:styleId="m5162962144877862224gmail-s6">
    <w:name w:val="m_5162962144877862224gmail-s6"/>
    <w:basedOn w:val="Normal"/>
    <w:rsid w:val="00166769"/>
    <w:pPr>
      <w:spacing w:before="100" w:beforeAutospacing="1" w:after="100" w:afterAutospacing="1"/>
    </w:pPr>
    <w:rPr>
      <w:rFonts w:ascii="Times New Roman" w:eastAsia="Times New Roman" w:hAnsi="Times New Roman" w:cs="Times New Roman"/>
      <w:lang w:val="es-CL" w:eastAsia="es-ES_tradnl"/>
    </w:rPr>
  </w:style>
  <w:style w:type="paragraph" w:customStyle="1" w:styleId="m5162962144877862224gmail-s13">
    <w:name w:val="m_5162962144877862224gmail-s13"/>
    <w:basedOn w:val="Normal"/>
    <w:rsid w:val="00166769"/>
    <w:pPr>
      <w:spacing w:before="100" w:beforeAutospacing="1" w:after="100" w:afterAutospacing="1"/>
    </w:pPr>
    <w:rPr>
      <w:rFonts w:ascii="Times New Roman" w:eastAsia="Times New Roman" w:hAnsi="Times New Roman" w:cs="Times New Roman"/>
      <w:lang w:val="es-CL" w:eastAsia="es-ES_tradnl"/>
    </w:rPr>
  </w:style>
  <w:style w:type="character" w:customStyle="1" w:styleId="m5162962144877862224gmail-encabezadocar">
    <w:name w:val="m_5162962144877862224gmail-encabezadocar"/>
    <w:basedOn w:val="Fuentedeprrafopredeter"/>
    <w:rsid w:val="00166769"/>
  </w:style>
  <w:style w:type="character" w:customStyle="1" w:styleId="m5162962144877862224gmail-s2">
    <w:name w:val="m_5162962144877862224gmail-s2"/>
    <w:basedOn w:val="Fuentedeprrafopredeter"/>
    <w:rsid w:val="00166769"/>
  </w:style>
  <w:style w:type="paragraph" w:styleId="NormalWeb">
    <w:name w:val="Normal (Web)"/>
    <w:basedOn w:val="Normal"/>
    <w:uiPriority w:val="99"/>
    <w:semiHidden/>
    <w:unhideWhenUsed/>
    <w:rsid w:val="00166769"/>
    <w:pPr>
      <w:spacing w:before="100" w:beforeAutospacing="1" w:after="100" w:afterAutospacing="1"/>
    </w:pPr>
    <w:rPr>
      <w:rFonts w:ascii="Times New Roman" w:eastAsia="Times New Roman" w:hAnsi="Times New Roman" w:cs="Times New Roman"/>
      <w:lang w:val="es-CL" w:eastAsia="es-ES_tradnl"/>
    </w:rPr>
  </w:style>
  <w:style w:type="paragraph" w:customStyle="1" w:styleId="m5162962144877862224gmail-s16">
    <w:name w:val="m_5162962144877862224gmail-s16"/>
    <w:basedOn w:val="Normal"/>
    <w:rsid w:val="00166769"/>
    <w:pPr>
      <w:spacing w:before="100" w:beforeAutospacing="1" w:after="100" w:afterAutospacing="1"/>
    </w:pPr>
    <w:rPr>
      <w:rFonts w:ascii="Times New Roman" w:eastAsia="Times New Roman" w:hAnsi="Times New Roman" w:cs="Times New Roman"/>
      <w:lang w:val="es-CL" w:eastAsia="es-ES_tradnl"/>
    </w:rPr>
  </w:style>
  <w:style w:type="paragraph" w:customStyle="1" w:styleId="m5162962144877862224gmail-s7">
    <w:name w:val="m_5162962144877862224gmail-s7"/>
    <w:basedOn w:val="Normal"/>
    <w:rsid w:val="00166769"/>
    <w:pPr>
      <w:spacing w:before="100" w:beforeAutospacing="1" w:after="100" w:afterAutospacing="1"/>
    </w:pPr>
    <w:rPr>
      <w:rFonts w:ascii="Times New Roman" w:eastAsia="Times New Roman" w:hAnsi="Times New Roman" w:cs="Times New Roman"/>
      <w:lang w:val="es-CL" w:eastAsia="es-ES_tradnl"/>
    </w:rPr>
  </w:style>
  <w:style w:type="character" w:customStyle="1" w:styleId="Ttulo3Car">
    <w:name w:val="Título 3 Car"/>
    <w:basedOn w:val="Fuentedeprrafopredeter"/>
    <w:link w:val="Ttulo3"/>
    <w:uiPriority w:val="9"/>
    <w:rsid w:val="00166769"/>
    <w:rPr>
      <w:rFonts w:ascii="Times New Roman" w:eastAsia="Times New Roman" w:hAnsi="Times New Roman" w:cs="Times New Roman"/>
      <w:b/>
      <w:bCs/>
      <w:sz w:val="27"/>
      <w:szCs w:val="27"/>
      <w:lang w:eastAsia="es-ES_tradnl"/>
    </w:rPr>
  </w:style>
  <w:style w:type="paragraph" w:styleId="Textodeglobo">
    <w:name w:val="Balloon Text"/>
    <w:basedOn w:val="Normal"/>
    <w:link w:val="TextodegloboCar"/>
    <w:uiPriority w:val="99"/>
    <w:semiHidden/>
    <w:unhideWhenUsed/>
    <w:rsid w:val="00490152"/>
    <w:rPr>
      <w:rFonts w:ascii="Tahoma" w:hAnsi="Tahoma" w:cs="Tahoma"/>
      <w:sz w:val="16"/>
      <w:szCs w:val="16"/>
    </w:rPr>
  </w:style>
  <w:style w:type="character" w:customStyle="1" w:styleId="TextodegloboCar">
    <w:name w:val="Texto de globo Car"/>
    <w:basedOn w:val="Fuentedeprrafopredeter"/>
    <w:link w:val="Textodeglobo"/>
    <w:uiPriority w:val="99"/>
    <w:semiHidden/>
    <w:rsid w:val="00490152"/>
    <w:rPr>
      <w:rFonts w:ascii="Tahoma"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84349">
      <w:bodyDiv w:val="1"/>
      <w:marLeft w:val="0"/>
      <w:marRight w:val="0"/>
      <w:marTop w:val="0"/>
      <w:marBottom w:val="0"/>
      <w:divBdr>
        <w:top w:val="none" w:sz="0" w:space="0" w:color="auto"/>
        <w:left w:val="none" w:sz="0" w:space="0" w:color="auto"/>
        <w:bottom w:val="none" w:sz="0" w:space="0" w:color="auto"/>
        <w:right w:val="none" w:sz="0" w:space="0" w:color="auto"/>
      </w:divBdr>
    </w:div>
    <w:div w:id="245384106">
      <w:bodyDiv w:val="1"/>
      <w:marLeft w:val="0"/>
      <w:marRight w:val="0"/>
      <w:marTop w:val="0"/>
      <w:marBottom w:val="0"/>
      <w:divBdr>
        <w:top w:val="none" w:sz="0" w:space="0" w:color="auto"/>
        <w:left w:val="none" w:sz="0" w:space="0" w:color="auto"/>
        <w:bottom w:val="none" w:sz="0" w:space="0" w:color="auto"/>
        <w:right w:val="none" w:sz="0" w:space="0" w:color="auto"/>
      </w:divBdr>
    </w:div>
    <w:div w:id="282345562">
      <w:bodyDiv w:val="1"/>
      <w:marLeft w:val="0"/>
      <w:marRight w:val="0"/>
      <w:marTop w:val="0"/>
      <w:marBottom w:val="0"/>
      <w:divBdr>
        <w:top w:val="none" w:sz="0" w:space="0" w:color="auto"/>
        <w:left w:val="none" w:sz="0" w:space="0" w:color="auto"/>
        <w:bottom w:val="none" w:sz="0" w:space="0" w:color="auto"/>
        <w:right w:val="none" w:sz="0" w:space="0" w:color="auto"/>
      </w:divBdr>
    </w:div>
    <w:div w:id="365839431">
      <w:bodyDiv w:val="1"/>
      <w:marLeft w:val="0"/>
      <w:marRight w:val="0"/>
      <w:marTop w:val="0"/>
      <w:marBottom w:val="0"/>
      <w:divBdr>
        <w:top w:val="none" w:sz="0" w:space="0" w:color="auto"/>
        <w:left w:val="none" w:sz="0" w:space="0" w:color="auto"/>
        <w:bottom w:val="none" w:sz="0" w:space="0" w:color="auto"/>
        <w:right w:val="none" w:sz="0" w:space="0" w:color="auto"/>
      </w:divBdr>
    </w:div>
    <w:div w:id="580989845">
      <w:bodyDiv w:val="1"/>
      <w:marLeft w:val="0"/>
      <w:marRight w:val="0"/>
      <w:marTop w:val="0"/>
      <w:marBottom w:val="0"/>
      <w:divBdr>
        <w:top w:val="none" w:sz="0" w:space="0" w:color="auto"/>
        <w:left w:val="none" w:sz="0" w:space="0" w:color="auto"/>
        <w:bottom w:val="none" w:sz="0" w:space="0" w:color="auto"/>
        <w:right w:val="none" w:sz="0" w:space="0" w:color="auto"/>
      </w:divBdr>
      <w:divsChild>
        <w:div w:id="946425402">
          <w:marLeft w:val="0"/>
          <w:marRight w:val="0"/>
          <w:marTop w:val="30"/>
          <w:marBottom w:val="0"/>
          <w:divBdr>
            <w:top w:val="none" w:sz="0" w:space="0" w:color="auto"/>
            <w:left w:val="none" w:sz="0" w:space="0" w:color="auto"/>
            <w:bottom w:val="none" w:sz="0" w:space="0" w:color="auto"/>
            <w:right w:val="none" w:sz="0" w:space="0" w:color="auto"/>
          </w:divBdr>
          <w:divsChild>
            <w:div w:id="156437268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02073782">
      <w:bodyDiv w:val="1"/>
      <w:marLeft w:val="0"/>
      <w:marRight w:val="0"/>
      <w:marTop w:val="0"/>
      <w:marBottom w:val="0"/>
      <w:divBdr>
        <w:top w:val="none" w:sz="0" w:space="0" w:color="auto"/>
        <w:left w:val="none" w:sz="0" w:space="0" w:color="auto"/>
        <w:bottom w:val="none" w:sz="0" w:space="0" w:color="auto"/>
        <w:right w:val="none" w:sz="0" w:space="0" w:color="auto"/>
      </w:divBdr>
    </w:div>
    <w:div w:id="1544749221">
      <w:bodyDiv w:val="1"/>
      <w:marLeft w:val="0"/>
      <w:marRight w:val="0"/>
      <w:marTop w:val="0"/>
      <w:marBottom w:val="0"/>
      <w:divBdr>
        <w:top w:val="none" w:sz="0" w:space="0" w:color="auto"/>
        <w:left w:val="none" w:sz="0" w:space="0" w:color="auto"/>
        <w:bottom w:val="none" w:sz="0" w:space="0" w:color="auto"/>
        <w:right w:val="none" w:sz="0" w:space="0" w:color="auto"/>
      </w:divBdr>
    </w:div>
    <w:div w:id="1863977065">
      <w:bodyDiv w:val="1"/>
      <w:marLeft w:val="0"/>
      <w:marRight w:val="0"/>
      <w:marTop w:val="0"/>
      <w:marBottom w:val="0"/>
      <w:divBdr>
        <w:top w:val="none" w:sz="0" w:space="0" w:color="auto"/>
        <w:left w:val="none" w:sz="0" w:space="0" w:color="auto"/>
        <w:bottom w:val="none" w:sz="0" w:space="0" w:color="auto"/>
        <w:right w:val="none" w:sz="0" w:space="0" w:color="auto"/>
      </w:divBdr>
    </w:div>
    <w:div w:id="204185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784</Words>
  <Characters>4312</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patricio cuevas</dc:creator>
  <cp:lastModifiedBy>Administrador</cp:lastModifiedBy>
  <cp:revision>2</cp:revision>
  <dcterms:created xsi:type="dcterms:W3CDTF">2018-10-04T12:54:00Z</dcterms:created>
  <dcterms:modified xsi:type="dcterms:W3CDTF">2018-10-04T12:54:00Z</dcterms:modified>
</cp:coreProperties>
</file>