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7B" w:rsidRPr="005242CA" w:rsidRDefault="00FD1295" w:rsidP="00FD1295">
      <w:pPr>
        <w:jc w:val="center"/>
        <w:rPr>
          <w:rFonts w:cstheme="minorHAnsi"/>
          <w:sz w:val="32"/>
          <w:szCs w:val="32"/>
        </w:rPr>
      </w:pPr>
      <w:r w:rsidRPr="005242CA">
        <w:rPr>
          <w:rFonts w:cstheme="minorHAnsi"/>
          <w:sz w:val="32"/>
          <w:szCs w:val="32"/>
        </w:rPr>
        <w:t>Datos generales Araucanía</w:t>
      </w:r>
    </w:p>
    <w:p w:rsidR="00FD1295" w:rsidRPr="005242CA" w:rsidRDefault="00FD1295" w:rsidP="00FD1295">
      <w:pPr>
        <w:jc w:val="both"/>
        <w:rPr>
          <w:rFonts w:cstheme="minorHAnsi"/>
          <w:sz w:val="24"/>
          <w:szCs w:val="24"/>
        </w:rPr>
      </w:pPr>
    </w:p>
    <w:p w:rsidR="00550CB4" w:rsidRPr="00550CB4" w:rsidRDefault="00550CB4" w:rsidP="00550CB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50CB4">
        <w:rPr>
          <w:rFonts w:cstheme="minorHAnsi"/>
          <w:b/>
          <w:sz w:val="24"/>
          <w:szCs w:val="24"/>
          <w:u w:val="single"/>
        </w:rPr>
        <w:t>Salud</w:t>
      </w:r>
      <w:r w:rsidRPr="00550CB4">
        <w:rPr>
          <w:rFonts w:cstheme="minorHAnsi"/>
          <w:b/>
          <w:sz w:val="24"/>
          <w:szCs w:val="24"/>
        </w:rPr>
        <w:t>:</w:t>
      </w:r>
    </w:p>
    <w:p w:rsidR="00FD1295" w:rsidRPr="005242CA" w:rsidRDefault="00FD1295" w:rsidP="00FD1295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Listas de espera</w:t>
      </w:r>
      <w:r w:rsidR="000036B3" w:rsidRPr="005242CA">
        <w:rPr>
          <w:rFonts w:cstheme="minorHAnsi"/>
          <w:sz w:val="24"/>
          <w:szCs w:val="24"/>
        </w:rPr>
        <w:t xml:space="preserve"> (datos subsecretaría redes asistenciales)</w:t>
      </w:r>
      <w:r w:rsidRPr="005242CA">
        <w:rPr>
          <w:rFonts w:cstheme="minorHAnsi"/>
          <w:sz w:val="24"/>
          <w:szCs w:val="24"/>
        </w:rPr>
        <w:t>:</w:t>
      </w:r>
    </w:p>
    <w:p w:rsidR="00FD1295" w:rsidRPr="005242CA" w:rsidRDefault="0073650E" w:rsidP="00FD129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Quirúrgica a junio</w:t>
      </w:r>
      <w:r w:rsidR="00242B88">
        <w:rPr>
          <w:rFonts w:cstheme="minorHAnsi"/>
          <w:sz w:val="24"/>
          <w:szCs w:val="24"/>
        </w:rPr>
        <w:t xml:space="preserve"> de 2017: 29.258</w:t>
      </w:r>
      <w:r w:rsidR="00FD1295" w:rsidRPr="005242CA">
        <w:rPr>
          <w:rFonts w:cstheme="minorHAnsi"/>
          <w:sz w:val="24"/>
          <w:szCs w:val="24"/>
        </w:rPr>
        <w:t xml:space="preserve"> personas</w:t>
      </w:r>
      <w:r w:rsidR="00242B88">
        <w:rPr>
          <w:rFonts w:cstheme="minorHAnsi"/>
          <w:sz w:val="24"/>
          <w:szCs w:val="24"/>
        </w:rPr>
        <w:t>, +</w:t>
      </w:r>
      <w:r w:rsidR="009B315E" w:rsidRPr="005242CA">
        <w:rPr>
          <w:rFonts w:cstheme="minorHAnsi"/>
          <w:sz w:val="24"/>
          <w:szCs w:val="24"/>
        </w:rPr>
        <w:t>1</w:t>
      </w:r>
      <w:r w:rsidR="00242B88">
        <w:rPr>
          <w:rFonts w:cstheme="minorHAnsi"/>
          <w:sz w:val="24"/>
          <w:szCs w:val="24"/>
        </w:rPr>
        <w:t>6</w:t>
      </w:r>
      <w:r w:rsidR="009B315E" w:rsidRPr="005242CA">
        <w:rPr>
          <w:rFonts w:cstheme="minorHAnsi"/>
          <w:sz w:val="24"/>
          <w:szCs w:val="24"/>
        </w:rPr>
        <w:t>% en un año. Araucanía Sur la más alta del país.</w:t>
      </w:r>
    </w:p>
    <w:p w:rsidR="00FD1295" w:rsidRPr="005242CA" w:rsidRDefault="0073650E" w:rsidP="00FD129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Especialista a junio</w:t>
      </w:r>
      <w:r w:rsidR="00242B88">
        <w:rPr>
          <w:rFonts w:cstheme="minorHAnsi"/>
          <w:sz w:val="24"/>
          <w:szCs w:val="24"/>
        </w:rPr>
        <w:t xml:space="preserve"> de 2017: 103.198</w:t>
      </w:r>
      <w:r w:rsidR="00FD1295" w:rsidRPr="005242CA">
        <w:rPr>
          <w:rFonts w:cstheme="minorHAnsi"/>
          <w:sz w:val="24"/>
          <w:szCs w:val="24"/>
        </w:rPr>
        <w:t xml:space="preserve"> personas</w:t>
      </w:r>
      <w:r w:rsidR="00242B88">
        <w:rPr>
          <w:rFonts w:cstheme="minorHAnsi"/>
          <w:sz w:val="24"/>
          <w:szCs w:val="24"/>
        </w:rPr>
        <w:t>, -0,7</w:t>
      </w:r>
      <w:r w:rsidR="009B315E" w:rsidRPr="005242CA">
        <w:rPr>
          <w:rFonts w:cstheme="minorHAnsi"/>
          <w:sz w:val="24"/>
          <w:szCs w:val="24"/>
        </w:rPr>
        <w:t>% en un año.</w:t>
      </w:r>
    </w:p>
    <w:p w:rsidR="009B315E" w:rsidRDefault="0073650E" w:rsidP="00FD129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Garantías GES a junio</w:t>
      </w:r>
      <w:r w:rsidR="00242B88">
        <w:rPr>
          <w:rFonts w:cstheme="minorHAnsi"/>
          <w:sz w:val="24"/>
          <w:szCs w:val="24"/>
        </w:rPr>
        <w:t xml:space="preserve"> de 2017: 815 personas, eran solo 7 en misma fecha </w:t>
      </w:r>
      <w:r w:rsidR="00514C4E">
        <w:rPr>
          <w:rFonts w:cstheme="minorHAnsi"/>
          <w:sz w:val="24"/>
          <w:szCs w:val="24"/>
        </w:rPr>
        <w:t>de 2016</w:t>
      </w:r>
      <w:r w:rsidR="009B315E" w:rsidRPr="005242CA">
        <w:rPr>
          <w:rFonts w:cstheme="minorHAnsi"/>
          <w:sz w:val="24"/>
          <w:szCs w:val="24"/>
        </w:rPr>
        <w:t>.</w:t>
      </w:r>
    </w:p>
    <w:p w:rsidR="003A4750" w:rsidRDefault="003A4750" w:rsidP="003A4750">
      <w:pPr>
        <w:jc w:val="both"/>
        <w:rPr>
          <w:rFonts w:cstheme="minorHAnsi"/>
          <w:b/>
          <w:sz w:val="24"/>
          <w:szCs w:val="24"/>
        </w:rPr>
      </w:pPr>
      <w:r w:rsidRPr="003A4750">
        <w:rPr>
          <w:rFonts w:cstheme="minorHAnsi"/>
          <w:b/>
          <w:sz w:val="24"/>
          <w:szCs w:val="24"/>
        </w:rPr>
        <w:t>Deuda en salud</w:t>
      </w:r>
      <w:r>
        <w:rPr>
          <w:rFonts w:cstheme="minorHAnsi"/>
          <w:b/>
          <w:sz w:val="24"/>
          <w:szCs w:val="24"/>
        </w:rPr>
        <w:t xml:space="preserve"> </w:t>
      </w:r>
      <w:r w:rsidRPr="005242CA">
        <w:rPr>
          <w:rFonts w:cstheme="minorHAnsi"/>
          <w:sz w:val="24"/>
          <w:szCs w:val="24"/>
        </w:rPr>
        <w:t>(datos subsecretaría redes asistenciales):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64"/>
        <w:gridCol w:w="3054"/>
        <w:gridCol w:w="3367"/>
      </w:tblGrid>
      <w:tr w:rsidR="003A4750" w:rsidRPr="003A4750" w:rsidTr="003A4750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marzo 2017 (miles de$)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Deuda per cápita (miles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Ranking mayor deuda per cápita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O'Higgins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20.245.771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1.546.830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2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24.136.312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3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4.869.525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4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7.768.441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5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11.313.214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6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Bíobío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25.962.749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7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87.931.073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8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10.118.631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9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7.545.679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10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1.292.675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11</w:t>
            </w:r>
          </w:p>
        </w:tc>
      </w:tr>
      <w:tr w:rsidR="003A4750" w:rsidRPr="003A4750" w:rsidTr="003A4750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7646AA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Arica y</w:t>
            </w:r>
            <w:r w:rsidR="003A4750"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1.322.911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12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7.054.157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13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2.076.833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14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1126334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CL"/>
              </w:rPr>
              <w:t>15</w:t>
            </w:r>
          </w:p>
        </w:tc>
      </w:tr>
      <w:tr w:rsidR="003A4750" w:rsidRPr="003A4750" w:rsidTr="003A475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214.311.135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CL"/>
              </w:rPr>
              <w:t>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50" w:rsidRPr="003A4750" w:rsidRDefault="003A4750" w:rsidP="003A4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A47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3A4750" w:rsidRDefault="003A4750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Default="00671857" w:rsidP="003A4750">
      <w:pPr>
        <w:jc w:val="both"/>
        <w:rPr>
          <w:rFonts w:cstheme="minorHAnsi"/>
          <w:sz w:val="24"/>
          <w:szCs w:val="24"/>
        </w:rPr>
      </w:pPr>
    </w:p>
    <w:p w:rsidR="00671857" w:rsidRPr="003A4750" w:rsidRDefault="00671857" w:rsidP="003A4750">
      <w:pPr>
        <w:jc w:val="both"/>
        <w:rPr>
          <w:rFonts w:cstheme="minorHAnsi"/>
          <w:sz w:val="24"/>
          <w:szCs w:val="24"/>
        </w:rPr>
      </w:pPr>
    </w:p>
    <w:p w:rsidR="00FD1295" w:rsidRPr="00550CB4" w:rsidRDefault="00671857" w:rsidP="00550CB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I</w:t>
      </w:r>
      <w:r w:rsidR="000036B3" w:rsidRPr="00550CB4">
        <w:rPr>
          <w:rFonts w:cstheme="minorHAnsi"/>
          <w:b/>
          <w:sz w:val="24"/>
          <w:szCs w:val="24"/>
          <w:u w:val="single"/>
        </w:rPr>
        <w:t>ngresos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671857">
        <w:rPr>
          <w:rFonts w:cstheme="minorHAnsi"/>
          <w:b/>
          <w:sz w:val="24"/>
          <w:szCs w:val="24"/>
          <w:u w:val="single"/>
        </w:rPr>
        <w:t>y economía</w:t>
      </w:r>
      <w:r w:rsidR="009B315E" w:rsidRPr="00550CB4">
        <w:rPr>
          <w:rFonts w:cstheme="minorHAnsi"/>
          <w:sz w:val="24"/>
          <w:szCs w:val="24"/>
          <w:u w:val="single"/>
        </w:rPr>
        <w:t>:</w:t>
      </w:r>
    </w:p>
    <w:p w:rsidR="00FE5A53" w:rsidRPr="005242CA" w:rsidRDefault="00FE5A53" w:rsidP="009B315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Ingreso medio</w:t>
      </w:r>
      <w:r w:rsidRPr="005242CA">
        <w:rPr>
          <w:rFonts w:cstheme="minorHAnsi"/>
          <w:sz w:val="24"/>
          <w:szCs w:val="24"/>
        </w:rPr>
        <w:t xml:space="preserve"> ocupados Araucanía:</w:t>
      </w:r>
      <w:r w:rsidR="00C71580" w:rsidRPr="005242CA">
        <w:rPr>
          <w:rFonts w:cstheme="minorHAnsi"/>
          <w:sz w:val="24"/>
          <w:szCs w:val="24"/>
        </w:rPr>
        <w:t xml:space="preserve"> $371.000 (el más bajo del país)- Chile</w:t>
      </w:r>
      <w:r w:rsidR="00676B21" w:rsidRPr="005242CA">
        <w:rPr>
          <w:rFonts w:cstheme="minorHAnsi"/>
          <w:sz w:val="24"/>
          <w:szCs w:val="24"/>
        </w:rPr>
        <w:t xml:space="preserve"> $505.477</w:t>
      </w:r>
    </w:p>
    <w:p w:rsidR="000036B3" w:rsidRDefault="00FE5A53" w:rsidP="00676B2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Ingreso mediano</w:t>
      </w:r>
      <w:r w:rsidRPr="005242CA">
        <w:rPr>
          <w:rFonts w:cstheme="minorHAnsi"/>
          <w:sz w:val="24"/>
          <w:szCs w:val="24"/>
        </w:rPr>
        <w:t xml:space="preserve"> Araucanía:</w:t>
      </w:r>
      <w:r w:rsidR="00C71580" w:rsidRPr="005242CA">
        <w:rPr>
          <w:rFonts w:cstheme="minorHAnsi"/>
          <w:sz w:val="24"/>
          <w:szCs w:val="24"/>
        </w:rPr>
        <w:t xml:space="preserve"> $252.000 (el más bajo del país)- Chile</w:t>
      </w:r>
      <w:r w:rsidR="00676B21" w:rsidRPr="005242CA">
        <w:rPr>
          <w:rFonts w:cstheme="minorHAnsi"/>
          <w:sz w:val="24"/>
          <w:szCs w:val="24"/>
        </w:rPr>
        <w:t xml:space="preserve"> $340.000</w:t>
      </w:r>
    </w:p>
    <w:p w:rsidR="00051B24" w:rsidRPr="00671857" w:rsidRDefault="00051B24" w:rsidP="00051B24">
      <w:pPr>
        <w:ind w:left="360"/>
        <w:jc w:val="center"/>
        <w:rPr>
          <w:rFonts w:cstheme="minorHAnsi"/>
          <w:b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t>Comunas que representan el 80% de la población regional (Casen 2015)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2561"/>
        <w:gridCol w:w="3041"/>
      </w:tblGrid>
      <w:tr w:rsidR="00051B24" w:rsidRPr="00051B24" w:rsidTr="00051B24">
        <w:trPr>
          <w:trHeight w:val="9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Pobreza por Ingresos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Pobreza Multidimensional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Porcentaje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Porcentaje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Carahue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43,3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proofErr w:type="spellStart"/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Cunco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34,3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Collipulli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35,9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Nueva 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45,8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Lautaro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41,9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Curacautín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26,3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Traiguén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25,6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27,5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Padre Las Casas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44,7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Angol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16,8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proofErr w:type="spellStart"/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Pitrufquén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22,5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Freire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35,8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Villarrica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23,0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Pucón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20,9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Temuco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19,0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538DD5"/>
                <w:sz w:val="20"/>
                <w:szCs w:val="20"/>
                <w:lang w:eastAsia="es-CL"/>
              </w:rPr>
              <w:t>Promedio 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  <w:t>33,1</w:t>
            </w:r>
          </w:p>
        </w:tc>
      </w:tr>
      <w:tr w:rsidR="00051B24" w:rsidRPr="00051B24" w:rsidTr="00051B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24" w:rsidRPr="00051B24" w:rsidRDefault="00051B24" w:rsidP="00051B2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  <w:t xml:space="preserve">Promedio </w:t>
            </w:r>
            <w:proofErr w:type="spellStart"/>
            <w:r w:rsidRPr="00051B24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  <w:t>Malleco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4" w:rsidRPr="00051B24" w:rsidRDefault="00051B24" w:rsidP="00051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26,4</w:t>
            </w:r>
          </w:p>
        </w:tc>
      </w:tr>
    </w:tbl>
    <w:p w:rsidR="00051B24" w:rsidRDefault="00051B24" w:rsidP="00051B24">
      <w:pPr>
        <w:ind w:left="360"/>
        <w:jc w:val="both"/>
        <w:rPr>
          <w:rFonts w:cstheme="minorHAnsi"/>
          <w:sz w:val="24"/>
          <w:szCs w:val="24"/>
        </w:rPr>
      </w:pPr>
    </w:p>
    <w:p w:rsidR="00051B24" w:rsidRPr="00391F51" w:rsidRDefault="004C7C10" w:rsidP="00391F5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91F51">
        <w:rPr>
          <w:rFonts w:cstheme="minorHAnsi"/>
          <w:sz w:val="24"/>
          <w:szCs w:val="24"/>
        </w:rPr>
        <w:t>De las 139 comunas con representatividad que mide la Casen</w:t>
      </w:r>
      <w:r w:rsidR="00AC2E9C">
        <w:rPr>
          <w:rFonts w:cstheme="minorHAnsi"/>
          <w:sz w:val="24"/>
          <w:szCs w:val="24"/>
        </w:rPr>
        <w:t xml:space="preserve"> en todo Chile</w:t>
      </w:r>
      <w:r w:rsidRPr="00391F51">
        <w:rPr>
          <w:rFonts w:cstheme="minorHAnsi"/>
          <w:sz w:val="24"/>
          <w:szCs w:val="24"/>
        </w:rPr>
        <w:t>,</w:t>
      </w:r>
      <w:r w:rsidR="00AC2E9C">
        <w:rPr>
          <w:rFonts w:cstheme="minorHAnsi"/>
          <w:sz w:val="24"/>
          <w:szCs w:val="24"/>
        </w:rPr>
        <w:t xml:space="preserve"> solo</w:t>
      </w:r>
      <w:r w:rsidRPr="00391F51">
        <w:rPr>
          <w:rFonts w:cstheme="minorHAnsi"/>
          <w:sz w:val="24"/>
          <w:szCs w:val="24"/>
        </w:rPr>
        <w:t xml:space="preserve"> 7 tienen más de 30% de pobreza por ingresos, 5 de ellas son de La Araucanía.</w:t>
      </w:r>
    </w:p>
    <w:p w:rsidR="004B6028" w:rsidRDefault="004B6028" w:rsidP="000036B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Empleo</w:t>
      </w:r>
      <w:r w:rsidR="001E76C5">
        <w:rPr>
          <w:rFonts w:cstheme="minorHAnsi"/>
          <w:b/>
          <w:sz w:val="24"/>
          <w:szCs w:val="24"/>
        </w:rPr>
        <w:t xml:space="preserve"> </w:t>
      </w:r>
      <w:r w:rsidR="001E76C5">
        <w:rPr>
          <w:rFonts w:cstheme="minorHAnsi"/>
          <w:sz w:val="24"/>
          <w:szCs w:val="24"/>
        </w:rPr>
        <w:t>(datos INE)</w:t>
      </w:r>
      <w:r>
        <w:rPr>
          <w:rFonts w:cstheme="minorHAnsi"/>
          <w:b/>
          <w:sz w:val="24"/>
          <w:szCs w:val="24"/>
        </w:rPr>
        <w:t>:</w:t>
      </w:r>
    </w:p>
    <w:p w:rsidR="004B6028" w:rsidRPr="004B6028" w:rsidRDefault="004B6028" w:rsidP="004B6028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Desempleo en el trimestre móvil mayo-julio fue de 7%, misma cifra que el año pasado. En Chile es de 6,9%.</w:t>
      </w:r>
    </w:p>
    <w:p w:rsidR="004B6028" w:rsidRPr="004B6028" w:rsidRDefault="00671857" w:rsidP="004B6028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64CFF16" wp14:editId="72E2A65D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6805930" cy="2915285"/>
            <wp:effectExtent l="0" t="0" r="13970" b="1841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28">
        <w:rPr>
          <w:rFonts w:cstheme="minorHAnsi"/>
          <w:sz w:val="24"/>
          <w:szCs w:val="24"/>
        </w:rPr>
        <w:t>Cuando comenzó el gobierno de Bachelet era de 6% en La Araucanía.</w:t>
      </w:r>
    </w:p>
    <w:p w:rsidR="004B6028" w:rsidRDefault="004B6028" w:rsidP="000036B3">
      <w:pPr>
        <w:jc w:val="both"/>
        <w:rPr>
          <w:rFonts w:cstheme="minorHAnsi"/>
          <w:b/>
          <w:sz w:val="24"/>
          <w:szCs w:val="24"/>
        </w:rPr>
      </w:pPr>
    </w:p>
    <w:p w:rsidR="00550CB4" w:rsidRDefault="00550CB4" w:rsidP="000036B3">
      <w:pPr>
        <w:jc w:val="both"/>
        <w:rPr>
          <w:rFonts w:cstheme="minorHAnsi"/>
          <w:b/>
          <w:sz w:val="24"/>
          <w:szCs w:val="24"/>
        </w:rPr>
      </w:pPr>
    </w:p>
    <w:p w:rsidR="008D1FF9" w:rsidRDefault="008D1FF9" w:rsidP="00407790">
      <w:pPr>
        <w:jc w:val="both"/>
        <w:rPr>
          <w:rFonts w:cstheme="minorHAnsi"/>
          <w:b/>
          <w:sz w:val="24"/>
          <w:szCs w:val="24"/>
        </w:rPr>
      </w:pPr>
    </w:p>
    <w:p w:rsidR="00407790" w:rsidRPr="005242CA" w:rsidRDefault="00407790" w:rsidP="00407790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lastRenderedPageBreak/>
        <w:t>Crecimiento del PIB</w:t>
      </w:r>
      <w:r w:rsidRPr="005242CA">
        <w:rPr>
          <w:rFonts w:cstheme="minorHAnsi"/>
          <w:sz w:val="24"/>
          <w:szCs w:val="24"/>
        </w:rPr>
        <w:t xml:space="preserve"> (datos Banco Central):</w:t>
      </w:r>
    </w:p>
    <w:p w:rsidR="00407790" w:rsidRPr="005242CA" w:rsidRDefault="00407790" w:rsidP="0040779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Crecimiento PIB 2010-2013 Araucanía: 6,4- Chile: 5,3.</w:t>
      </w:r>
    </w:p>
    <w:p w:rsidR="00407790" w:rsidRDefault="00407790" w:rsidP="0040779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Crecimiento PIB 2014-2015 Araucanía: 3,1- Chile: 2,1.</w:t>
      </w:r>
    </w:p>
    <w:p w:rsidR="00407790" w:rsidRPr="00407790" w:rsidRDefault="00407790" w:rsidP="00407790">
      <w:pPr>
        <w:jc w:val="both"/>
        <w:rPr>
          <w:rFonts w:cstheme="minorHAnsi"/>
          <w:b/>
          <w:sz w:val="24"/>
          <w:szCs w:val="24"/>
        </w:rPr>
      </w:pPr>
      <w:r w:rsidRPr="00407790">
        <w:rPr>
          <w:rFonts w:cstheme="minorHAnsi"/>
          <w:b/>
          <w:sz w:val="24"/>
          <w:szCs w:val="24"/>
        </w:rPr>
        <w:t>Indicador de Actividad Económica Regional:</w:t>
      </w:r>
    </w:p>
    <w:p w:rsidR="00407790" w:rsidRDefault="00407790" w:rsidP="00550CB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01D6E5A4" wp14:editId="2C3484A5">
            <wp:extent cx="2458720" cy="44856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60" w:rsidRPr="00253160" w:rsidRDefault="00253160" w:rsidP="00253160">
      <w:pPr>
        <w:rPr>
          <w:rFonts w:cstheme="minorHAnsi"/>
          <w:b/>
          <w:sz w:val="24"/>
          <w:szCs w:val="24"/>
        </w:rPr>
      </w:pPr>
      <w:r w:rsidRPr="00253160">
        <w:rPr>
          <w:rFonts w:cstheme="minorHAnsi"/>
          <w:b/>
          <w:sz w:val="24"/>
          <w:szCs w:val="24"/>
        </w:rPr>
        <w:t>Indicadores productivos:</w:t>
      </w:r>
    </w:p>
    <w:p w:rsidR="00253160" w:rsidRPr="005242CA" w:rsidRDefault="00253160" w:rsidP="0025316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Exportaciones:</w:t>
      </w:r>
    </w:p>
    <w:tbl>
      <w:tblPr>
        <w:tblStyle w:val="Tablaconcuadrcula"/>
        <w:tblW w:w="0" w:type="auto"/>
        <w:tblInd w:w="2397" w:type="dxa"/>
        <w:tblLook w:val="04A0" w:firstRow="1" w:lastRow="0" w:firstColumn="1" w:lastColumn="0" w:noHBand="0" w:noVBand="1"/>
      </w:tblPr>
      <w:tblGrid>
        <w:gridCol w:w="3101"/>
        <w:gridCol w:w="3106"/>
      </w:tblGrid>
      <w:tr w:rsidR="00253160" w:rsidRPr="005242CA" w:rsidTr="00CF0E57">
        <w:trPr>
          <w:trHeight w:val="262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Variación respecto año anterior</w:t>
            </w:r>
          </w:p>
        </w:tc>
      </w:tr>
      <w:tr w:rsidR="00253160" w:rsidRPr="005242CA" w:rsidTr="00CF0E57">
        <w:trPr>
          <w:trHeight w:val="276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2010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29%</w:t>
            </w:r>
          </w:p>
        </w:tc>
      </w:tr>
      <w:tr w:rsidR="00253160" w:rsidRPr="005242CA" w:rsidTr="00CF0E57">
        <w:trPr>
          <w:trHeight w:val="262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2011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18%</w:t>
            </w:r>
          </w:p>
        </w:tc>
      </w:tr>
      <w:tr w:rsidR="00253160" w:rsidRPr="005242CA" w:rsidTr="00CF0E57">
        <w:trPr>
          <w:trHeight w:val="276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2012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-5%</w:t>
            </w:r>
          </w:p>
        </w:tc>
      </w:tr>
      <w:tr w:rsidR="00253160" w:rsidRPr="005242CA" w:rsidTr="00CF0E57">
        <w:trPr>
          <w:trHeight w:val="262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2013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365F91" w:themeColor="accent1" w:themeShade="BF"/>
                <w:sz w:val="24"/>
                <w:szCs w:val="24"/>
              </w:rPr>
              <w:t>11%</w:t>
            </w:r>
          </w:p>
        </w:tc>
      </w:tr>
      <w:tr w:rsidR="00253160" w:rsidRPr="005242CA" w:rsidTr="00CF0E57">
        <w:trPr>
          <w:trHeight w:val="276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2014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10%</w:t>
            </w:r>
          </w:p>
        </w:tc>
      </w:tr>
      <w:tr w:rsidR="00253160" w:rsidRPr="005242CA" w:rsidTr="00CF0E57">
        <w:trPr>
          <w:trHeight w:val="262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2015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-6%</w:t>
            </w:r>
          </w:p>
        </w:tc>
      </w:tr>
      <w:tr w:rsidR="00253160" w:rsidRPr="005242CA" w:rsidTr="00CF0E57">
        <w:trPr>
          <w:trHeight w:val="276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2016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-11%</w:t>
            </w:r>
          </w:p>
        </w:tc>
      </w:tr>
      <w:tr w:rsidR="00253160" w:rsidRPr="005242CA" w:rsidTr="00CF0E57">
        <w:trPr>
          <w:trHeight w:val="276"/>
        </w:trPr>
        <w:tc>
          <w:tcPr>
            <w:tcW w:w="3101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2017 (abril)</w:t>
            </w:r>
          </w:p>
        </w:tc>
        <w:tc>
          <w:tcPr>
            <w:tcW w:w="310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color w:val="943634" w:themeColor="accent2" w:themeShade="BF"/>
                <w:sz w:val="24"/>
                <w:szCs w:val="24"/>
              </w:rPr>
            </w:pPr>
            <w:r w:rsidRPr="005242CA">
              <w:rPr>
                <w:rFonts w:cstheme="minorHAnsi"/>
                <w:color w:val="943634" w:themeColor="accent2" w:themeShade="BF"/>
                <w:sz w:val="24"/>
                <w:szCs w:val="24"/>
              </w:rPr>
              <w:t>-9%</w:t>
            </w:r>
          </w:p>
        </w:tc>
      </w:tr>
    </w:tbl>
    <w:p w:rsidR="00253160" w:rsidRPr="005242CA" w:rsidRDefault="00253160" w:rsidP="00253160">
      <w:pPr>
        <w:rPr>
          <w:rFonts w:cstheme="minorHAnsi"/>
          <w:sz w:val="24"/>
          <w:szCs w:val="24"/>
        </w:rPr>
      </w:pPr>
    </w:p>
    <w:p w:rsidR="00253160" w:rsidRPr="005242CA" w:rsidRDefault="00253160" w:rsidP="0025316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Producción trigo: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1559"/>
        <w:gridCol w:w="1559"/>
      </w:tblGrid>
      <w:tr w:rsidR="00253160" w:rsidRPr="005242CA" w:rsidTr="00CF0E57">
        <w:trPr>
          <w:jc w:val="center"/>
        </w:trPr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Año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Producción (toneladas)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Gobierno Bachelet 1</w:t>
            </w: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2009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104.528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 w:val="restart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Gobierno Piñera</w:t>
            </w:r>
          </w:p>
        </w:tc>
        <w:tc>
          <w:tcPr>
            <w:tcW w:w="152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53160" w:rsidRPr="005242CA" w:rsidTr="00CF0E57">
              <w:trPr>
                <w:trHeight w:val="22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53160" w:rsidRPr="005242CA" w:rsidRDefault="00253160" w:rsidP="00CF0E5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5242CA"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  <w:t xml:space="preserve">     2010</w:t>
                  </w:r>
                </w:p>
              </w:tc>
            </w:tr>
          </w:tbl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253160" w:rsidRPr="005242CA" w:rsidTr="00CF0E57">
              <w:trPr>
                <w:trHeight w:val="225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53160" w:rsidRPr="005242CA" w:rsidRDefault="00253160" w:rsidP="00CF0E5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5242CA"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  <w:t>109.863</w:t>
                  </w:r>
                </w:p>
              </w:tc>
            </w:tr>
          </w:tbl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+66%</w:t>
            </w: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2011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120.542</w:t>
            </w: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2012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162.266</w:t>
            </w: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2013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173.520</w:t>
            </w: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 w:val="restart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Gobierno Bachelet 2</w:t>
            </w: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2014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161.087</w:t>
            </w:r>
          </w:p>
        </w:tc>
        <w:tc>
          <w:tcPr>
            <w:tcW w:w="1559" w:type="dxa"/>
            <w:vMerge w:val="restart"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5242CA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-8%</w:t>
            </w: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2015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164.014</w:t>
            </w: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2016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159.667</w:t>
            </w: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253160" w:rsidRPr="005242CA" w:rsidTr="00CF0E57">
        <w:trPr>
          <w:jc w:val="center"/>
        </w:trPr>
        <w:tc>
          <w:tcPr>
            <w:tcW w:w="1526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26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eastAsia="Times New Roman" w:cstheme="minorHAnsi"/>
                <w:sz w:val="24"/>
                <w:szCs w:val="24"/>
                <w:lang w:eastAsia="es-CL"/>
              </w:rPr>
              <w:t>2017</w:t>
            </w:r>
          </w:p>
        </w:tc>
        <w:tc>
          <w:tcPr>
            <w:tcW w:w="1559" w:type="dxa"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3160" w:rsidRPr="005242CA" w:rsidRDefault="00253160" w:rsidP="00CF0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53160" w:rsidRPr="00550CB4" w:rsidRDefault="00253160" w:rsidP="00253160">
      <w:pPr>
        <w:rPr>
          <w:rFonts w:cstheme="minorHAnsi"/>
          <w:sz w:val="24"/>
          <w:szCs w:val="24"/>
        </w:rPr>
      </w:pPr>
    </w:p>
    <w:p w:rsidR="00407790" w:rsidRDefault="00550CB4" w:rsidP="00550CB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550CB4">
        <w:rPr>
          <w:rFonts w:cstheme="minorHAnsi"/>
          <w:b/>
          <w:sz w:val="24"/>
          <w:szCs w:val="24"/>
          <w:u w:val="single"/>
        </w:rPr>
        <w:t>Sociales.</w:t>
      </w:r>
    </w:p>
    <w:p w:rsidR="00671857" w:rsidRPr="00671857" w:rsidRDefault="00671857" w:rsidP="00671857">
      <w:pPr>
        <w:jc w:val="both"/>
        <w:rPr>
          <w:rFonts w:cstheme="minorHAnsi"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t xml:space="preserve">Pobreza </w:t>
      </w:r>
      <w:r w:rsidRPr="00671857">
        <w:rPr>
          <w:rFonts w:cstheme="minorHAnsi"/>
          <w:sz w:val="24"/>
          <w:szCs w:val="24"/>
        </w:rPr>
        <w:t>(Casen 2015):</w:t>
      </w:r>
    </w:p>
    <w:p w:rsidR="00671857" w:rsidRPr="005242CA" w:rsidRDefault="00671857" w:rsidP="0067185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Pobreza </w:t>
      </w:r>
      <w:r w:rsidRPr="00550CB4">
        <w:rPr>
          <w:rFonts w:cstheme="minorHAnsi"/>
          <w:b/>
          <w:sz w:val="24"/>
          <w:szCs w:val="24"/>
        </w:rPr>
        <w:t>por ingreso</w:t>
      </w:r>
      <w:r w:rsidRPr="005242CA">
        <w:rPr>
          <w:rFonts w:cstheme="minorHAnsi"/>
          <w:sz w:val="24"/>
          <w:szCs w:val="24"/>
        </w:rPr>
        <w:t xml:space="preserve"> Araucanía 23,6% (la más alta del país)- Chile 11,7%</w:t>
      </w:r>
    </w:p>
    <w:p w:rsidR="00671857" w:rsidRPr="00671857" w:rsidRDefault="00671857" w:rsidP="0067185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Pobreza </w:t>
      </w:r>
      <w:r w:rsidRPr="00550CB4">
        <w:rPr>
          <w:rFonts w:cstheme="minorHAnsi"/>
          <w:b/>
          <w:sz w:val="24"/>
          <w:szCs w:val="24"/>
        </w:rPr>
        <w:t>multidimensional</w:t>
      </w:r>
      <w:r w:rsidRPr="005242CA">
        <w:rPr>
          <w:rFonts w:cstheme="minorHAnsi"/>
          <w:sz w:val="24"/>
          <w:szCs w:val="24"/>
        </w:rPr>
        <w:t xml:space="preserve"> Araucanía 29,2% (la más alta del país)- Chile 20,9% </w:t>
      </w:r>
    </w:p>
    <w:p w:rsidR="000036B3" w:rsidRPr="005242CA" w:rsidRDefault="000036B3" w:rsidP="000036B3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Población indígena</w:t>
      </w:r>
      <w:r w:rsidR="0073650E">
        <w:rPr>
          <w:rFonts w:cstheme="minorHAnsi"/>
          <w:sz w:val="24"/>
          <w:szCs w:val="24"/>
        </w:rPr>
        <w:t xml:space="preserve"> (Casen 2015</w:t>
      </w:r>
      <w:r w:rsidRPr="005242CA">
        <w:rPr>
          <w:rFonts w:cstheme="minorHAnsi"/>
          <w:sz w:val="24"/>
          <w:szCs w:val="24"/>
        </w:rPr>
        <w:t xml:space="preserve">): </w:t>
      </w:r>
    </w:p>
    <w:p w:rsidR="000036B3" w:rsidRPr="005242CA" w:rsidRDefault="00FC4AC5" w:rsidP="000036B3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31,7</w:t>
      </w:r>
      <w:r w:rsidR="000036B3" w:rsidRPr="005242CA">
        <w:rPr>
          <w:rFonts w:cstheme="minorHAnsi"/>
          <w:sz w:val="24"/>
          <w:szCs w:val="24"/>
        </w:rPr>
        <w:t>% de la población es indígena en La Araucanía (mayor % del país)</w:t>
      </w:r>
      <w:r w:rsidR="0073650E">
        <w:rPr>
          <w:rFonts w:cstheme="minorHAnsi"/>
          <w:sz w:val="24"/>
          <w:szCs w:val="24"/>
        </w:rPr>
        <w:t>; 9</w:t>
      </w:r>
      <w:r w:rsidR="000036B3" w:rsidRPr="005242CA">
        <w:rPr>
          <w:rFonts w:cstheme="minorHAnsi"/>
          <w:sz w:val="24"/>
          <w:szCs w:val="24"/>
        </w:rPr>
        <w:t>% Chile</w:t>
      </w:r>
      <w:r w:rsidR="0073650E">
        <w:rPr>
          <w:rFonts w:cstheme="minorHAnsi"/>
          <w:sz w:val="24"/>
          <w:szCs w:val="24"/>
        </w:rPr>
        <w:t xml:space="preserve"> (1.585.680)</w:t>
      </w:r>
      <w:r w:rsidR="000036B3" w:rsidRPr="005242CA">
        <w:rPr>
          <w:rFonts w:cstheme="minorHAnsi"/>
          <w:sz w:val="24"/>
          <w:szCs w:val="24"/>
        </w:rPr>
        <w:t>.</w:t>
      </w:r>
    </w:p>
    <w:p w:rsidR="000036B3" w:rsidRPr="005242CA" w:rsidRDefault="00FC4AC5" w:rsidP="000036B3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19,6</w:t>
      </w:r>
      <w:r w:rsidR="000036B3" w:rsidRPr="005242CA">
        <w:rPr>
          <w:rFonts w:cstheme="minorHAnsi"/>
          <w:sz w:val="24"/>
          <w:szCs w:val="24"/>
        </w:rPr>
        <w:t xml:space="preserve">% de los indígenas del país vive en La Araucanía, es la segunda con más personas indígenas después de la </w:t>
      </w:r>
      <w:r>
        <w:rPr>
          <w:rFonts w:cstheme="minorHAnsi"/>
          <w:sz w:val="24"/>
          <w:szCs w:val="24"/>
        </w:rPr>
        <w:t>metropolitana, que tiene el 30,1</w:t>
      </w:r>
      <w:r w:rsidR="000036B3" w:rsidRPr="005242CA">
        <w:rPr>
          <w:rFonts w:cstheme="minorHAnsi"/>
          <w:sz w:val="24"/>
          <w:szCs w:val="24"/>
        </w:rPr>
        <w:t>% de los indígenas totales.</w:t>
      </w:r>
    </w:p>
    <w:p w:rsidR="004871EF" w:rsidRPr="005242CA" w:rsidRDefault="004871EF" w:rsidP="004871EF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Ruralidad</w:t>
      </w:r>
      <w:r w:rsidR="00590560" w:rsidRPr="005242CA">
        <w:rPr>
          <w:rFonts w:cstheme="minorHAnsi"/>
          <w:sz w:val="24"/>
          <w:szCs w:val="24"/>
        </w:rPr>
        <w:t xml:space="preserve"> (datos INE)</w:t>
      </w:r>
      <w:r w:rsidRPr="005242CA">
        <w:rPr>
          <w:rFonts w:cstheme="minorHAnsi"/>
          <w:sz w:val="24"/>
          <w:szCs w:val="24"/>
        </w:rPr>
        <w:t>:</w:t>
      </w:r>
    </w:p>
    <w:p w:rsidR="00676B21" w:rsidRDefault="00676B21" w:rsidP="00676B2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68% de población rural en la región</w:t>
      </w:r>
      <w:r w:rsidR="00B97934" w:rsidRPr="005242CA">
        <w:rPr>
          <w:rFonts w:cstheme="minorHAnsi"/>
          <w:sz w:val="24"/>
          <w:szCs w:val="24"/>
        </w:rPr>
        <w:t xml:space="preserve">, es </w:t>
      </w:r>
      <w:r w:rsidRPr="005242CA">
        <w:rPr>
          <w:rFonts w:cstheme="minorHAnsi"/>
          <w:sz w:val="24"/>
          <w:szCs w:val="24"/>
        </w:rPr>
        <w:t>la más rur</w:t>
      </w:r>
      <w:r w:rsidR="00B97934" w:rsidRPr="005242CA">
        <w:rPr>
          <w:rFonts w:cstheme="minorHAnsi"/>
          <w:sz w:val="24"/>
          <w:szCs w:val="24"/>
        </w:rPr>
        <w:t>al junto a Los Ríos y Los Lagos</w:t>
      </w:r>
      <w:r w:rsidRPr="005242CA">
        <w:rPr>
          <w:rFonts w:cstheme="minorHAnsi"/>
          <w:sz w:val="24"/>
          <w:szCs w:val="24"/>
        </w:rPr>
        <w:t>. 87% en Chile.</w:t>
      </w:r>
    </w:p>
    <w:p w:rsidR="00550CB4" w:rsidRDefault="00550CB4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253160" w:rsidRPr="00550CB4" w:rsidRDefault="00253160" w:rsidP="00550CB4">
      <w:pPr>
        <w:ind w:left="360"/>
        <w:jc w:val="both"/>
        <w:rPr>
          <w:rFonts w:cstheme="minorHAnsi"/>
          <w:sz w:val="24"/>
          <w:szCs w:val="24"/>
        </w:rPr>
      </w:pPr>
    </w:p>
    <w:p w:rsidR="003816B5" w:rsidRDefault="00A522FF" w:rsidP="00550CB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550CB4">
        <w:rPr>
          <w:rFonts w:cstheme="minorHAnsi"/>
          <w:b/>
          <w:sz w:val="24"/>
          <w:szCs w:val="24"/>
          <w:u w:val="single"/>
        </w:rPr>
        <w:lastRenderedPageBreak/>
        <w:t>Política de tierras</w:t>
      </w:r>
      <w:r w:rsidR="00550CB4">
        <w:rPr>
          <w:rFonts w:cstheme="minorHAnsi"/>
          <w:b/>
          <w:sz w:val="24"/>
          <w:szCs w:val="24"/>
          <w:u w:val="single"/>
        </w:rPr>
        <w:t xml:space="preserve"> y violencia</w:t>
      </w:r>
      <w:r w:rsidRPr="00550CB4">
        <w:rPr>
          <w:rFonts w:cstheme="minorHAnsi"/>
          <w:b/>
          <w:sz w:val="24"/>
          <w:szCs w:val="24"/>
          <w:u w:val="single"/>
        </w:rPr>
        <w:t>:</w:t>
      </w:r>
    </w:p>
    <w:p w:rsidR="00253160" w:rsidRPr="00253160" w:rsidRDefault="00253160" w:rsidP="00253160">
      <w:pPr>
        <w:ind w:left="360"/>
        <w:jc w:val="both"/>
        <w:rPr>
          <w:rFonts w:cstheme="minorHAnsi"/>
          <w:b/>
          <w:sz w:val="24"/>
          <w:szCs w:val="24"/>
        </w:rPr>
      </w:pPr>
      <w:r w:rsidRPr="00253160">
        <w:rPr>
          <w:rFonts w:cstheme="minorHAnsi"/>
          <w:b/>
          <w:sz w:val="24"/>
          <w:szCs w:val="24"/>
        </w:rPr>
        <w:t xml:space="preserve">Entrega de Tierras </w:t>
      </w:r>
      <w:r w:rsidRPr="00253160">
        <w:rPr>
          <w:rFonts w:cstheme="minorHAnsi"/>
          <w:sz w:val="24"/>
          <w:szCs w:val="24"/>
        </w:rPr>
        <w:t>(Datos Instituto Libertad y Desarrollo)</w:t>
      </w:r>
      <w:r>
        <w:rPr>
          <w:rFonts w:cstheme="minorHAnsi"/>
          <w:sz w:val="24"/>
          <w:szCs w:val="24"/>
        </w:rPr>
        <w:t>:</w:t>
      </w:r>
    </w:p>
    <w:p w:rsidR="00A522FF" w:rsidRPr="005242CA" w:rsidRDefault="00A522FF" w:rsidP="003816B5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7EDC95F0" wp14:editId="6F710D00">
            <wp:extent cx="6781800" cy="3616960"/>
            <wp:effectExtent l="0" t="0" r="0" b="2540"/>
            <wp:docPr id="1" name="Imagen 1" descr="Los 20 años de traspasos de tierras a pueblos indíg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20 años de traspasos de tierras a pueblos indíge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84" cy="36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60" w:rsidRPr="00253160" w:rsidRDefault="00223D57" w:rsidP="0098026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El presente gobierno ha adquirido 33.464 </w:t>
      </w:r>
      <w:proofErr w:type="spellStart"/>
      <w:r w:rsidRPr="005242CA">
        <w:rPr>
          <w:rFonts w:cstheme="minorHAnsi"/>
          <w:sz w:val="24"/>
          <w:szCs w:val="24"/>
        </w:rPr>
        <w:t>hás</w:t>
      </w:r>
      <w:proofErr w:type="spellEnd"/>
      <w:r w:rsidRPr="005242CA">
        <w:rPr>
          <w:rFonts w:cstheme="minorHAnsi"/>
          <w:sz w:val="24"/>
          <w:szCs w:val="24"/>
        </w:rPr>
        <w:t>. Y proyecta llegar a 45 mil (información entregada en la cuenta pública de 2017.</w:t>
      </w:r>
    </w:p>
    <w:p w:rsidR="00B51FE6" w:rsidRPr="00550CB4" w:rsidRDefault="00B51FE6" w:rsidP="00980260">
      <w:pPr>
        <w:jc w:val="both"/>
        <w:rPr>
          <w:rFonts w:cstheme="minorHAnsi"/>
          <w:b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Hechos de violencia ligados a temas mapuches (info</w:t>
      </w:r>
      <w:r w:rsidR="00AA05C1" w:rsidRPr="00550CB4">
        <w:rPr>
          <w:rFonts w:cstheme="minorHAnsi"/>
          <w:b/>
          <w:sz w:val="24"/>
          <w:szCs w:val="24"/>
        </w:rPr>
        <w:t xml:space="preserve">rme </w:t>
      </w:r>
      <w:proofErr w:type="spellStart"/>
      <w:r w:rsidR="00AA05C1" w:rsidRPr="00550CB4">
        <w:rPr>
          <w:rFonts w:cstheme="minorHAnsi"/>
          <w:b/>
          <w:sz w:val="24"/>
          <w:szCs w:val="24"/>
        </w:rPr>
        <w:t>Multigremial</w:t>
      </w:r>
      <w:proofErr w:type="spellEnd"/>
      <w:r w:rsidR="00AA05C1" w:rsidRPr="00550CB4">
        <w:rPr>
          <w:rFonts w:cstheme="minorHAnsi"/>
          <w:b/>
          <w:sz w:val="24"/>
          <w:szCs w:val="24"/>
        </w:rPr>
        <w:t xml:space="preserve"> Araucanía junio</w:t>
      </w:r>
      <w:r w:rsidRPr="00550CB4">
        <w:rPr>
          <w:rFonts w:cstheme="minorHAnsi"/>
          <w:b/>
          <w:sz w:val="24"/>
          <w:szCs w:val="24"/>
        </w:rPr>
        <w:t xml:space="preserve"> 2017):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540"/>
        <w:gridCol w:w="2559"/>
        <w:gridCol w:w="2559"/>
      </w:tblGrid>
      <w:tr w:rsidR="00B51FE6" w:rsidRPr="005242CA" w:rsidTr="006E5D82">
        <w:trPr>
          <w:trHeight w:val="285"/>
          <w:jc w:val="center"/>
        </w:trPr>
        <w:tc>
          <w:tcPr>
            <w:tcW w:w="2540" w:type="dxa"/>
            <w:vAlign w:val="center"/>
          </w:tcPr>
          <w:p w:rsidR="00B51FE6" w:rsidRPr="005242CA" w:rsidRDefault="00B51FE6" w:rsidP="00390C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Denuncias hechos violentos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Denuncias ataques iglesias</w:t>
            </w:r>
          </w:p>
        </w:tc>
      </w:tr>
      <w:tr w:rsidR="00B51FE6" w:rsidRPr="005242CA" w:rsidTr="006E5D82">
        <w:trPr>
          <w:trHeight w:val="285"/>
          <w:jc w:val="center"/>
        </w:trPr>
        <w:tc>
          <w:tcPr>
            <w:tcW w:w="2540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1FE6" w:rsidRPr="005242CA" w:rsidTr="006E5D82">
        <w:trPr>
          <w:trHeight w:val="285"/>
          <w:jc w:val="center"/>
        </w:trPr>
        <w:tc>
          <w:tcPr>
            <w:tcW w:w="2540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1FE6" w:rsidRPr="005242CA" w:rsidTr="006E5D82">
        <w:trPr>
          <w:trHeight w:val="299"/>
          <w:jc w:val="center"/>
        </w:trPr>
        <w:tc>
          <w:tcPr>
            <w:tcW w:w="2540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B51FE6" w:rsidRPr="005242CA" w:rsidTr="006E5D82">
        <w:trPr>
          <w:trHeight w:val="299"/>
          <w:jc w:val="center"/>
        </w:trPr>
        <w:tc>
          <w:tcPr>
            <w:tcW w:w="2540" w:type="dxa"/>
            <w:vAlign w:val="center"/>
          </w:tcPr>
          <w:p w:rsidR="00B51FE6" w:rsidRPr="005242CA" w:rsidRDefault="00B51FE6" w:rsidP="00AA05C1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2017 (</w:t>
            </w:r>
            <w:r w:rsidR="004B6783">
              <w:rPr>
                <w:rFonts w:cstheme="minorHAnsi"/>
                <w:sz w:val="24"/>
                <w:szCs w:val="24"/>
              </w:rPr>
              <w:t xml:space="preserve">solo hasta </w:t>
            </w:r>
            <w:r w:rsidR="00AA05C1">
              <w:rPr>
                <w:rFonts w:cstheme="minorHAnsi"/>
                <w:sz w:val="24"/>
                <w:szCs w:val="24"/>
              </w:rPr>
              <w:t>junio</w:t>
            </w:r>
            <w:r w:rsidRPr="005242C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B51FE6" w:rsidRPr="005242CA" w:rsidRDefault="00AA05C1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559" w:type="dxa"/>
            <w:vAlign w:val="center"/>
          </w:tcPr>
          <w:p w:rsidR="00B51FE6" w:rsidRPr="005242CA" w:rsidRDefault="00B51FE6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D1E78" w:rsidRDefault="003D1E78" w:rsidP="003D1E78">
      <w:pPr>
        <w:pStyle w:val="Prrafodelista"/>
        <w:jc w:val="both"/>
        <w:rPr>
          <w:rFonts w:cstheme="minorHAnsi"/>
          <w:sz w:val="24"/>
          <w:szCs w:val="24"/>
        </w:rPr>
      </w:pPr>
    </w:p>
    <w:p w:rsidR="00FB46A5" w:rsidRPr="003D1E78" w:rsidRDefault="003D1E78" w:rsidP="003D1E7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1E78">
        <w:rPr>
          <w:rFonts w:cstheme="minorHAnsi"/>
          <w:b/>
          <w:sz w:val="24"/>
          <w:szCs w:val="24"/>
        </w:rPr>
        <w:t>60 camiones</w:t>
      </w:r>
      <w:r>
        <w:rPr>
          <w:rFonts w:cstheme="minorHAnsi"/>
          <w:sz w:val="24"/>
          <w:szCs w:val="24"/>
        </w:rPr>
        <w:t xml:space="preserve"> quemados en La Araucanía en 2017 (no incluye máquinas). </w:t>
      </w:r>
    </w:p>
    <w:p w:rsidR="00FB46A5" w:rsidRPr="00550CB4" w:rsidRDefault="00FB46A5" w:rsidP="00FB46A5">
      <w:pPr>
        <w:jc w:val="both"/>
        <w:rPr>
          <w:rFonts w:cstheme="minorHAnsi"/>
          <w:b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Invocación ley antiterrorista:</w:t>
      </w:r>
    </w:p>
    <w:p w:rsidR="005242CA" w:rsidRDefault="003F146D" w:rsidP="00FB46A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gobierno </w:t>
      </w:r>
      <w:r w:rsidR="00253160">
        <w:rPr>
          <w:rFonts w:cstheme="minorHAnsi"/>
          <w:sz w:val="24"/>
          <w:szCs w:val="24"/>
        </w:rPr>
        <w:t>ha invocado 23</w:t>
      </w:r>
      <w:r w:rsidR="00FB46A5" w:rsidRPr="005242CA">
        <w:rPr>
          <w:rFonts w:cstheme="minorHAnsi"/>
          <w:sz w:val="24"/>
          <w:szCs w:val="24"/>
        </w:rPr>
        <w:t xml:space="preserve"> veces</w:t>
      </w:r>
      <w:r>
        <w:rPr>
          <w:rFonts w:cstheme="minorHAnsi"/>
          <w:sz w:val="24"/>
          <w:szCs w:val="24"/>
        </w:rPr>
        <w:t xml:space="preserve"> la Ley Antiterrorista, </w:t>
      </w:r>
      <w:r w:rsidR="00253160">
        <w:rPr>
          <w:rFonts w:cstheme="minorHAnsi"/>
          <w:sz w:val="24"/>
          <w:szCs w:val="24"/>
        </w:rPr>
        <w:t>8</w:t>
      </w:r>
      <w:r w:rsidR="005242CA">
        <w:rPr>
          <w:rFonts w:cstheme="minorHAnsi"/>
          <w:sz w:val="24"/>
          <w:szCs w:val="24"/>
        </w:rPr>
        <w:t xml:space="preserve"> en La Araucanía,</w:t>
      </w:r>
      <w:r w:rsidR="003B4677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 xml:space="preserve"> en Los Ríos, 1 en </w:t>
      </w:r>
      <w:proofErr w:type="spellStart"/>
      <w:r>
        <w:rPr>
          <w:rFonts w:cstheme="minorHAnsi"/>
          <w:sz w:val="24"/>
          <w:szCs w:val="24"/>
        </w:rPr>
        <w:t>Bío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Bío</w:t>
      </w:r>
      <w:proofErr w:type="spellEnd"/>
      <w:r>
        <w:rPr>
          <w:rFonts w:cstheme="minorHAnsi"/>
          <w:sz w:val="24"/>
          <w:szCs w:val="24"/>
        </w:rPr>
        <w:t xml:space="preserve"> y</w:t>
      </w:r>
      <w:r w:rsidR="005242CA">
        <w:rPr>
          <w:rFonts w:cstheme="minorHAnsi"/>
          <w:sz w:val="24"/>
          <w:szCs w:val="24"/>
        </w:rPr>
        <w:t xml:space="preserve"> 12 en la Metropolitana.</w:t>
      </w:r>
    </w:p>
    <w:p w:rsidR="00FB46A5" w:rsidRDefault="005242CA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Bomba en </w:t>
      </w:r>
      <w:proofErr w:type="spellStart"/>
      <w:r>
        <w:rPr>
          <w:rFonts w:cstheme="minorHAnsi"/>
          <w:sz w:val="24"/>
          <w:szCs w:val="24"/>
        </w:rPr>
        <w:t>Labocar</w:t>
      </w:r>
      <w:proofErr w:type="spellEnd"/>
      <w:r>
        <w:rPr>
          <w:rFonts w:cstheme="minorHAnsi"/>
          <w:sz w:val="24"/>
          <w:szCs w:val="24"/>
        </w:rPr>
        <w:t xml:space="preserve"> en Temuco</w:t>
      </w:r>
      <w:r w:rsidR="00FB46A5" w:rsidRPr="005242CA">
        <w:rPr>
          <w:rFonts w:cstheme="minorHAnsi"/>
          <w:sz w:val="24"/>
          <w:szCs w:val="24"/>
        </w:rPr>
        <w:t>.</w:t>
      </w:r>
    </w:p>
    <w:p w:rsidR="005242CA" w:rsidRDefault="005242CA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Bomba segunda comisaría Temuco.</w:t>
      </w:r>
    </w:p>
    <w:p w:rsidR="005242CA" w:rsidRDefault="005242CA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Bomba cárcel de Temuco.</w:t>
      </w:r>
    </w:p>
    <w:p w:rsidR="005242CA" w:rsidRDefault="00B7350D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</w:t>
      </w:r>
      <w:proofErr w:type="spellStart"/>
      <w:r>
        <w:rPr>
          <w:rFonts w:cstheme="minorHAnsi"/>
          <w:sz w:val="24"/>
          <w:szCs w:val="24"/>
        </w:rPr>
        <w:t>Luchsinger-Mackay</w:t>
      </w:r>
      <w:proofErr w:type="spellEnd"/>
      <w:r>
        <w:rPr>
          <w:rFonts w:cstheme="minorHAnsi"/>
          <w:sz w:val="24"/>
          <w:szCs w:val="24"/>
        </w:rPr>
        <w:t>.</w:t>
      </w:r>
    </w:p>
    <w:p w:rsidR="00B7350D" w:rsidRDefault="00B7350D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Incendio iglesia evangélica Padre las Casas.</w:t>
      </w:r>
    </w:p>
    <w:p w:rsidR="00B7350D" w:rsidRDefault="00B7350D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Quema de 7 camiones ruta 5 en Ercilla y Victoria</w:t>
      </w:r>
      <w:r w:rsidR="00261573">
        <w:rPr>
          <w:rFonts w:cstheme="minorHAnsi"/>
          <w:sz w:val="24"/>
          <w:szCs w:val="24"/>
        </w:rPr>
        <w:t xml:space="preserve"> (dos casos)</w:t>
      </w:r>
      <w:r>
        <w:rPr>
          <w:rFonts w:cstheme="minorHAnsi"/>
          <w:sz w:val="24"/>
          <w:szCs w:val="24"/>
        </w:rPr>
        <w:t>.</w:t>
      </w:r>
    </w:p>
    <w:p w:rsidR="00253160" w:rsidRDefault="00253160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Quema 18 camiones empresa </w:t>
      </w:r>
      <w:proofErr w:type="spellStart"/>
      <w:r>
        <w:rPr>
          <w:rFonts w:cstheme="minorHAnsi"/>
          <w:sz w:val="24"/>
          <w:szCs w:val="24"/>
        </w:rPr>
        <w:t>Calafquén</w:t>
      </w:r>
      <w:proofErr w:type="spellEnd"/>
      <w:r>
        <w:rPr>
          <w:rFonts w:cstheme="minorHAnsi"/>
          <w:sz w:val="24"/>
          <w:szCs w:val="24"/>
        </w:rPr>
        <w:t xml:space="preserve"> a 10 km de Temuco.</w:t>
      </w:r>
    </w:p>
    <w:p w:rsidR="003F146D" w:rsidRDefault="003F146D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Ataque patrulla carabineros, quema vehículos y maquinaria fundo Lo Suárez, Los Ríos.</w:t>
      </w:r>
    </w:p>
    <w:p w:rsidR="003B4677" w:rsidRDefault="003B4677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Ataque a 35 camiones en San José de la </w:t>
      </w:r>
      <w:proofErr w:type="spellStart"/>
      <w:r>
        <w:rPr>
          <w:rFonts w:cstheme="minorHAnsi"/>
          <w:sz w:val="24"/>
          <w:szCs w:val="24"/>
        </w:rPr>
        <w:t>Mariquina</w:t>
      </w:r>
      <w:proofErr w:type="spellEnd"/>
      <w:r>
        <w:rPr>
          <w:rFonts w:cstheme="minorHAnsi"/>
          <w:sz w:val="24"/>
          <w:szCs w:val="24"/>
        </w:rPr>
        <w:t>.</w:t>
      </w:r>
    </w:p>
    <w:p w:rsidR="00261573" w:rsidRDefault="00261573" w:rsidP="005242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Incendio U. católica de la Santísima Concepción, Cañete.</w:t>
      </w:r>
    </w:p>
    <w:p w:rsidR="00671857" w:rsidRDefault="00671857" w:rsidP="00671857">
      <w:pPr>
        <w:ind w:left="720"/>
        <w:jc w:val="both"/>
        <w:rPr>
          <w:rFonts w:cstheme="minorHAnsi"/>
          <w:sz w:val="24"/>
          <w:szCs w:val="24"/>
        </w:rPr>
      </w:pPr>
    </w:p>
    <w:p w:rsidR="00253160" w:rsidRDefault="00253160" w:rsidP="00671857">
      <w:pPr>
        <w:ind w:left="720"/>
        <w:jc w:val="both"/>
        <w:rPr>
          <w:rFonts w:cstheme="minorHAnsi"/>
          <w:sz w:val="24"/>
          <w:szCs w:val="24"/>
        </w:rPr>
      </w:pPr>
    </w:p>
    <w:p w:rsidR="00253160" w:rsidRDefault="00253160" w:rsidP="00671857">
      <w:pPr>
        <w:ind w:left="720"/>
        <w:jc w:val="both"/>
        <w:rPr>
          <w:rFonts w:cstheme="minorHAnsi"/>
          <w:sz w:val="24"/>
          <w:szCs w:val="24"/>
        </w:rPr>
      </w:pPr>
    </w:p>
    <w:p w:rsidR="00253160" w:rsidRPr="00671857" w:rsidRDefault="00253160" w:rsidP="00671857">
      <w:pPr>
        <w:ind w:left="720"/>
        <w:jc w:val="both"/>
        <w:rPr>
          <w:rFonts w:cstheme="minorHAnsi"/>
          <w:sz w:val="24"/>
          <w:szCs w:val="24"/>
        </w:rPr>
      </w:pPr>
    </w:p>
    <w:p w:rsidR="00FB46A5" w:rsidRPr="00671857" w:rsidRDefault="00FB46A5" w:rsidP="00671857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lastRenderedPageBreak/>
        <w:t>Datos educacionales</w:t>
      </w:r>
      <w:r w:rsidR="00B97934" w:rsidRPr="00671857">
        <w:rPr>
          <w:rFonts w:cstheme="minorHAnsi"/>
          <w:b/>
          <w:sz w:val="24"/>
          <w:szCs w:val="24"/>
        </w:rPr>
        <w:t xml:space="preserve"> (datos </w:t>
      </w:r>
      <w:proofErr w:type="spellStart"/>
      <w:r w:rsidR="00B97934" w:rsidRPr="00671857">
        <w:rPr>
          <w:rFonts w:cstheme="minorHAnsi"/>
          <w:b/>
          <w:sz w:val="24"/>
          <w:szCs w:val="24"/>
        </w:rPr>
        <w:t>Mineduc</w:t>
      </w:r>
      <w:proofErr w:type="spellEnd"/>
      <w:r w:rsidR="00B97934" w:rsidRPr="00671857">
        <w:rPr>
          <w:rFonts w:cstheme="minorHAnsi"/>
          <w:b/>
          <w:sz w:val="24"/>
          <w:szCs w:val="24"/>
        </w:rPr>
        <w:t xml:space="preserve"> 2015)</w:t>
      </w:r>
      <w:r w:rsidRPr="00671857">
        <w:rPr>
          <w:rFonts w:cstheme="minorHAnsi"/>
          <w:b/>
          <w:sz w:val="24"/>
          <w:szCs w:val="24"/>
        </w:rPr>
        <w:t>:</w:t>
      </w:r>
      <w:r w:rsidR="00223D57" w:rsidRPr="00671857">
        <w:rPr>
          <w:rFonts w:cstheme="minorHAnsi"/>
          <w:b/>
          <w:sz w:val="24"/>
          <w:szCs w:val="24"/>
        </w:rPr>
        <w:t xml:space="preserve"> </w:t>
      </w:r>
    </w:p>
    <w:p w:rsidR="00EA4637" w:rsidRPr="005242CA" w:rsidRDefault="00EA4637" w:rsidP="00EA463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Matrícula Araucanía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14"/>
        <w:gridCol w:w="2596"/>
        <w:gridCol w:w="2583"/>
      </w:tblGrid>
      <w:tr w:rsidR="00637BDF" w:rsidRPr="005242CA" w:rsidTr="006E5D82">
        <w:trPr>
          <w:trHeight w:val="298"/>
          <w:jc w:val="center"/>
        </w:trPr>
        <w:tc>
          <w:tcPr>
            <w:tcW w:w="2614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preescolar</w:t>
            </w:r>
          </w:p>
        </w:tc>
        <w:tc>
          <w:tcPr>
            <w:tcW w:w="2596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Integra</w:t>
            </w:r>
          </w:p>
        </w:tc>
        <w:tc>
          <w:tcPr>
            <w:tcW w:w="2583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42CA">
              <w:rPr>
                <w:rFonts w:cstheme="minorHAnsi"/>
                <w:b/>
                <w:sz w:val="24"/>
                <w:szCs w:val="24"/>
              </w:rPr>
              <w:t>Junji</w:t>
            </w:r>
            <w:proofErr w:type="spellEnd"/>
            <w:r w:rsidRPr="00524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637BDF" w:rsidRPr="005242CA" w:rsidTr="006E5D82">
        <w:trPr>
          <w:trHeight w:val="312"/>
          <w:jc w:val="center"/>
        </w:trPr>
        <w:tc>
          <w:tcPr>
            <w:tcW w:w="2614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19.559</w:t>
            </w:r>
          </w:p>
        </w:tc>
        <w:tc>
          <w:tcPr>
            <w:tcW w:w="2596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34%</w:t>
            </w:r>
          </w:p>
        </w:tc>
        <w:tc>
          <w:tcPr>
            <w:tcW w:w="2583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66%</w:t>
            </w:r>
          </w:p>
        </w:tc>
      </w:tr>
    </w:tbl>
    <w:p w:rsidR="00637BDF" w:rsidRPr="005242CA" w:rsidRDefault="00637BDF" w:rsidP="00637BDF">
      <w:pPr>
        <w:pStyle w:val="Prrafodelista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41"/>
        <w:gridCol w:w="1475"/>
        <w:gridCol w:w="1726"/>
        <w:gridCol w:w="1444"/>
        <w:gridCol w:w="1733"/>
      </w:tblGrid>
      <w:tr w:rsidR="00637BDF" w:rsidRPr="005242CA" w:rsidTr="006E5D82">
        <w:trPr>
          <w:trHeight w:val="627"/>
          <w:jc w:val="center"/>
        </w:trPr>
        <w:tc>
          <w:tcPr>
            <w:tcW w:w="1441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escolar</w:t>
            </w:r>
          </w:p>
        </w:tc>
        <w:tc>
          <w:tcPr>
            <w:tcW w:w="1475" w:type="dxa"/>
            <w:vAlign w:val="center"/>
          </w:tcPr>
          <w:p w:rsidR="00637BDF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</w:t>
            </w:r>
            <w:r w:rsidR="00637BDF" w:rsidRPr="005242CA">
              <w:rPr>
                <w:rFonts w:cstheme="minorHAnsi"/>
                <w:b/>
                <w:sz w:val="24"/>
                <w:szCs w:val="24"/>
              </w:rPr>
              <w:t>unicipales</w:t>
            </w:r>
          </w:p>
        </w:tc>
        <w:tc>
          <w:tcPr>
            <w:tcW w:w="1659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1444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665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</w:tr>
      <w:tr w:rsidR="00637BDF" w:rsidRPr="005242CA" w:rsidTr="006E5D82">
        <w:trPr>
          <w:trHeight w:val="321"/>
          <w:jc w:val="center"/>
        </w:trPr>
        <w:tc>
          <w:tcPr>
            <w:tcW w:w="1441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201.594</w:t>
            </w:r>
          </w:p>
        </w:tc>
        <w:tc>
          <w:tcPr>
            <w:tcW w:w="1475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1659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58%</w:t>
            </w:r>
          </w:p>
        </w:tc>
        <w:tc>
          <w:tcPr>
            <w:tcW w:w="1444" w:type="dxa"/>
            <w:vAlign w:val="center"/>
          </w:tcPr>
          <w:p w:rsidR="00637BDF" w:rsidRPr="005242CA" w:rsidRDefault="00637BDF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2,8%</w:t>
            </w:r>
          </w:p>
        </w:tc>
        <w:tc>
          <w:tcPr>
            <w:tcW w:w="1665" w:type="dxa"/>
            <w:vAlign w:val="center"/>
          </w:tcPr>
          <w:p w:rsidR="00637BDF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1,2%</w:t>
            </w:r>
          </w:p>
        </w:tc>
      </w:tr>
    </w:tbl>
    <w:p w:rsidR="00637BDF" w:rsidRPr="005242CA" w:rsidRDefault="00637BDF" w:rsidP="00637BDF">
      <w:pPr>
        <w:pStyle w:val="Prrafodelista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71"/>
        <w:gridCol w:w="1945"/>
        <w:gridCol w:w="1945"/>
        <w:gridCol w:w="1988"/>
      </w:tblGrid>
      <w:tr w:rsidR="00B97934" w:rsidRPr="005242CA" w:rsidTr="006E5D82">
        <w:trPr>
          <w:trHeight w:val="631"/>
          <w:jc w:val="center"/>
        </w:trPr>
        <w:tc>
          <w:tcPr>
            <w:tcW w:w="1971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ed. superior</w:t>
            </w:r>
          </w:p>
        </w:tc>
        <w:tc>
          <w:tcPr>
            <w:tcW w:w="1945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CFT</w:t>
            </w:r>
          </w:p>
        </w:tc>
        <w:tc>
          <w:tcPr>
            <w:tcW w:w="1945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IP</w:t>
            </w:r>
          </w:p>
        </w:tc>
        <w:tc>
          <w:tcPr>
            <w:tcW w:w="1988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Universidad</w:t>
            </w:r>
          </w:p>
        </w:tc>
      </w:tr>
      <w:tr w:rsidR="00B97934" w:rsidRPr="005242CA" w:rsidTr="006E5D82">
        <w:trPr>
          <w:trHeight w:val="331"/>
          <w:jc w:val="center"/>
        </w:trPr>
        <w:tc>
          <w:tcPr>
            <w:tcW w:w="1971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57.775</w:t>
            </w:r>
          </w:p>
        </w:tc>
        <w:tc>
          <w:tcPr>
            <w:tcW w:w="1945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15,5%</w:t>
            </w:r>
          </w:p>
        </w:tc>
        <w:tc>
          <w:tcPr>
            <w:tcW w:w="1945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22,5%</w:t>
            </w:r>
          </w:p>
        </w:tc>
        <w:tc>
          <w:tcPr>
            <w:tcW w:w="1988" w:type="dxa"/>
            <w:vAlign w:val="center"/>
          </w:tcPr>
          <w:p w:rsidR="00B97934" w:rsidRPr="005242CA" w:rsidRDefault="00B97934" w:rsidP="00EA4637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62%</w:t>
            </w:r>
          </w:p>
        </w:tc>
      </w:tr>
    </w:tbl>
    <w:p w:rsidR="004871EF" w:rsidRPr="005242CA" w:rsidRDefault="004871EF" w:rsidP="00BB5064">
      <w:pPr>
        <w:jc w:val="both"/>
        <w:rPr>
          <w:rFonts w:cstheme="minorHAnsi"/>
          <w:sz w:val="24"/>
          <w:szCs w:val="24"/>
        </w:rPr>
      </w:pPr>
    </w:p>
    <w:p w:rsidR="00BB5064" w:rsidRPr="005242CA" w:rsidRDefault="00BB5064" w:rsidP="00BB5064">
      <w:pPr>
        <w:rPr>
          <w:rFonts w:cstheme="minorHAnsi"/>
          <w:sz w:val="24"/>
          <w:szCs w:val="24"/>
        </w:rPr>
      </w:pPr>
      <w:r w:rsidRPr="005242CA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5F0C99BB" wp14:editId="017287F5">
            <wp:extent cx="6848286" cy="20099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0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6D" w:rsidRPr="003F146D" w:rsidRDefault="003F146D" w:rsidP="003F146D">
      <w:pPr>
        <w:rPr>
          <w:rFonts w:cstheme="minorHAnsi"/>
          <w:sz w:val="24"/>
          <w:szCs w:val="24"/>
        </w:rPr>
      </w:pPr>
    </w:p>
    <w:p w:rsidR="00BB5064" w:rsidRPr="005242CA" w:rsidRDefault="00A530E2" w:rsidP="00A530E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Puntajes PSU</w:t>
      </w:r>
      <w:r w:rsidR="00810FA8" w:rsidRPr="005242CA">
        <w:rPr>
          <w:rFonts w:cstheme="minorHAnsi"/>
          <w:sz w:val="24"/>
          <w:szCs w:val="24"/>
        </w:rPr>
        <w:t xml:space="preserve"> </w:t>
      </w:r>
      <w:r w:rsidR="00EA4637" w:rsidRPr="005242CA">
        <w:rPr>
          <w:rFonts w:cstheme="minorHAnsi"/>
          <w:sz w:val="24"/>
          <w:szCs w:val="24"/>
        </w:rPr>
        <w:t xml:space="preserve">y SIMCE (datos </w:t>
      </w:r>
      <w:proofErr w:type="spellStart"/>
      <w:r w:rsidR="00EA4637" w:rsidRPr="005242CA">
        <w:rPr>
          <w:rFonts w:cstheme="minorHAnsi"/>
          <w:sz w:val="24"/>
          <w:szCs w:val="24"/>
        </w:rPr>
        <w:t>Mineduc</w:t>
      </w:r>
      <w:proofErr w:type="spellEnd"/>
      <w:r w:rsidR="00EA4637" w:rsidRPr="005242CA">
        <w:rPr>
          <w:rFonts w:cstheme="minorHAnsi"/>
          <w:sz w:val="24"/>
          <w:szCs w:val="24"/>
        </w:rPr>
        <w:t xml:space="preserve"> 2015)</w:t>
      </w:r>
      <w:r w:rsidRPr="005242CA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93"/>
        <w:gridCol w:w="1733"/>
        <w:gridCol w:w="1208"/>
        <w:gridCol w:w="1182"/>
        <w:gridCol w:w="1726"/>
        <w:gridCol w:w="1191"/>
      </w:tblGrid>
      <w:tr w:rsidR="006E5D82" w:rsidRPr="005242CA" w:rsidTr="006E5D82">
        <w:trPr>
          <w:trHeight w:val="620"/>
          <w:jc w:val="center"/>
        </w:trPr>
        <w:tc>
          <w:tcPr>
            <w:tcW w:w="1094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  <w:tc>
          <w:tcPr>
            <w:tcW w:w="1091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Municipal</w:t>
            </w:r>
          </w:p>
        </w:tc>
        <w:tc>
          <w:tcPr>
            <w:tcW w:w="1084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550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1075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Promedio</w:t>
            </w:r>
          </w:p>
        </w:tc>
      </w:tr>
      <w:tr w:rsidR="006E5D82" w:rsidRPr="005242CA" w:rsidTr="006E5D82">
        <w:trPr>
          <w:trHeight w:val="637"/>
          <w:jc w:val="center"/>
        </w:trPr>
        <w:tc>
          <w:tcPr>
            <w:tcW w:w="1094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</w:t>
            </w:r>
            <w:r w:rsidR="00890612" w:rsidRPr="005242CA">
              <w:rPr>
                <w:rFonts w:cstheme="minorHAnsi"/>
                <w:sz w:val="24"/>
                <w:szCs w:val="24"/>
              </w:rPr>
              <w:t xml:space="preserve"> </w:t>
            </w:r>
            <w:r w:rsidRPr="005242CA">
              <w:rPr>
                <w:rFonts w:cstheme="minorHAnsi"/>
                <w:sz w:val="24"/>
                <w:szCs w:val="24"/>
              </w:rPr>
              <w:t>Araucanía</w:t>
            </w:r>
          </w:p>
        </w:tc>
        <w:tc>
          <w:tcPr>
            <w:tcW w:w="1555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444</w:t>
            </w:r>
          </w:p>
        </w:tc>
        <w:tc>
          <w:tcPr>
            <w:tcW w:w="1091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1084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603</w:t>
            </w:r>
          </w:p>
        </w:tc>
        <w:tc>
          <w:tcPr>
            <w:tcW w:w="1550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498</w:t>
            </w:r>
          </w:p>
        </w:tc>
        <w:tc>
          <w:tcPr>
            <w:tcW w:w="1075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503,75</w:t>
            </w:r>
          </w:p>
        </w:tc>
      </w:tr>
      <w:tr w:rsidR="006E5D82" w:rsidRPr="005242CA" w:rsidTr="006E5D82">
        <w:trPr>
          <w:trHeight w:val="319"/>
          <w:jc w:val="center"/>
        </w:trPr>
        <w:tc>
          <w:tcPr>
            <w:tcW w:w="1094" w:type="dxa"/>
            <w:vAlign w:val="center"/>
          </w:tcPr>
          <w:p w:rsidR="00270408" w:rsidRPr="005242CA" w:rsidRDefault="00270408" w:rsidP="00890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Chile</w:t>
            </w:r>
          </w:p>
        </w:tc>
        <w:tc>
          <w:tcPr>
            <w:tcW w:w="1555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458</w:t>
            </w:r>
          </w:p>
        </w:tc>
        <w:tc>
          <w:tcPr>
            <w:tcW w:w="1091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1084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598</w:t>
            </w:r>
          </w:p>
        </w:tc>
        <w:tc>
          <w:tcPr>
            <w:tcW w:w="1550" w:type="dxa"/>
            <w:vAlign w:val="center"/>
          </w:tcPr>
          <w:p w:rsidR="00270408" w:rsidRPr="005242CA" w:rsidRDefault="00270408" w:rsidP="00EA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1075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506,75</w:t>
            </w:r>
          </w:p>
        </w:tc>
      </w:tr>
    </w:tbl>
    <w:p w:rsidR="00A530E2" w:rsidRPr="005242CA" w:rsidRDefault="00A530E2" w:rsidP="00A530E2">
      <w:pPr>
        <w:ind w:left="360"/>
        <w:rPr>
          <w:rFonts w:cstheme="minorHAnsi"/>
          <w:sz w:val="24"/>
          <w:szCs w:val="24"/>
        </w:rPr>
      </w:pPr>
    </w:p>
    <w:tbl>
      <w:tblPr>
        <w:tblStyle w:val="Tablaconcuadrcula"/>
        <w:tblW w:w="7279" w:type="dxa"/>
        <w:jc w:val="center"/>
        <w:tblInd w:w="360" w:type="dxa"/>
        <w:tblLook w:val="04A0" w:firstRow="1" w:lastRow="0" w:firstColumn="1" w:lastColumn="0" w:noHBand="0" w:noVBand="1"/>
      </w:tblPr>
      <w:tblGrid>
        <w:gridCol w:w="1193"/>
        <w:gridCol w:w="1733"/>
        <w:gridCol w:w="1208"/>
        <w:gridCol w:w="1182"/>
        <w:gridCol w:w="1726"/>
        <w:gridCol w:w="1191"/>
      </w:tblGrid>
      <w:tr w:rsidR="00270408" w:rsidRPr="005242CA" w:rsidTr="006E5D82">
        <w:trPr>
          <w:trHeight w:val="546"/>
          <w:jc w:val="center"/>
        </w:trPr>
        <w:tc>
          <w:tcPr>
            <w:tcW w:w="1214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  <w:tc>
          <w:tcPr>
            <w:tcW w:w="121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Municipal</w:t>
            </w:r>
          </w:p>
        </w:tc>
        <w:tc>
          <w:tcPr>
            <w:tcW w:w="1204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35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949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Promedio</w:t>
            </w:r>
          </w:p>
        </w:tc>
      </w:tr>
      <w:tr w:rsidR="00270408" w:rsidRPr="005242CA" w:rsidTr="006E5D82">
        <w:trPr>
          <w:trHeight w:val="546"/>
          <w:jc w:val="center"/>
        </w:trPr>
        <w:tc>
          <w:tcPr>
            <w:tcW w:w="1214" w:type="dxa"/>
            <w:vAlign w:val="center"/>
          </w:tcPr>
          <w:p w:rsidR="00270408" w:rsidRPr="005242CA" w:rsidRDefault="00270408" w:rsidP="00890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</w:t>
            </w:r>
            <w:r w:rsidR="00890612" w:rsidRPr="005242CA">
              <w:rPr>
                <w:rFonts w:cstheme="minorHAnsi"/>
                <w:sz w:val="24"/>
                <w:szCs w:val="24"/>
              </w:rPr>
              <w:t xml:space="preserve"> </w:t>
            </w:r>
            <w:r w:rsidRPr="005242CA">
              <w:rPr>
                <w:rFonts w:cstheme="minorHAnsi"/>
                <w:sz w:val="24"/>
                <w:szCs w:val="24"/>
              </w:rPr>
              <w:t>Araucanía</w:t>
            </w:r>
          </w:p>
        </w:tc>
        <w:tc>
          <w:tcPr>
            <w:tcW w:w="1350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Sin datos</w:t>
            </w:r>
          </w:p>
        </w:tc>
        <w:tc>
          <w:tcPr>
            <w:tcW w:w="121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253</w:t>
            </w:r>
          </w:p>
        </w:tc>
        <w:tc>
          <w:tcPr>
            <w:tcW w:w="1204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303</w:t>
            </w:r>
          </w:p>
        </w:tc>
        <w:tc>
          <w:tcPr>
            <w:tcW w:w="135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949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272</w:t>
            </w:r>
          </w:p>
        </w:tc>
      </w:tr>
      <w:tr w:rsidR="00270408" w:rsidRPr="005242CA" w:rsidTr="006E5D82">
        <w:trPr>
          <w:trHeight w:val="560"/>
          <w:jc w:val="center"/>
        </w:trPr>
        <w:tc>
          <w:tcPr>
            <w:tcW w:w="1214" w:type="dxa"/>
            <w:vAlign w:val="center"/>
          </w:tcPr>
          <w:p w:rsidR="00270408" w:rsidRPr="005242CA" w:rsidRDefault="00270408" w:rsidP="00890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Chile</w:t>
            </w:r>
          </w:p>
        </w:tc>
        <w:tc>
          <w:tcPr>
            <w:tcW w:w="1350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249</w:t>
            </w:r>
          </w:p>
        </w:tc>
        <w:tc>
          <w:tcPr>
            <w:tcW w:w="121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1204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351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266</w:t>
            </w:r>
          </w:p>
        </w:tc>
        <w:tc>
          <w:tcPr>
            <w:tcW w:w="949" w:type="dxa"/>
            <w:vAlign w:val="center"/>
          </w:tcPr>
          <w:p w:rsidR="00270408" w:rsidRPr="005242CA" w:rsidRDefault="00270408" w:rsidP="00270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265,75</w:t>
            </w:r>
          </w:p>
        </w:tc>
      </w:tr>
    </w:tbl>
    <w:p w:rsidR="00390CFE" w:rsidRPr="005242CA" w:rsidRDefault="00390CFE" w:rsidP="00390CFE">
      <w:pPr>
        <w:rPr>
          <w:rFonts w:cstheme="minorHAnsi"/>
          <w:b/>
          <w:sz w:val="24"/>
          <w:szCs w:val="24"/>
          <w:u w:val="single"/>
        </w:rPr>
      </w:pPr>
    </w:p>
    <w:p w:rsidR="00407790" w:rsidRDefault="00407790" w:rsidP="00390CFE">
      <w:pPr>
        <w:rPr>
          <w:rFonts w:cstheme="minorHAnsi"/>
          <w:b/>
          <w:sz w:val="24"/>
          <w:szCs w:val="24"/>
          <w:u w:val="single"/>
        </w:rPr>
      </w:pPr>
    </w:p>
    <w:p w:rsidR="00407790" w:rsidRDefault="00407790" w:rsidP="00390CFE">
      <w:pPr>
        <w:rPr>
          <w:rFonts w:cstheme="minorHAnsi"/>
          <w:b/>
          <w:sz w:val="24"/>
          <w:szCs w:val="24"/>
          <w:u w:val="single"/>
        </w:rPr>
      </w:pPr>
    </w:p>
    <w:p w:rsidR="00253160" w:rsidRDefault="00253160" w:rsidP="00390CFE">
      <w:pPr>
        <w:rPr>
          <w:rFonts w:cstheme="minorHAnsi"/>
          <w:b/>
          <w:sz w:val="24"/>
          <w:szCs w:val="24"/>
          <w:u w:val="single"/>
        </w:rPr>
      </w:pPr>
    </w:p>
    <w:p w:rsidR="00253160" w:rsidRDefault="00253160" w:rsidP="00390CFE">
      <w:pPr>
        <w:rPr>
          <w:rFonts w:cstheme="minorHAnsi"/>
          <w:b/>
          <w:sz w:val="24"/>
          <w:szCs w:val="24"/>
          <w:u w:val="single"/>
        </w:rPr>
      </w:pPr>
    </w:p>
    <w:p w:rsidR="00253160" w:rsidRDefault="00253160" w:rsidP="00390CFE">
      <w:pPr>
        <w:rPr>
          <w:rFonts w:cstheme="minorHAnsi"/>
          <w:b/>
          <w:sz w:val="24"/>
          <w:szCs w:val="24"/>
          <w:u w:val="single"/>
        </w:rPr>
      </w:pPr>
    </w:p>
    <w:p w:rsidR="00407790" w:rsidRDefault="00407790" w:rsidP="00390CFE">
      <w:pPr>
        <w:rPr>
          <w:rFonts w:cstheme="minorHAnsi"/>
          <w:b/>
          <w:sz w:val="24"/>
          <w:szCs w:val="24"/>
          <w:u w:val="single"/>
        </w:rPr>
      </w:pPr>
    </w:p>
    <w:p w:rsidR="005242CA" w:rsidRDefault="005242CA" w:rsidP="00671857">
      <w:pPr>
        <w:rPr>
          <w:rFonts w:cstheme="minorHAnsi"/>
          <w:b/>
          <w:sz w:val="24"/>
          <w:szCs w:val="24"/>
          <w:u w:val="single"/>
        </w:rPr>
      </w:pPr>
    </w:p>
    <w:p w:rsidR="00DD2FA6" w:rsidRDefault="00C32EBB" w:rsidP="00DD2FA6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C32EBB">
        <w:rPr>
          <w:rFonts w:cstheme="minorHAnsi"/>
          <w:b/>
          <w:sz w:val="24"/>
          <w:szCs w:val="24"/>
        </w:rPr>
        <w:lastRenderedPageBreak/>
        <w:t>Contaminación (datos del Ministerio del Medio Ambiente)</w:t>
      </w:r>
      <w:r>
        <w:rPr>
          <w:rFonts w:cstheme="minorHAnsi"/>
          <w:b/>
          <w:sz w:val="24"/>
          <w:szCs w:val="24"/>
        </w:rPr>
        <w:t>:</w:t>
      </w:r>
    </w:p>
    <w:p w:rsidR="00C9104D" w:rsidRPr="00DD2FA6" w:rsidRDefault="00C9104D" w:rsidP="00C9104D">
      <w:pPr>
        <w:pStyle w:val="Prrafodelist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Emisiones de contaminantes por uso de leña en hogares, MP10 y MP 2,5 (el más peligroso para la salud humana):</w:t>
      </w:r>
    </w:p>
    <w:p w:rsidR="00DD2FA6" w:rsidRPr="00C9104D" w:rsidRDefault="00C32EBB" w:rsidP="00C9104D">
      <w:pPr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73567E3" wp14:editId="16DF45C9">
            <wp:simplePos x="0" y="0"/>
            <wp:positionH relativeFrom="column">
              <wp:posOffset>42545</wp:posOffset>
            </wp:positionH>
            <wp:positionV relativeFrom="paragraph">
              <wp:posOffset>4295775</wp:posOffset>
            </wp:positionV>
            <wp:extent cx="6858000" cy="3521710"/>
            <wp:effectExtent l="0" t="0" r="0" b="2540"/>
            <wp:wrapSquare wrapText="bothSides"/>
            <wp:docPr id="9" name="Imagen 9" descr="http://vu.mma.gob.cl/reporte17A/img/graficos/grafico_2010-201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u.mma.gob.cl/reporte17A/img/graficos/grafico_2010-2011_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84ED17" wp14:editId="1C884042">
            <wp:simplePos x="0" y="0"/>
            <wp:positionH relativeFrom="column">
              <wp:posOffset>42545</wp:posOffset>
            </wp:positionH>
            <wp:positionV relativeFrom="paragraph">
              <wp:posOffset>78740</wp:posOffset>
            </wp:positionV>
            <wp:extent cx="6858000" cy="4003675"/>
            <wp:effectExtent l="0" t="0" r="0" b="0"/>
            <wp:wrapSquare wrapText="bothSides"/>
            <wp:docPr id="8" name="Imagen 8" descr="C:\Users\Marcelo\Desktop\Octubre 2017\emisiones MP 10 por reg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o\Desktop\Octubre 2017\emisiones MP 10 por regió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D2FA6" w:rsidRPr="00C9104D" w:rsidSect="00A522FF"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90" w:rsidRDefault="00B62390" w:rsidP="005242CA">
      <w:pPr>
        <w:spacing w:after="0" w:line="240" w:lineRule="auto"/>
      </w:pPr>
      <w:r>
        <w:separator/>
      </w:r>
    </w:p>
  </w:endnote>
  <w:endnote w:type="continuationSeparator" w:id="0">
    <w:p w:rsidR="00B62390" w:rsidRDefault="00B62390" w:rsidP="005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2478"/>
      <w:docPartObj>
        <w:docPartGallery w:val="Page Numbers (Bottom of Page)"/>
        <w:docPartUnique/>
      </w:docPartObj>
    </w:sdtPr>
    <w:sdtEndPr/>
    <w:sdtContent>
      <w:p w:rsidR="005242CA" w:rsidRDefault="005242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4D" w:rsidRPr="00C9104D">
          <w:rPr>
            <w:noProof/>
            <w:lang w:val="es-ES"/>
          </w:rPr>
          <w:t>1</w:t>
        </w:r>
        <w:r>
          <w:fldChar w:fldCharType="end"/>
        </w:r>
      </w:p>
    </w:sdtContent>
  </w:sdt>
  <w:p w:rsidR="005242CA" w:rsidRDefault="00524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90" w:rsidRDefault="00B62390" w:rsidP="005242CA">
      <w:pPr>
        <w:spacing w:after="0" w:line="240" w:lineRule="auto"/>
      </w:pPr>
      <w:r>
        <w:separator/>
      </w:r>
    </w:p>
  </w:footnote>
  <w:footnote w:type="continuationSeparator" w:id="0">
    <w:p w:rsidR="00B62390" w:rsidRDefault="00B62390" w:rsidP="0052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35B"/>
    <w:multiLevelType w:val="hybridMultilevel"/>
    <w:tmpl w:val="84B8F8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175A"/>
    <w:multiLevelType w:val="hybridMultilevel"/>
    <w:tmpl w:val="22CC31E4"/>
    <w:lvl w:ilvl="0" w:tplc="989C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E448F"/>
    <w:multiLevelType w:val="hybridMultilevel"/>
    <w:tmpl w:val="6EFA08BC"/>
    <w:lvl w:ilvl="0" w:tplc="70F83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5"/>
    <w:rsid w:val="000036B3"/>
    <w:rsid w:val="00051B24"/>
    <w:rsid w:val="00186D18"/>
    <w:rsid w:val="001A7D7B"/>
    <w:rsid w:val="001E76C5"/>
    <w:rsid w:val="00223D57"/>
    <w:rsid w:val="00242B88"/>
    <w:rsid w:val="00244B59"/>
    <w:rsid w:val="00253160"/>
    <w:rsid w:val="00261573"/>
    <w:rsid w:val="00270408"/>
    <w:rsid w:val="003816B5"/>
    <w:rsid w:val="00390CFE"/>
    <w:rsid w:val="00391F51"/>
    <w:rsid w:val="003A4750"/>
    <w:rsid w:val="003B4677"/>
    <w:rsid w:val="003D1E78"/>
    <w:rsid w:val="003F146D"/>
    <w:rsid w:val="00407790"/>
    <w:rsid w:val="00475E0C"/>
    <w:rsid w:val="004871EF"/>
    <w:rsid w:val="004B6028"/>
    <w:rsid w:val="004B6783"/>
    <w:rsid w:val="004C7C10"/>
    <w:rsid w:val="004E6F28"/>
    <w:rsid w:val="00514C4E"/>
    <w:rsid w:val="005242CA"/>
    <w:rsid w:val="00550CB4"/>
    <w:rsid w:val="00590560"/>
    <w:rsid w:val="00593B62"/>
    <w:rsid w:val="00637BDF"/>
    <w:rsid w:val="00671857"/>
    <w:rsid w:val="00676B21"/>
    <w:rsid w:val="006E5D82"/>
    <w:rsid w:val="0073650E"/>
    <w:rsid w:val="007646AA"/>
    <w:rsid w:val="007E0028"/>
    <w:rsid w:val="00810FA8"/>
    <w:rsid w:val="00890612"/>
    <w:rsid w:val="008D1FF9"/>
    <w:rsid w:val="00980260"/>
    <w:rsid w:val="009B315E"/>
    <w:rsid w:val="00A522FF"/>
    <w:rsid w:val="00A530E2"/>
    <w:rsid w:val="00AA05C1"/>
    <w:rsid w:val="00AC2499"/>
    <w:rsid w:val="00AC2E9C"/>
    <w:rsid w:val="00AE03AB"/>
    <w:rsid w:val="00B51FE6"/>
    <w:rsid w:val="00B62390"/>
    <w:rsid w:val="00B7350D"/>
    <w:rsid w:val="00B81F95"/>
    <w:rsid w:val="00B97934"/>
    <w:rsid w:val="00BB5064"/>
    <w:rsid w:val="00BC52D4"/>
    <w:rsid w:val="00C32EBB"/>
    <w:rsid w:val="00C71580"/>
    <w:rsid w:val="00C9104D"/>
    <w:rsid w:val="00C9669B"/>
    <w:rsid w:val="00CA5E84"/>
    <w:rsid w:val="00CE4973"/>
    <w:rsid w:val="00DD2FA6"/>
    <w:rsid w:val="00EA4637"/>
    <w:rsid w:val="00FB46A5"/>
    <w:rsid w:val="00FC4AC5"/>
    <w:rsid w:val="00FD129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2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2CA"/>
  </w:style>
  <w:style w:type="paragraph" w:styleId="Piedepgina">
    <w:name w:val="footer"/>
    <w:basedOn w:val="Normal"/>
    <w:link w:val="PiedepginaCar"/>
    <w:uiPriority w:val="99"/>
    <w:unhideWhenUsed/>
    <w:rsid w:val="00524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2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2CA"/>
  </w:style>
  <w:style w:type="paragraph" w:styleId="Piedepgina">
    <w:name w:val="footer"/>
    <w:basedOn w:val="Normal"/>
    <w:link w:val="PiedepginaCar"/>
    <w:uiPriority w:val="99"/>
    <w:unhideWhenUsed/>
    <w:rsid w:val="00524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Asesor&#237;as\empleo%20hist&#243;rico%20araucan&#237;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Desempleo Chile/Araucanía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Araucanía</c:v>
                </c:pt>
              </c:strCache>
            </c:strRef>
          </c:tx>
          <c:marker>
            <c:symbol val="circle"/>
            <c:size val="4"/>
          </c:marker>
          <c:cat>
            <c:strRef>
              <c:f>Hoja1!$R$1:$BE$1</c:f>
              <c:strCache>
                <c:ptCount val="40"/>
                <c:pt idx="0">
                  <c:v>FMA 2014</c:v>
                </c:pt>
                <c:pt idx="1">
                  <c:v>MAM 2014</c:v>
                </c:pt>
                <c:pt idx="2">
                  <c:v>AMJ 2014</c:v>
                </c:pt>
                <c:pt idx="3">
                  <c:v>MJJ 2014</c:v>
                </c:pt>
                <c:pt idx="4">
                  <c:v>JJA 2014</c:v>
                </c:pt>
                <c:pt idx="5">
                  <c:v>JAS 2014</c:v>
                </c:pt>
                <c:pt idx="6">
                  <c:v>ASO 2014</c:v>
                </c:pt>
                <c:pt idx="7">
                  <c:v>SON 2014</c:v>
                </c:pt>
                <c:pt idx="8">
                  <c:v>OND 2014</c:v>
                </c:pt>
                <c:pt idx="9">
                  <c:v>NDE 2014-2015</c:v>
                </c:pt>
                <c:pt idx="10">
                  <c:v>DEF 2014-2015</c:v>
                </c:pt>
                <c:pt idx="11">
                  <c:v>EFM 2015</c:v>
                </c:pt>
                <c:pt idx="12">
                  <c:v>FMA 2015</c:v>
                </c:pt>
                <c:pt idx="13">
                  <c:v>MAM 2015</c:v>
                </c:pt>
                <c:pt idx="14">
                  <c:v>AMJ 2015</c:v>
                </c:pt>
                <c:pt idx="15">
                  <c:v>MJJ 2015</c:v>
                </c:pt>
                <c:pt idx="16">
                  <c:v>JJA 2015</c:v>
                </c:pt>
                <c:pt idx="17">
                  <c:v>JAS 2015</c:v>
                </c:pt>
                <c:pt idx="18">
                  <c:v>ASO 2015</c:v>
                </c:pt>
                <c:pt idx="19">
                  <c:v>SON 2015</c:v>
                </c:pt>
                <c:pt idx="20">
                  <c:v>OND 2015</c:v>
                </c:pt>
                <c:pt idx="21">
                  <c:v>NDE 2015-2016</c:v>
                </c:pt>
                <c:pt idx="22">
                  <c:v>DEF 2015-2016</c:v>
                </c:pt>
                <c:pt idx="23">
                  <c:v>EFM 2016</c:v>
                </c:pt>
                <c:pt idx="24">
                  <c:v>FMA 2016</c:v>
                </c:pt>
                <c:pt idx="25">
                  <c:v>MAM 2016</c:v>
                </c:pt>
                <c:pt idx="26">
                  <c:v>AMJ 2016</c:v>
                </c:pt>
                <c:pt idx="27">
                  <c:v>MJJ 2016</c:v>
                </c:pt>
                <c:pt idx="28">
                  <c:v>JJA 2016</c:v>
                </c:pt>
                <c:pt idx="29">
                  <c:v>JAS 2016</c:v>
                </c:pt>
                <c:pt idx="30">
                  <c:v>ASO 2016</c:v>
                </c:pt>
                <c:pt idx="31">
                  <c:v>SON 2016</c:v>
                </c:pt>
                <c:pt idx="32">
                  <c:v>OND 2016</c:v>
                </c:pt>
                <c:pt idx="33">
                  <c:v>NDE 2016-2017</c:v>
                </c:pt>
                <c:pt idx="34">
                  <c:v>DEF 2016-2017</c:v>
                </c:pt>
                <c:pt idx="35">
                  <c:v>EFM 2017</c:v>
                </c:pt>
                <c:pt idx="36">
                  <c:v>FMA 2017</c:v>
                </c:pt>
                <c:pt idx="37">
                  <c:v>MAM 2017</c:v>
                </c:pt>
                <c:pt idx="38">
                  <c:v>AMJ 2017</c:v>
                </c:pt>
                <c:pt idx="39">
                  <c:v>MJJ 2017</c:v>
                </c:pt>
              </c:strCache>
            </c:strRef>
          </c:cat>
          <c:val>
            <c:numRef>
              <c:f>Hoja1!$R$2:$BE$2</c:f>
              <c:numCache>
                <c:formatCode>_-* #,##0.0_-;\-* #,##0.0_-;_-* "-"??_-;_-@_-</c:formatCode>
                <c:ptCount val="40"/>
                <c:pt idx="0">
                  <c:v>6.01</c:v>
                </c:pt>
                <c:pt idx="1">
                  <c:v>5.9</c:v>
                </c:pt>
                <c:pt idx="2">
                  <c:v>6</c:v>
                </c:pt>
                <c:pt idx="3">
                  <c:v>6.14</c:v>
                </c:pt>
                <c:pt idx="4">
                  <c:v>6.1</c:v>
                </c:pt>
                <c:pt idx="5">
                  <c:v>6.2</c:v>
                </c:pt>
                <c:pt idx="6">
                  <c:v>5.9</c:v>
                </c:pt>
                <c:pt idx="7">
                  <c:v>6.1</c:v>
                </c:pt>
                <c:pt idx="8">
                  <c:v>6</c:v>
                </c:pt>
                <c:pt idx="9">
                  <c:v>6.6</c:v>
                </c:pt>
                <c:pt idx="10">
                  <c:v>6.8</c:v>
                </c:pt>
                <c:pt idx="11">
                  <c:v>6.5</c:v>
                </c:pt>
                <c:pt idx="12">
                  <c:v>5.9</c:v>
                </c:pt>
                <c:pt idx="13">
                  <c:v>6.9</c:v>
                </c:pt>
                <c:pt idx="14">
                  <c:v>7.8</c:v>
                </c:pt>
                <c:pt idx="15">
                  <c:v>8.4</c:v>
                </c:pt>
                <c:pt idx="16">
                  <c:v>7.38</c:v>
                </c:pt>
                <c:pt idx="17">
                  <c:v>6.2</c:v>
                </c:pt>
                <c:pt idx="18">
                  <c:v>5.8</c:v>
                </c:pt>
                <c:pt idx="19">
                  <c:v>6.3</c:v>
                </c:pt>
                <c:pt idx="20">
                  <c:v>7.15</c:v>
                </c:pt>
                <c:pt idx="21">
                  <c:v>6.9</c:v>
                </c:pt>
                <c:pt idx="22">
                  <c:v>6.3</c:v>
                </c:pt>
                <c:pt idx="23">
                  <c:v>6</c:v>
                </c:pt>
                <c:pt idx="24">
                  <c:v>6.23</c:v>
                </c:pt>
                <c:pt idx="25">
                  <c:v>7.1</c:v>
                </c:pt>
                <c:pt idx="26">
                  <c:v>6.6</c:v>
                </c:pt>
                <c:pt idx="27">
                  <c:v>7</c:v>
                </c:pt>
                <c:pt idx="28">
                  <c:v>6.57</c:v>
                </c:pt>
                <c:pt idx="29">
                  <c:v>7</c:v>
                </c:pt>
                <c:pt idx="30">
                  <c:v>6.6</c:v>
                </c:pt>
                <c:pt idx="31">
                  <c:v>6.7</c:v>
                </c:pt>
                <c:pt idx="32">
                  <c:v>7.4</c:v>
                </c:pt>
                <c:pt idx="33">
                  <c:v>8.6</c:v>
                </c:pt>
                <c:pt idx="34">
                  <c:v>8.6999999999999993</c:v>
                </c:pt>
                <c:pt idx="35">
                  <c:v>9</c:v>
                </c:pt>
                <c:pt idx="36">
                  <c:v>8.4</c:v>
                </c:pt>
                <c:pt idx="37">
                  <c:v>7.8</c:v>
                </c:pt>
                <c:pt idx="38">
                  <c:v>7.6</c:v>
                </c:pt>
                <c:pt idx="39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v>Chile</c:v>
          </c:tx>
          <c:marker>
            <c:symbol val="circle"/>
            <c:size val="4"/>
          </c:marker>
          <c:dPt>
            <c:idx val="0"/>
            <c:bubble3D val="0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cat>
            <c:strRef>
              <c:f>Hoja1!$R$1:$BE$1</c:f>
              <c:strCache>
                <c:ptCount val="40"/>
                <c:pt idx="0">
                  <c:v>FMA 2014</c:v>
                </c:pt>
                <c:pt idx="1">
                  <c:v>MAM 2014</c:v>
                </c:pt>
                <c:pt idx="2">
                  <c:v>AMJ 2014</c:v>
                </c:pt>
                <c:pt idx="3">
                  <c:v>MJJ 2014</c:v>
                </c:pt>
                <c:pt idx="4">
                  <c:v>JJA 2014</c:v>
                </c:pt>
                <c:pt idx="5">
                  <c:v>JAS 2014</c:v>
                </c:pt>
                <c:pt idx="6">
                  <c:v>ASO 2014</c:v>
                </c:pt>
                <c:pt idx="7">
                  <c:v>SON 2014</c:v>
                </c:pt>
                <c:pt idx="8">
                  <c:v>OND 2014</c:v>
                </c:pt>
                <c:pt idx="9">
                  <c:v>NDE 2014-2015</c:v>
                </c:pt>
                <c:pt idx="10">
                  <c:v>DEF 2014-2015</c:v>
                </c:pt>
                <c:pt idx="11">
                  <c:v>EFM 2015</c:v>
                </c:pt>
                <c:pt idx="12">
                  <c:v>FMA 2015</c:v>
                </c:pt>
                <c:pt idx="13">
                  <c:v>MAM 2015</c:v>
                </c:pt>
                <c:pt idx="14">
                  <c:v>AMJ 2015</c:v>
                </c:pt>
                <c:pt idx="15">
                  <c:v>MJJ 2015</c:v>
                </c:pt>
                <c:pt idx="16">
                  <c:v>JJA 2015</c:v>
                </c:pt>
                <c:pt idx="17">
                  <c:v>JAS 2015</c:v>
                </c:pt>
                <c:pt idx="18">
                  <c:v>ASO 2015</c:v>
                </c:pt>
                <c:pt idx="19">
                  <c:v>SON 2015</c:v>
                </c:pt>
                <c:pt idx="20">
                  <c:v>OND 2015</c:v>
                </c:pt>
                <c:pt idx="21">
                  <c:v>NDE 2015-2016</c:v>
                </c:pt>
                <c:pt idx="22">
                  <c:v>DEF 2015-2016</c:v>
                </c:pt>
                <c:pt idx="23">
                  <c:v>EFM 2016</c:v>
                </c:pt>
                <c:pt idx="24">
                  <c:v>FMA 2016</c:v>
                </c:pt>
                <c:pt idx="25">
                  <c:v>MAM 2016</c:v>
                </c:pt>
                <c:pt idx="26">
                  <c:v>AMJ 2016</c:v>
                </c:pt>
                <c:pt idx="27">
                  <c:v>MJJ 2016</c:v>
                </c:pt>
                <c:pt idx="28">
                  <c:v>JJA 2016</c:v>
                </c:pt>
                <c:pt idx="29">
                  <c:v>JAS 2016</c:v>
                </c:pt>
                <c:pt idx="30">
                  <c:v>ASO 2016</c:v>
                </c:pt>
                <c:pt idx="31">
                  <c:v>SON 2016</c:v>
                </c:pt>
                <c:pt idx="32">
                  <c:v>OND 2016</c:v>
                </c:pt>
                <c:pt idx="33">
                  <c:v>NDE 2016-2017</c:v>
                </c:pt>
                <c:pt idx="34">
                  <c:v>DEF 2016-2017</c:v>
                </c:pt>
                <c:pt idx="35">
                  <c:v>EFM 2017</c:v>
                </c:pt>
                <c:pt idx="36">
                  <c:v>FMA 2017</c:v>
                </c:pt>
                <c:pt idx="37">
                  <c:v>MAM 2017</c:v>
                </c:pt>
                <c:pt idx="38">
                  <c:v>AMJ 2017</c:v>
                </c:pt>
                <c:pt idx="39">
                  <c:v>MJJ 2017</c:v>
                </c:pt>
              </c:strCache>
            </c:strRef>
          </c:cat>
          <c:val>
            <c:numRef>
              <c:f>Hoja1!$R$3:$BE$3</c:f>
              <c:numCache>
                <c:formatCode>General</c:formatCode>
                <c:ptCount val="40"/>
                <c:pt idx="0">
                  <c:v>6.1</c:v>
                </c:pt>
                <c:pt idx="1">
                  <c:v>6.3</c:v>
                </c:pt>
                <c:pt idx="2">
                  <c:v>6.5</c:v>
                </c:pt>
                <c:pt idx="3">
                  <c:v>6.5</c:v>
                </c:pt>
                <c:pt idx="4">
                  <c:v>6.7</c:v>
                </c:pt>
                <c:pt idx="5">
                  <c:v>6.6</c:v>
                </c:pt>
                <c:pt idx="6">
                  <c:v>6.4</c:v>
                </c:pt>
                <c:pt idx="7">
                  <c:v>6.1</c:v>
                </c:pt>
                <c:pt idx="8">
                  <c:v>6</c:v>
                </c:pt>
                <c:pt idx="9">
                  <c:v>6.2</c:v>
                </c:pt>
                <c:pt idx="10">
                  <c:v>6.1</c:v>
                </c:pt>
                <c:pt idx="11">
                  <c:v>6.1</c:v>
                </c:pt>
                <c:pt idx="12">
                  <c:v>6.1</c:v>
                </c:pt>
                <c:pt idx="13">
                  <c:v>6.6</c:v>
                </c:pt>
                <c:pt idx="14">
                  <c:v>6.5</c:v>
                </c:pt>
                <c:pt idx="15">
                  <c:v>6.6</c:v>
                </c:pt>
                <c:pt idx="16">
                  <c:v>6.5</c:v>
                </c:pt>
                <c:pt idx="17">
                  <c:v>6.4</c:v>
                </c:pt>
                <c:pt idx="18">
                  <c:v>6.3</c:v>
                </c:pt>
                <c:pt idx="19">
                  <c:v>6.1</c:v>
                </c:pt>
                <c:pt idx="20">
                  <c:v>5.8</c:v>
                </c:pt>
                <c:pt idx="21">
                  <c:v>5.8</c:v>
                </c:pt>
                <c:pt idx="22">
                  <c:v>5.9</c:v>
                </c:pt>
                <c:pt idx="23">
                  <c:v>6.3</c:v>
                </c:pt>
                <c:pt idx="24">
                  <c:v>6.4</c:v>
                </c:pt>
                <c:pt idx="25">
                  <c:v>6.8</c:v>
                </c:pt>
                <c:pt idx="26">
                  <c:v>6.9</c:v>
                </c:pt>
                <c:pt idx="27">
                  <c:v>7.1</c:v>
                </c:pt>
                <c:pt idx="28">
                  <c:v>6.9</c:v>
                </c:pt>
                <c:pt idx="29">
                  <c:v>6.8</c:v>
                </c:pt>
                <c:pt idx="30">
                  <c:v>6.4</c:v>
                </c:pt>
                <c:pt idx="31">
                  <c:v>6.2</c:v>
                </c:pt>
                <c:pt idx="32">
                  <c:v>6.1</c:v>
                </c:pt>
                <c:pt idx="33">
                  <c:v>6.2</c:v>
                </c:pt>
                <c:pt idx="34">
                  <c:v>6.4</c:v>
                </c:pt>
                <c:pt idx="35">
                  <c:v>6.6</c:v>
                </c:pt>
                <c:pt idx="36">
                  <c:v>6.7</c:v>
                </c:pt>
                <c:pt idx="37">
                  <c:v>7</c:v>
                </c:pt>
                <c:pt idx="38">
                  <c:v>7</c:v>
                </c:pt>
                <c:pt idx="39">
                  <c:v>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787648"/>
        <c:axId val="155789184"/>
      </c:lineChart>
      <c:catAx>
        <c:axId val="15578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789184"/>
        <c:crosses val="autoZero"/>
        <c:auto val="1"/>
        <c:lblAlgn val="ctr"/>
        <c:lblOffset val="100"/>
        <c:noMultiLvlLbl val="0"/>
      </c:catAx>
      <c:valAx>
        <c:axId val="155789184"/>
        <c:scaling>
          <c:orientation val="minMax"/>
          <c:min val="3"/>
        </c:scaling>
        <c:delete val="0"/>
        <c:axPos val="l"/>
        <c:majorGridlines/>
        <c:numFmt formatCode="_-* #,##0.0_-;\-* #,##0.0_-;_-* &quot;-&quot;??_-;_-@_-" sourceLinked="0"/>
        <c:majorTickMark val="out"/>
        <c:minorTickMark val="none"/>
        <c:tickLblPos val="nextTo"/>
        <c:crossAx val="155787648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7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36</cp:revision>
  <dcterms:created xsi:type="dcterms:W3CDTF">2017-06-21T14:39:00Z</dcterms:created>
  <dcterms:modified xsi:type="dcterms:W3CDTF">2017-09-08T18:57:00Z</dcterms:modified>
</cp:coreProperties>
</file>