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96" w:rsidRDefault="00C62D96" w:rsidP="00C62D96">
      <w:pPr>
        <w:jc w:val="center"/>
        <w:rPr>
          <w:b/>
          <w:sz w:val="36"/>
          <w:szCs w:val="36"/>
        </w:rPr>
      </w:pPr>
      <w:r w:rsidRPr="00C62D96">
        <w:rPr>
          <w:b/>
          <w:sz w:val="36"/>
          <w:szCs w:val="36"/>
        </w:rPr>
        <w:t>Inversión Gobiernos Regionales</w:t>
      </w:r>
      <w:r>
        <w:rPr>
          <w:b/>
          <w:sz w:val="36"/>
          <w:szCs w:val="36"/>
        </w:rPr>
        <w:t xml:space="preserve"> PL Presupuestos 2018</w:t>
      </w:r>
    </w:p>
    <w:p w:rsidR="00C62D96" w:rsidRPr="00C62D96" w:rsidRDefault="00C62D96" w:rsidP="00C62D96">
      <w:pPr>
        <w:jc w:val="center"/>
        <w:rPr>
          <w:b/>
          <w:sz w:val="36"/>
          <w:szCs w:val="36"/>
        </w:rPr>
      </w:pPr>
      <w:bookmarkStart w:id="0" w:name="_GoBack"/>
      <w:bookmarkEnd w:id="0"/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620"/>
        <w:gridCol w:w="1436"/>
        <w:gridCol w:w="1154"/>
        <w:gridCol w:w="979"/>
        <w:gridCol w:w="991"/>
        <w:gridCol w:w="1042"/>
        <w:gridCol w:w="1038"/>
        <w:gridCol w:w="1050"/>
      </w:tblGrid>
      <w:tr w:rsidR="009C2259" w:rsidRPr="009C2259" w:rsidTr="009C2259">
        <w:trPr>
          <w:trHeight w:val="315"/>
        </w:trPr>
        <w:tc>
          <w:tcPr>
            <w:tcW w:w="578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 Inversión gobiernos regionales (miles de $ de 2018)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C2259" w:rsidRPr="009C2259" w:rsidTr="00C62D96">
        <w:trPr>
          <w:trHeight w:val="126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Gobiernos Regionales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Inversión 2017 (ley de presupuestos)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Inversión 2018 (proyecto de ley)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variación 2017-2018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variación 2017-2018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Inversión Per Cápita 2017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Inversión Per Cápita 2018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variación inversión per cápita 2017-2018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variación per cápita 2017-2018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Tarapacá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36.051.609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39.567.821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3.516.212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9,8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102,2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109,7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7,5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7,35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Antofagasta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72.110.736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72.690.260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579.524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0,8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112,5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111,9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 0,6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0,58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Atacama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61.291.241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59.742.273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-1.548.968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-2,5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191,1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183,9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 7,1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3,73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Coquimbo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57.861.375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57.441.874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-419.501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-0,7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72,8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71,3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 1,5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2,13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68.073.078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71.323.535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3.250.457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36,6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38,0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1,4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3,86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O'Higgins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59.231.305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61.245.606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2.014.301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63,4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65,0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1,6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2,57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Maule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73.244.986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74.740.499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1.495.513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69,3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70,2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0,9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1,36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Bío</w:t>
            </w:r>
            <w:proofErr w:type="spellEnd"/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Bío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115.063.275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113.160.159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-1.903.116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-1,7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53,7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52,5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 1,2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2,23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102.818.300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108.263.500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5.445.200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5,3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102,6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107,4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4,8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4,69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Los Lagos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71.226.304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72.654.469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1.428.165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2,0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83,4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84,5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1,1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1,30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48.976.417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49.847.891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871.474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444,1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448,1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4,0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0,90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Magallanes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46.056.096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47.008.305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952.209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276,8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281,1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4,4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1,58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Metropolitana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114.837.127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115.185.965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348.838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0,3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15,3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15,2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 0,1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0,79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Los Ríos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45.121.174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44.174.846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-946.328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-2,1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110,0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107,0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 3,0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2,74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Arica y Parinacota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30.201.222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30.761.836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560.614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1,9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122,2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122,5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0,3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0,26 </w:t>
            </w:r>
          </w:p>
        </w:tc>
      </w:tr>
      <w:tr w:rsidR="009C2259" w:rsidRPr="009C2259" w:rsidTr="00C62D96">
        <w:trPr>
          <w:trHeight w:val="315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1.002.164.243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1.017.808.839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15.644.596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54,5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    54,9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      0,3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    0,59 </w:t>
            </w:r>
          </w:p>
        </w:tc>
      </w:tr>
    </w:tbl>
    <w:p w:rsidR="001151BF" w:rsidRDefault="001151BF"/>
    <w:p w:rsidR="009C2259" w:rsidRDefault="009C2259"/>
    <w:p w:rsidR="009C2259" w:rsidRDefault="009C2259"/>
    <w:p w:rsidR="009C2259" w:rsidRDefault="009C2259"/>
    <w:p w:rsidR="009C2259" w:rsidRDefault="009C2259"/>
    <w:p w:rsidR="009C2259" w:rsidRDefault="009C2259"/>
    <w:p w:rsidR="009C2259" w:rsidRDefault="009C2259"/>
    <w:p w:rsidR="009C2259" w:rsidRDefault="009C2259"/>
    <w:p w:rsidR="009C2259" w:rsidRDefault="009C2259"/>
    <w:p w:rsidR="009C2259" w:rsidRDefault="009C2259"/>
    <w:p w:rsidR="009C2259" w:rsidRDefault="009C2259"/>
    <w:p w:rsidR="009C2259" w:rsidRDefault="009C2259"/>
    <w:p w:rsidR="009C2259" w:rsidRDefault="009C2259"/>
    <w:p w:rsidR="009C2259" w:rsidRDefault="009C2259"/>
    <w:p w:rsidR="009C2259" w:rsidRDefault="009C2259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439"/>
        <w:gridCol w:w="1342"/>
        <w:gridCol w:w="1381"/>
        <w:gridCol w:w="993"/>
        <w:gridCol w:w="1015"/>
        <w:gridCol w:w="1029"/>
        <w:gridCol w:w="996"/>
        <w:gridCol w:w="997"/>
      </w:tblGrid>
      <w:tr w:rsidR="009C2259" w:rsidRPr="009C2259" w:rsidTr="00C62D96">
        <w:trPr>
          <w:trHeight w:val="315"/>
        </w:trPr>
        <w:tc>
          <w:tcPr>
            <w:tcW w:w="270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Inversión subtítulo 31 (en miles de $ de 2018)</w:t>
            </w:r>
          </w:p>
        </w:tc>
        <w:tc>
          <w:tcPr>
            <w:tcW w:w="45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6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4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 </w:t>
            </w:r>
          </w:p>
        </w:tc>
      </w:tr>
      <w:tr w:rsidR="009C2259" w:rsidRPr="009C2259" w:rsidTr="00C62D96">
        <w:trPr>
          <w:trHeight w:val="1260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Gobiernos Regionales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Inversión 2017 (ley de presupuestos)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Inversión 2018 (proyecto de ley)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variación 2017-2018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variación 2017-2018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Inversión Per Cápita 2017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Inversión Per Cápita 2018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variación inversión per cápita 2017-2018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% variación per cápita 2017-2018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Tarapacá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23.707.219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25.968.960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2.261.741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9,5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67,2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72,0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4,8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7,1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Antofagasta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38.910.156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44.587.694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5.677.538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14,6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60,7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68,6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7,9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13,0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Atacama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46.960.514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45.972.634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987.880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2,1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146,4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141,5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4,8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3,3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Coquimbo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30.676.312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29.351.186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1.325.126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4,3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38,6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36,4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2,2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5,7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Valparaíso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43.883.938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45.846.669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1.962.731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4,5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23,6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24,4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0,8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3,6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O'Higgins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32.426.378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31.603.475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822.903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2,5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34,7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33,5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1,2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3,3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Maule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49.761.210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37.138.720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12.622.490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25,4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47,1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34,9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-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12,2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25,9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proofErr w:type="spellStart"/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Bío</w:t>
            </w:r>
            <w:proofErr w:type="spellEnd"/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  <w:proofErr w:type="spellStart"/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Bío</w:t>
            </w:r>
            <w:proofErr w:type="spellEnd"/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81.908.689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77.502.122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4.406.567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5,4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38,3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36,0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2,3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5,9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Araucanía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77.437.077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81.744.882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4.307.805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5,6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77,3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81,1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3,8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5,0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Los Lagos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42.250.514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41.931.639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318.875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0,8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49,5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48,8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-      </w:t>
            </w: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0,7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1,4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Aysén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17.373.050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26.132.024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8.758.974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50,4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157,5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234,9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77,4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49,1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Magallanes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34.477.363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34.837.328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359.965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1,0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207,2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208,4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1,2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C62D96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="009C2259"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0,6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Metropolitana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65.510.512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67.103.031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1.592.519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2,4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8,8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 8,9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0,1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C62D96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 </w:t>
            </w:r>
            <w:r w:rsidR="009C2259"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1,3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Los Ríos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33.853.946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29.555.677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4.298.269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12,7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82,6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71,6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-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11,0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13,3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Arica y Parinacota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14.661.702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>18.229.093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3.567.391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24,3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59,3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 72,6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13,3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22,4 </w:t>
            </w:r>
          </w:p>
        </w:tc>
      </w:tr>
      <w:tr w:rsidR="009C2259" w:rsidRPr="009C2259" w:rsidTr="00C62D96">
        <w:trPr>
          <w:trHeight w:val="315"/>
        </w:trPr>
        <w:tc>
          <w:tcPr>
            <w:tcW w:w="79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Total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633.798.581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637.505.134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3.706.553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0,6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34,5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         34,4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0,1 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9C2259" w:rsidRPr="009C2259" w:rsidRDefault="009C2259" w:rsidP="009C22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-          </w:t>
            </w:r>
            <w:r w:rsidRPr="009C2259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0,4 </w:t>
            </w:r>
          </w:p>
        </w:tc>
      </w:tr>
    </w:tbl>
    <w:p w:rsidR="009C2259" w:rsidRDefault="009C2259"/>
    <w:p w:rsidR="009C2259" w:rsidRPr="009C2259" w:rsidRDefault="009C2259"/>
    <w:sectPr w:rsidR="009C2259" w:rsidRPr="009C2259" w:rsidSect="009C22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59"/>
    <w:rsid w:val="001151BF"/>
    <w:rsid w:val="009C2259"/>
    <w:rsid w:val="00C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2017-10-06T13:40:00Z</dcterms:created>
  <dcterms:modified xsi:type="dcterms:W3CDTF">2017-10-06T13:54:00Z</dcterms:modified>
</cp:coreProperties>
</file>