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1E" w:rsidRDefault="00782AC0" w:rsidP="00AD0F1E">
      <w:pPr>
        <w:jc w:val="center"/>
        <w:rPr>
          <w:rFonts w:eastAsia="Times New Roman" w:cs="Arial"/>
          <w:color w:val="333333"/>
          <w:sz w:val="28"/>
          <w:szCs w:val="28"/>
          <w:lang w:eastAsia="es-CL"/>
        </w:rPr>
      </w:pPr>
      <w:r w:rsidRPr="00782AC0">
        <w:rPr>
          <w:rFonts w:eastAsia="Times New Roman" w:cs="Arial"/>
          <w:color w:val="333333"/>
          <w:sz w:val="28"/>
          <w:szCs w:val="28"/>
          <w:lang w:eastAsia="es-CL"/>
        </w:rPr>
        <w:t xml:space="preserve">Senador García </w:t>
      </w:r>
      <w:proofErr w:type="spellStart"/>
      <w:r w:rsidRPr="00782AC0">
        <w:rPr>
          <w:rFonts w:eastAsia="Times New Roman" w:cs="Arial"/>
          <w:color w:val="333333"/>
          <w:sz w:val="28"/>
          <w:szCs w:val="28"/>
          <w:lang w:eastAsia="es-CL"/>
        </w:rPr>
        <w:t>Ruminot</w:t>
      </w:r>
      <w:proofErr w:type="spellEnd"/>
      <w:r w:rsidR="00AD0F1E">
        <w:rPr>
          <w:rFonts w:eastAsia="Times New Roman" w:cs="Arial"/>
          <w:color w:val="333333"/>
          <w:sz w:val="28"/>
          <w:szCs w:val="28"/>
          <w:lang w:eastAsia="es-CL"/>
        </w:rPr>
        <w:t xml:space="preserve"> solicita </w:t>
      </w:r>
      <w:r w:rsidR="007A252E">
        <w:rPr>
          <w:rFonts w:eastAsia="Times New Roman" w:cs="Arial"/>
          <w:color w:val="333333"/>
          <w:sz w:val="28"/>
          <w:szCs w:val="28"/>
          <w:lang w:eastAsia="es-CL"/>
        </w:rPr>
        <w:t>definir</w:t>
      </w:r>
      <w:r w:rsidR="00AD0F1E">
        <w:rPr>
          <w:rFonts w:eastAsia="Times New Roman" w:cs="Arial"/>
          <w:color w:val="333333"/>
          <w:sz w:val="28"/>
          <w:szCs w:val="28"/>
          <w:lang w:eastAsia="es-CL"/>
        </w:rPr>
        <w:t xml:space="preserve"> atribuciones </w:t>
      </w:r>
      <w:r w:rsidR="007A252E">
        <w:rPr>
          <w:rFonts w:eastAsia="Times New Roman" w:cs="Arial"/>
          <w:color w:val="333333"/>
          <w:sz w:val="28"/>
          <w:szCs w:val="28"/>
          <w:lang w:eastAsia="es-CL"/>
        </w:rPr>
        <w:t>de futuros</w:t>
      </w:r>
      <w:r w:rsidR="00AD0F1E">
        <w:rPr>
          <w:rFonts w:eastAsia="Times New Roman" w:cs="Arial"/>
          <w:color w:val="333333"/>
          <w:sz w:val="28"/>
          <w:szCs w:val="28"/>
          <w:lang w:eastAsia="es-CL"/>
        </w:rPr>
        <w:t xml:space="preserve"> Gobernadores Regionales</w:t>
      </w:r>
    </w:p>
    <w:p w:rsidR="00C61A2E" w:rsidRPr="008F3583" w:rsidRDefault="00AD0F1E" w:rsidP="00AD0F1E">
      <w:pPr>
        <w:jc w:val="both"/>
        <w:rPr>
          <w:rFonts w:eastAsia="Times New Roman" w:cs="Arial"/>
          <w:b/>
          <w:color w:val="333333"/>
          <w:lang w:eastAsia="es-CL"/>
        </w:rPr>
      </w:pPr>
      <w:r w:rsidRPr="008F3583">
        <w:rPr>
          <w:rFonts w:eastAsia="Times New Roman" w:cs="Arial"/>
          <w:b/>
          <w:color w:val="333333"/>
          <w:lang w:eastAsia="es-CL"/>
        </w:rPr>
        <w:t xml:space="preserve">El Senador por La Araucanía, José García </w:t>
      </w:r>
      <w:proofErr w:type="spellStart"/>
      <w:r w:rsidRPr="008F3583">
        <w:rPr>
          <w:rFonts w:eastAsia="Times New Roman" w:cs="Arial"/>
          <w:b/>
          <w:color w:val="333333"/>
          <w:lang w:eastAsia="es-CL"/>
        </w:rPr>
        <w:t>Ruminot</w:t>
      </w:r>
      <w:proofErr w:type="spellEnd"/>
      <w:r w:rsidRPr="008F3583">
        <w:rPr>
          <w:rFonts w:eastAsia="Times New Roman" w:cs="Arial"/>
          <w:b/>
          <w:color w:val="333333"/>
          <w:lang w:eastAsia="es-CL"/>
        </w:rPr>
        <w:t>, votó favorablement</w:t>
      </w:r>
      <w:r w:rsidR="007A252E">
        <w:rPr>
          <w:rFonts w:eastAsia="Times New Roman" w:cs="Arial"/>
          <w:b/>
          <w:color w:val="333333"/>
          <w:lang w:eastAsia="es-CL"/>
        </w:rPr>
        <w:t>e la idea de legislar sobre la elección de las futuras autoridades</w:t>
      </w:r>
      <w:r w:rsidRPr="008F3583">
        <w:rPr>
          <w:rFonts w:eastAsia="Times New Roman" w:cs="Arial"/>
          <w:b/>
          <w:color w:val="333333"/>
          <w:lang w:eastAsia="es-CL"/>
        </w:rPr>
        <w:t xml:space="preserve"> regionales</w:t>
      </w:r>
      <w:r w:rsidR="007A252E">
        <w:rPr>
          <w:rFonts w:eastAsia="Times New Roman" w:cs="Arial"/>
          <w:b/>
          <w:color w:val="333333"/>
          <w:lang w:eastAsia="es-CL"/>
        </w:rPr>
        <w:t xml:space="preserve">, </w:t>
      </w:r>
      <w:r w:rsidR="00A314CC">
        <w:rPr>
          <w:rFonts w:eastAsia="Times New Roman" w:cs="Arial"/>
          <w:b/>
          <w:color w:val="333333"/>
          <w:lang w:eastAsia="es-CL"/>
        </w:rPr>
        <w:t>para</w:t>
      </w:r>
      <w:r w:rsidR="007A252E">
        <w:rPr>
          <w:rFonts w:eastAsia="Times New Roman" w:cs="Arial"/>
          <w:b/>
          <w:color w:val="333333"/>
          <w:lang w:eastAsia="es-CL"/>
        </w:rPr>
        <w:t xml:space="preserve"> velar</w:t>
      </w:r>
      <w:r w:rsidR="008F3583" w:rsidRPr="008F3583">
        <w:rPr>
          <w:rFonts w:eastAsia="Times New Roman" w:cs="Arial"/>
          <w:b/>
          <w:color w:val="333333"/>
          <w:lang w:eastAsia="es-CL"/>
        </w:rPr>
        <w:t xml:space="preserve"> por una buena convivencia entre el Gobernador Regional, que será electo por la ciudadanía, y el Delegado Presidencial, que será designado por el Presidente de turno.</w:t>
      </w:r>
    </w:p>
    <w:p w:rsidR="008F3583" w:rsidRDefault="008F3583" w:rsidP="00AD0F1E">
      <w:pPr>
        <w:jc w:val="both"/>
        <w:rPr>
          <w:rFonts w:eastAsia="Times New Roman" w:cs="Arial"/>
          <w:color w:val="333333"/>
          <w:lang w:eastAsia="es-CL"/>
        </w:rPr>
      </w:pPr>
      <w:r w:rsidRPr="008F3583">
        <w:rPr>
          <w:rFonts w:eastAsia="Times New Roman" w:cs="Arial"/>
          <w:color w:val="333333"/>
          <w:lang w:eastAsia="es-CL"/>
        </w:rPr>
        <w:t>El Senador García explicó que</w:t>
      </w:r>
      <w:r>
        <w:rPr>
          <w:rFonts w:eastAsia="Times New Roman" w:cs="Arial"/>
          <w:color w:val="333333"/>
          <w:lang w:eastAsia="es-CL"/>
        </w:rPr>
        <w:t>, para avanzar hacia una descentralización</w:t>
      </w:r>
      <w:r w:rsidRPr="008F3583">
        <w:rPr>
          <w:rFonts w:eastAsia="Times New Roman" w:cs="Arial"/>
          <w:color w:val="333333"/>
          <w:lang w:eastAsia="es-CL"/>
        </w:rPr>
        <w:t xml:space="preserve"> </w:t>
      </w:r>
      <w:r>
        <w:rPr>
          <w:rFonts w:eastAsia="Times New Roman" w:cs="Arial"/>
          <w:color w:val="333333"/>
          <w:lang w:eastAsia="es-CL"/>
        </w:rPr>
        <w:t>efectiva, es muy importante separar y definir con claridad las funciones que tendrá cada uno de los cargos</w:t>
      </w:r>
      <w:r w:rsidR="002E21DB">
        <w:rPr>
          <w:rFonts w:eastAsia="Times New Roman" w:cs="Arial"/>
          <w:color w:val="333333"/>
          <w:lang w:eastAsia="es-CL"/>
        </w:rPr>
        <w:t>, ya que las regiones necesitan estabilidad y no conflictos entre sus líderes.</w:t>
      </w:r>
    </w:p>
    <w:p w:rsidR="002E21DB" w:rsidRDefault="002E21DB" w:rsidP="00AD0F1E">
      <w:pPr>
        <w:jc w:val="both"/>
        <w:rPr>
          <w:rFonts w:eastAsia="Times New Roman" w:cs="Arial"/>
          <w:color w:val="333333"/>
          <w:lang w:eastAsia="es-CL"/>
        </w:rPr>
      </w:pPr>
      <w:r>
        <w:rPr>
          <w:rFonts w:eastAsia="Times New Roman" w:cs="Arial"/>
          <w:color w:val="333333"/>
          <w:lang w:eastAsia="es-CL"/>
        </w:rPr>
        <w:t>“Si la autoridad elegida vive en un constante conflicto con la autoridad designada, por tener funciones relativamente parecidas, va a significar un gran fracaso para el país, y las regiones”, señaló</w:t>
      </w:r>
      <w:r w:rsidRPr="002E21DB">
        <w:rPr>
          <w:rFonts w:eastAsia="Times New Roman" w:cs="Arial"/>
          <w:color w:val="333333"/>
          <w:lang w:eastAsia="es-CL"/>
        </w:rPr>
        <w:t xml:space="preserve"> </w:t>
      </w:r>
      <w:r>
        <w:rPr>
          <w:rFonts w:eastAsia="Times New Roman" w:cs="Arial"/>
          <w:color w:val="333333"/>
          <w:lang w:eastAsia="es-CL"/>
        </w:rPr>
        <w:t xml:space="preserve">García </w:t>
      </w:r>
      <w:proofErr w:type="spellStart"/>
      <w:r>
        <w:rPr>
          <w:rFonts w:eastAsia="Times New Roman" w:cs="Arial"/>
          <w:color w:val="333333"/>
          <w:lang w:eastAsia="es-CL"/>
        </w:rPr>
        <w:t>Ruminot</w:t>
      </w:r>
      <w:proofErr w:type="spellEnd"/>
      <w:r>
        <w:rPr>
          <w:rFonts w:eastAsia="Times New Roman" w:cs="Arial"/>
          <w:color w:val="333333"/>
          <w:lang w:eastAsia="es-CL"/>
        </w:rPr>
        <w:t>.</w:t>
      </w:r>
    </w:p>
    <w:p w:rsidR="002E21DB" w:rsidRDefault="002E21DB" w:rsidP="00AD0F1E">
      <w:pPr>
        <w:jc w:val="both"/>
        <w:rPr>
          <w:rFonts w:eastAsia="Times New Roman" w:cs="Arial"/>
          <w:color w:val="333333"/>
          <w:lang w:eastAsia="es-CL"/>
        </w:rPr>
      </w:pPr>
      <w:r>
        <w:rPr>
          <w:rFonts w:eastAsia="Times New Roman" w:cs="Arial"/>
          <w:color w:val="333333"/>
          <w:lang w:eastAsia="es-CL"/>
        </w:rPr>
        <w:t xml:space="preserve">Cabe recordar que La Araucanía lleva cuatro Intendentes en lo que va de esta segunda administración de la Presidenta </w:t>
      </w:r>
      <w:proofErr w:type="spellStart"/>
      <w:r>
        <w:rPr>
          <w:rFonts w:eastAsia="Times New Roman" w:cs="Arial"/>
          <w:color w:val="333333"/>
          <w:lang w:eastAsia="es-CL"/>
        </w:rPr>
        <w:t>Bachelet</w:t>
      </w:r>
      <w:proofErr w:type="spellEnd"/>
      <w:r w:rsidR="003F624D">
        <w:rPr>
          <w:rFonts w:eastAsia="Times New Roman" w:cs="Arial"/>
          <w:color w:val="333333"/>
          <w:lang w:eastAsia="es-CL"/>
        </w:rPr>
        <w:t xml:space="preserve">, </w:t>
      </w:r>
      <w:r w:rsidR="00A314CC">
        <w:rPr>
          <w:rFonts w:eastAsia="Times New Roman" w:cs="Arial"/>
          <w:color w:val="333333"/>
          <w:lang w:eastAsia="es-CL"/>
        </w:rPr>
        <w:t>equivalente a uno por año,</w:t>
      </w:r>
      <w:r>
        <w:rPr>
          <w:rFonts w:eastAsia="Times New Roman" w:cs="Arial"/>
          <w:color w:val="333333"/>
          <w:lang w:eastAsia="es-CL"/>
        </w:rPr>
        <w:t xml:space="preserve"> </w:t>
      </w:r>
      <w:r w:rsidR="00A314CC">
        <w:rPr>
          <w:rFonts w:eastAsia="Times New Roman" w:cs="Arial"/>
          <w:color w:val="333333"/>
          <w:lang w:eastAsia="es-CL"/>
        </w:rPr>
        <w:t>y</w:t>
      </w:r>
      <w:r w:rsidR="003F624D">
        <w:rPr>
          <w:rFonts w:eastAsia="Times New Roman" w:cs="Arial"/>
          <w:color w:val="333333"/>
          <w:lang w:eastAsia="es-CL"/>
        </w:rPr>
        <w:t xml:space="preserve"> hay un amplio</w:t>
      </w:r>
      <w:r>
        <w:rPr>
          <w:rFonts w:eastAsia="Times New Roman" w:cs="Arial"/>
          <w:color w:val="333333"/>
          <w:lang w:eastAsia="es-CL"/>
        </w:rPr>
        <w:t xml:space="preserve"> consenso en torno a la idea de que la rotación de Intendentes dificulta el avance de la región.</w:t>
      </w:r>
    </w:p>
    <w:p w:rsidR="003F624D" w:rsidRDefault="003F624D" w:rsidP="003F624D">
      <w:pPr>
        <w:jc w:val="both"/>
        <w:rPr>
          <w:rFonts w:eastAsia="Times New Roman" w:cs="Arial"/>
          <w:color w:val="333333"/>
          <w:lang w:eastAsia="es-CL"/>
        </w:rPr>
      </w:pPr>
      <w:r>
        <w:rPr>
          <w:rFonts w:eastAsia="Times New Roman" w:cs="Arial"/>
          <w:color w:val="333333"/>
          <w:lang w:eastAsia="es-CL"/>
        </w:rPr>
        <w:t xml:space="preserve">García </w:t>
      </w:r>
      <w:proofErr w:type="spellStart"/>
      <w:r>
        <w:rPr>
          <w:rFonts w:eastAsia="Times New Roman" w:cs="Arial"/>
          <w:color w:val="333333"/>
          <w:lang w:eastAsia="es-CL"/>
        </w:rPr>
        <w:t>Ruminot</w:t>
      </w:r>
      <w:proofErr w:type="spellEnd"/>
      <w:r>
        <w:rPr>
          <w:rFonts w:eastAsia="Times New Roman" w:cs="Arial"/>
          <w:color w:val="333333"/>
          <w:lang w:eastAsia="es-CL"/>
        </w:rPr>
        <w:t xml:space="preserve"> explica que los nuevos Gobernadores Regionales, elegidos por el voto popular, darían estabilidad, al </w:t>
      </w:r>
      <w:r w:rsidR="007A252E">
        <w:rPr>
          <w:rFonts w:eastAsia="Times New Roman" w:cs="Arial"/>
          <w:color w:val="333333"/>
          <w:lang w:eastAsia="es-CL"/>
        </w:rPr>
        <w:t>administrar</w:t>
      </w:r>
      <w:r>
        <w:rPr>
          <w:rFonts w:eastAsia="Times New Roman" w:cs="Arial"/>
          <w:color w:val="333333"/>
          <w:lang w:eastAsia="es-CL"/>
        </w:rPr>
        <w:t xml:space="preserve"> el Fondo </w:t>
      </w:r>
      <w:r w:rsidR="00A314CC">
        <w:rPr>
          <w:rFonts w:eastAsia="Times New Roman" w:cs="Arial"/>
          <w:color w:val="333333"/>
          <w:lang w:eastAsia="es-CL"/>
        </w:rPr>
        <w:t>Nacional de Desarrollo Regional</w:t>
      </w:r>
      <w:r>
        <w:rPr>
          <w:rFonts w:eastAsia="Times New Roman" w:cs="Arial"/>
          <w:color w:val="333333"/>
          <w:lang w:eastAsia="es-CL"/>
        </w:rPr>
        <w:t xml:space="preserve"> y hacerse cargo de proyectos e iniciativas de inversión, con la seguridad de cumplir su mandato por 4 años. Además tendrían que rendir cuenta de su gestión directamente a la ciudadanía, de donde emanará su </w:t>
      </w:r>
      <w:proofErr w:type="gramStart"/>
      <w:r>
        <w:rPr>
          <w:rFonts w:eastAsia="Times New Roman" w:cs="Arial"/>
          <w:color w:val="333333"/>
          <w:lang w:eastAsia="es-CL"/>
        </w:rPr>
        <w:t>poder</w:t>
      </w:r>
      <w:proofErr w:type="gramEnd"/>
      <w:r>
        <w:rPr>
          <w:rFonts w:eastAsia="Times New Roman" w:cs="Arial"/>
          <w:color w:val="333333"/>
          <w:lang w:eastAsia="es-CL"/>
        </w:rPr>
        <w:t xml:space="preserve"> y autoridad.</w:t>
      </w:r>
    </w:p>
    <w:p w:rsidR="002E21DB" w:rsidRDefault="007A252E" w:rsidP="00AD0F1E">
      <w:pPr>
        <w:jc w:val="both"/>
        <w:rPr>
          <w:rFonts w:eastAsia="Times New Roman" w:cs="Arial"/>
          <w:color w:val="333333"/>
          <w:lang w:eastAsia="es-CL"/>
        </w:rPr>
      </w:pPr>
      <w:r>
        <w:rPr>
          <w:rFonts w:eastAsia="Times New Roman" w:cs="Arial"/>
          <w:color w:val="333333"/>
          <w:lang w:eastAsia="es-CL"/>
        </w:rPr>
        <w:t xml:space="preserve">Finalmente el Senador </w:t>
      </w:r>
      <w:r w:rsidR="00A314CC">
        <w:rPr>
          <w:rFonts w:eastAsia="Times New Roman" w:cs="Arial"/>
          <w:color w:val="333333"/>
          <w:lang w:eastAsia="es-CL"/>
        </w:rPr>
        <w:t>reveló</w:t>
      </w:r>
      <w:r>
        <w:rPr>
          <w:rFonts w:eastAsia="Times New Roman" w:cs="Arial"/>
          <w:color w:val="333333"/>
          <w:lang w:eastAsia="es-CL"/>
        </w:rPr>
        <w:t xml:space="preserve"> que la fecha más probable para elegir autoridades regionales es octubre de 2020, junto a la próxima elección municipal.</w:t>
      </w:r>
    </w:p>
    <w:p w:rsidR="002E21DB" w:rsidRPr="008F3583" w:rsidRDefault="002E21DB" w:rsidP="00AD0F1E">
      <w:pPr>
        <w:jc w:val="both"/>
        <w:rPr>
          <w:rFonts w:eastAsia="Times New Roman" w:cs="Arial"/>
          <w:color w:val="333333"/>
          <w:lang w:eastAsia="es-CL"/>
        </w:rPr>
      </w:pPr>
    </w:p>
    <w:sectPr w:rsidR="002E21DB" w:rsidRPr="008F3583" w:rsidSect="00C61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9EB"/>
    <w:rsid w:val="000F49EB"/>
    <w:rsid w:val="002E21DB"/>
    <w:rsid w:val="003F624D"/>
    <w:rsid w:val="005E7137"/>
    <w:rsid w:val="00782AC0"/>
    <w:rsid w:val="007A252E"/>
    <w:rsid w:val="008F3583"/>
    <w:rsid w:val="00A314CC"/>
    <w:rsid w:val="00AD0F1E"/>
    <w:rsid w:val="00C61A2E"/>
    <w:rsid w:val="00F5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264</Words>
  <Characters>1429</Characters>
  <Application>Microsoft Office Word</Application>
  <DocSecurity>0</DocSecurity>
  <Lines>22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cox alcaino</dc:creator>
  <cp:lastModifiedBy>felipe cox alcaino</cp:lastModifiedBy>
  <cp:revision>5</cp:revision>
  <dcterms:created xsi:type="dcterms:W3CDTF">2017-08-07T14:45:00Z</dcterms:created>
  <dcterms:modified xsi:type="dcterms:W3CDTF">2017-08-07T16:10:00Z</dcterms:modified>
</cp:coreProperties>
</file>