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8" w:rsidRDefault="00965231" w:rsidP="00965231">
      <w:pPr>
        <w:jc w:val="center"/>
        <w:rPr>
          <w:sz w:val="28"/>
          <w:szCs w:val="28"/>
        </w:rPr>
      </w:pPr>
      <w:r w:rsidRPr="00965231">
        <w:rPr>
          <w:sz w:val="28"/>
          <w:szCs w:val="28"/>
        </w:rPr>
        <w:t xml:space="preserve">Senador García </w:t>
      </w:r>
      <w:proofErr w:type="spellStart"/>
      <w:r w:rsidRPr="00965231">
        <w:rPr>
          <w:sz w:val="28"/>
          <w:szCs w:val="28"/>
        </w:rPr>
        <w:t>Ruminot</w:t>
      </w:r>
      <w:proofErr w:type="spellEnd"/>
      <w:r w:rsidRPr="00965231">
        <w:rPr>
          <w:sz w:val="28"/>
          <w:szCs w:val="28"/>
        </w:rPr>
        <w:t xml:space="preserve"> solicita acelerar la inversión regional</w:t>
      </w:r>
    </w:p>
    <w:p w:rsidR="00965231" w:rsidRDefault="00965231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José 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>, Senador por La Araucanía, y miembro de la Comisión de Hacienda del Senado solicita que los recursos de los Gobiernos Regionales sean ejecutados de manera eficiente y cuando corresponde.</w:t>
      </w:r>
    </w:p>
    <w:p w:rsidR="005963AB" w:rsidRDefault="00965231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>El parlamentario realiza la solicitud tras comparar el estado de avance de inversión regional al mes de mayo, de 2016 con el presente año. Culminados los 5 primeros meses del año, el porcentaje de avance debiese situarse en torno a 42%</w:t>
      </w:r>
      <w:r w:rsidR="005963AB">
        <w:rPr>
          <w:sz w:val="24"/>
          <w:szCs w:val="24"/>
        </w:rPr>
        <w:t xml:space="preserve">. En 2016, el promedio país fue de 41,1%, cercano a la meta esperada, pero este año se bajó a 38,6%. </w:t>
      </w:r>
    </w:p>
    <w:p w:rsidR="00965231" w:rsidRDefault="005963AB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Peor aún es la situación de La Araucanía, que en 2016 llevaba un 41,3% ejecutado al mes de mayo, cifra que se redujo a 37,1% durante el presente año. A pesar de contar con un presupuesto mayor al de 2016, La Araucanía ha invertido menos dinero este año. </w:t>
      </w:r>
    </w:p>
    <w:p w:rsidR="00A765BA" w:rsidRDefault="005963AB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 xml:space="preserve"> explicó que aunque las diferencias porcentuales parecen menores, cada punto significa una gran suma de dinero, que sirve para dar solución a problem</w:t>
      </w:r>
      <w:r w:rsidR="00685E5E">
        <w:rPr>
          <w:sz w:val="24"/>
          <w:szCs w:val="24"/>
        </w:rPr>
        <w:t xml:space="preserve">as reales de los vecinos. </w:t>
      </w:r>
    </w:p>
    <w:p w:rsidR="005963AB" w:rsidRDefault="00685E5E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>Además el parlamentario recordó que el dinero que no se gasta debe ser restituido a las arcas fiscales, por lo que llama a planificar el gasto a lo largo del año para no caer en improvisaciones.</w:t>
      </w:r>
    </w:p>
    <w:p w:rsidR="005963AB" w:rsidRDefault="005963AB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65231">
        <w:rPr>
          <w:sz w:val="24"/>
          <w:szCs w:val="24"/>
        </w:rPr>
        <w:t>Da la sensación de que el Gobierno se ha relajado y está dando por culminado su periodo cuando todavía restan 8 meses de su gestión, y cuando las necesidades de las personas no pueden esperar tanto tiempo</w:t>
      </w:r>
      <w:r>
        <w:rPr>
          <w:sz w:val="24"/>
          <w:szCs w:val="24"/>
        </w:rPr>
        <w:t xml:space="preserve">”, sostuvo el Senador 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>.</w:t>
      </w: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p w:rsidR="00685E5E" w:rsidRDefault="00685E5E" w:rsidP="00965231">
      <w:pPr>
        <w:jc w:val="both"/>
        <w:rPr>
          <w:sz w:val="24"/>
          <w:szCs w:val="24"/>
        </w:rPr>
      </w:pPr>
    </w:p>
    <w:tbl>
      <w:tblPr>
        <w:tblW w:w="4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6"/>
        <w:gridCol w:w="789"/>
        <w:gridCol w:w="2437"/>
        <w:gridCol w:w="789"/>
      </w:tblGrid>
      <w:tr w:rsidR="00685E5E" w:rsidRPr="00501FA4" w:rsidTr="00685E5E">
        <w:trPr>
          <w:trHeight w:val="25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lastRenderedPageBreak/>
              <w:t>Inversión Regional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Región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% Ejecución mayo 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Mejora/Empeora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2017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54,7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48,2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43,7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41,1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proofErr w:type="spellStart"/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BíoBío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40,9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O'Higgins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40,5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538DD5"/>
                <w:sz w:val="32"/>
                <w:szCs w:val="32"/>
                <w:lang w:eastAsia="es-CL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40,5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Los Lagos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37,3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Araucanía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37,1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Maule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36,2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34,4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33,3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Aysén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31,6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Los Ríos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31,0</w:t>
            </w:r>
          </w:p>
        </w:tc>
      </w:tr>
      <w:tr w:rsidR="00685E5E" w:rsidRPr="00501FA4" w:rsidTr="00685E5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L"/>
              </w:rPr>
              <w:t>28,1</w:t>
            </w:r>
          </w:p>
        </w:tc>
      </w:tr>
      <w:tr w:rsidR="00685E5E" w:rsidRPr="00501FA4" w:rsidTr="00685E5E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Promedio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s-CL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E5E" w:rsidRPr="00501FA4" w:rsidRDefault="00685E5E" w:rsidP="008F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01F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38,6</w:t>
            </w:r>
          </w:p>
        </w:tc>
      </w:tr>
    </w:tbl>
    <w:p w:rsidR="00685E5E" w:rsidRDefault="00685E5E" w:rsidP="00965231">
      <w:pPr>
        <w:jc w:val="both"/>
        <w:rPr>
          <w:sz w:val="24"/>
          <w:szCs w:val="24"/>
        </w:rPr>
      </w:pPr>
    </w:p>
    <w:p w:rsidR="00965231" w:rsidRPr="00965231" w:rsidRDefault="00965231" w:rsidP="00965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65231" w:rsidRPr="00965231" w:rsidSect="004F4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231"/>
    <w:rsid w:val="004C261C"/>
    <w:rsid w:val="004F4278"/>
    <w:rsid w:val="005963AB"/>
    <w:rsid w:val="00685E5E"/>
    <w:rsid w:val="00965231"/>
    <w:rsid w:val="00A7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3</cp:revision>
  <dcterms:created xsi:type="dcterms:W3CDTF">2017-07-19T17:38:00Z</dcterms:created>
  <dcterms:modified xsi:type="dcterms:W3CDTF">2017-07-19T17:13:00Z</dcterms:modified>
</cp:coreProperties>
</file>