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D71" w:rsidRDefault="00B06D71" w:rsidP="00C75D32"/>
    <w:sdt>
      <w:sdtPr>
        <w:id w:val="49506335"/>
        <w:docPartObj>
          <w:docPartGallery w:val="Cover Pages"/>
          <w:docPartUnique/>
        </w:docPartObj>
      </w:sdtPr>
      <w:sdtEndPr>
        <w:rPr>
          <w:rFonts w:eastAsiaTheme="minorEastAsia"/>
          <w:color w:val="FFFFFF" w:themeColor="background1"/>
          <w:spacing w:val="15"/>
          <w:lang w:eastAsia="es-CL"/>
        </w:rPr>
      </w:sdtEndPr>
      <w:sdtContent>
        <w:p w:rsidR="00DE4934" w:rsidRDefault="00DE4934" w:rsidP="00C75D32">
          <w:r>
            <w:rPr>
              <w:noProof/>
              <w:lang w:eastAsia="es-CL"/>
            </w:rPr>
            <mc:AlternateContent>
              <mc:Choice Requires="wpg">
                <w:drawing>
                  <wp:anchor distT="0" distB="0" distL="114300" distR="114300" simplePos="0" relativeHeight="251661312" behindDoc="0" locked="0" layoutInCell="1" allowOverlap="1" wp14:anchorId="3F75D64D" wp14:editId="26AB213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7A4DAAF6" id="Grupo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r>
            <w:rPr>
              <w:noProof/>
              <w:lang w:eastAsia="es-CL"/>
            </w:rPr>
            <mc:AlternateContent>
              <mc:Choice Requires="wps">
                <w:drawing>
                  <wp:anchor distT="0" distB="0" distL="114300" distR="114300" simplePos="0" relativeHeight="251659264" behindDoc="0" locked="0" layoutInCell="1" allowOverlap="1" wp14:anchorId="0E25FB46" wp14:editId="62255A0F">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rsidR="00CA505C" w:rsidRDefault="00CA505C">
                                    <w:pPr>
                                      <w:pStyle w:val="Sinespaciado"/>
                                      <w:jc w:val="right"/>
                                      <w:rPr>
                                        <w:color w:val="595959" w:themeColor="text1" w:themeTint="A6"/>
                                        <w:sz w:val="28"/>
                                        <w:szCs w:val="28"/>
                                      </w:rPr>
                                    </w:pPr>
                                    <w:r>
                                      <w:rPr>
                                        <w:color w:val="595959" w:themeColor="text1" w:themeTint="A6"/>
                                        <w:sz w:val="28"/>
                                        <w:szCs w:val="28"/>
                                      </w:rPr>
                                      <w:t>Juan de Dios Parra Sepúlveda</w:t>
                                    </w:r>
                                  </w:p>
                                </w:sdtContent>
                              </w:sdt>
                              <w:p w:rsidR="00CA505C" w:rsidRDefault="00CA505C">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Asesor</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Cuadro de texto 152" o:spid="_x0000_s1026" type="#_x0000_t202" style="position:absolute;left:0;text-align:left;margin-left:0;margin-top:0;width:8in;height:1in;z-index:25165926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rsidR="00CA505C" w:rsidRDefault="00CA505C">
                              <w:pPr>
                                <w:pStyle w:val="Sinespaciado"/>
                                <w:jc w:val="right"/>
                                <w:rPr>
                                  <w:color w:val="595959" w:themeColor="text1" w:themeTint="A6"/>
                                  <w:sz w:val="28"/>
                                  <w:szCs w:val="28"/>
                                </w:rPr>
                              </w:pPr>
                              <w:r>
                                <w:rPr>
                                  <w:color w:val="595959" w:themeColor="text1" w:themeTint="A6"/>
                                  <w:sz w:val="28"/>
                                  <w:szCs w:val="28"/>
                                </w:rPr>
                                <w:t>Juan de Dios Parra Sepúlveda</w:t>
                              </w:r>
                            </w:p>
                          </w:sdtContent>
                        </w:sdt>
                        <w:p w:rsidR="00CA505C" w:rsidRDefault="00CA505C">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Asesor</w:t>
                              </w:r>
                            </w:sdtContent>
                          </w:sdt>
                        </w:p>
                      </w:txbxContent>
                    </v:textbox>
                    <w10:wrap type="square" anchorx="page" anchory="page"/>
                  </v:shape>
                </w:pict>
              </mc:Fallback>
            </mc:AlternateContent>
          </w:r>
          <w:r>
            <w:rPr>
              <w:noProof/>
              <w:lang w:eastAsia="es-CL"/>
            </w:rPr>
            <mc:AlternateContent>
              <mc:Choice Requires="wps">
                <w:drawing>
                  <wp:anchor distT="0" distB="0" distL="114300" distR="114300" simplePos="0" relativeHeight="251658240" behindDoc="0" locked="0" layoutInCell="1" allowOverlap="1" wp14:anchorId="5ECCEB50" wp14:editId="766C547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05C" w:rsidRDefault="00CA505C">
                                <w:pPr>
                                  <w:jc w:val="right"/>
                                  <w:rPr>
                                    <w:color w:val="5B9BD5" w:themeColor="accent1"/>
                                    <w:sz w:val="64"/>
                                    <w:szCs w:val="64"/>
                                  </w:rPr>
                                </w:pPr>
                                <w:sdt>
                                  <w:sdtPr>
                                    <w:rPr>
                                      <w:caps/>
                                      <w:color w:val="5B9BD5"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Informe Asesoría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CA505C" w:rsidRDefault="00CA505C">
                                    <w:pPr>
                                      <w:jc w:val="right"/>
                                      <w:rPr>
                                        <w:smallCaps/>
                                        <w:color w:val="404040" w:themeColor="text1" w:themeTint="BF"/>
                                        <w:sz w:val="36"/>
                                        <w:szCs w:val="36"/>
                                      </w:rPr>
                                    </w:pPr>
                                    <w:r>
                                      <w:rPr>
                                        <w:color w:val="404040" w:themeColor="text1" w:themeTint="BF"/>
                                        <w:sz w:val="36"/>
                                        <w:szCs w:val="36"/>
                                      </w:rPr>
                                      <w:t>Mes de Noviembre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Cuadro de texto 154" o:spid="_x0000_s1027" type="#_x0000_t202" style="position:absolute;left:0;text-align:left;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9Chw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" filled="f" stroked="f" strokeweight=".5pt">
                    <v:textbox inset="126pt,0,54pt,0">
                      <w:txbxContent>
                        <w:p w:rsidR="00CA505C" w:rsidRDefault="00CA505C">
                          <w:pPr>
                            <w:jc w:val="right"/>
                            <w:rPr>
                              <w:color w:val="5B9BD5" w:themeColor="accent1"/>
                              <w:sz w:val="64"/>
                              <w:szCs w:val="64"/>
                            </w:rPr>
                          </w:pPr>
                          <w:sdt>
                            <w:sdtPr>
                              <w:rPr>
                                <w:caps/>
                                <w:color w:val="5B9BD5"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Informe Asesoría</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rsidR="00CA505C" w:rsidRDefault="00CA505C">
                              <w:pPr>
                                <w:jc w:val="right"/>
                                <w:rPr>
                                  <w:smallCaps/>
                                  <w:color w:val="404040" w:themeColor="text1" w:themeTint="BF"/>
                                  <w:sz w:val="36"/>
                                  <w:szCs w:val="36"/>
                                </w:rPr>
                              </w:pPr>
                              <w:r>
                                <w:rPr>
                                  <w:color w:val="404040" w:themeColor="text1" w:themeTint="BF"/>
                                  <w:sz w:val="36"/>
                                  <w:szCs w:val="36"/>
                                </w:rPr>
                                <w:t>Mes de Noviembre</w:t>
                              </w:r>
                            </w:p>
                          </w:sdtContent>
                        </w:sdt>
                      </w:txbxContent>
                    </v:textbox>
                    <w10:wrap type="square" anchorx="page" anchory="page"/>
                  </v:shape>
                </w:pict>
              </mc:Fallback>
            </mc:AlternateContent>
          </w:r>
        </w:p>
        <w:p w:rsidR="00DE4934" w:rsidRDefault="00C72F84" w:rsidP="00C75D32">
          <w:pPr>
            <w:rPr>
              <w:rFonts w:eastAsiaTheme="minorEastAsia"/>
              <w:color w:val="FFFFFF" w:themeColor="background1"/>
              <w:spacing w:val="15"/>
              <w:lang w:eastAsia="es-CL"/>
            </w:rPr>
          </w:pPr>
          <w:r>
            <w:rPr>
              <w:noProof/>
              <w:lang w:eastAsia="es-CL"/>
            </w:rPr>
            <mc:AlternateContent>
              <mc:Choice Requires="wps">
                <w:drawing>
                  <wp:anchor distT="0" distB="0" distL="114300" distR="114300" simplePos="0" relativeHeight="251660288" behindDoc="0" locked="0" layoutInCell="1" allowOverlap="1" wp14:anchorId="4DFCE30A" wp14:editId="799EDE8E">
                    <wp:simplePos x="0" y="0"/>
                    <wp:positionH relativeFrom="page">
                      <wp:posOffset>30827</wp:posOffset>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254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05C" w:rsidRDefault="00CA505C">
                                <w:pPr>
                                  <w:pStyle w:val="Sinespaciado"/>
                                  <w:jc w:val="right"/>
                                  <w:rPr>
                                    <w:color w:val="5B9BD5" w:themeColor="accent1"/>
                                    <w:sz w:val="28"/>
                                    <w:szCs w:val="28"/>
                                  </w:rPr>
                                </w:pPr>
                                <w:r>
                                  <w:rPr>
                                    <w:color w:val="5B9BD5" w:themeColor="accent1"/>
                                    <w:sz w:val="28"/>
                                    <w:szCs w:val="28"/>
                                    <w:lang w:val="es-ES"/>
                                  </w:rPr>
                                  <w:t>Descripción breve:</w:t>
                                </w:r>
                              </w:p>
                              <w:p w:rsidR="00CA505C" w:rsidRDefault="00CA505C">
                                <w:pPr>
                                  <w:pStyle w:val="Sinespaciado"/>
                                  <w:jc w:val="right"/>
                                  <w:rPr>
                                    <w:color w:val="595959" w:themeColor="text1" w:themeTint="A6"/>
                                    <w:sz w:val="20"/>
                                    <w:szCs w:val="20"/>
                                  </w:rPr>
                                </w:pPr>
                                <w:r>
                                  <w:rPr>
                                    <w:color w:val="595959" w:themeColor="text1" w:themeTint="A6"/>
                                    <w:sz w:val="20"/>
                                    <w:szCs w:val="20"/>
                                  </w:rPr>
                                  <w:t xml:space="preserve">Residuos </w:t>
                                </w:r>
                                <w:r w:rsidR="008D44C0">
                                  <w:rPr>
                                    <w:color w:val="595959" w:themeColor="text1" w:themeTint="A6"/>
                                    <w:sz w:val="20"/>
                                    <w:szCs w:val="20"/>
                                  </w:rPr>
                                  <w:t xml:space="preserve">Sólidos Domiciliarios </w:t>
                                </w:r>
                                <w:r>
                                  <w:rPr>
                                    <w:color w:val="595959" w:themeColor="text1" w:themeTint="A6"/>
                                    <w:sz w:val="20"/>
                                    <w:szCs w:val="20"/>
                                  </w:rPr>
                                  <w:t>y su tratamiento: Análisis de la situación actual en Chile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Cuadro de texto 153" o:spid="_x0000_s1028" type="#_x0000_t202" style="position:absolute;left:0;text-align:left;margin-left:2.45pt;margin-top:0;width:8in;height:79.5pt;z-index:251660288;visibility:visible;mso-wrap-style:square;mso-width-percent:941;mso-height-percent:100;mso-top-percent:700;mso-wrap-distance-left:9pt;mso-wrap-distance-top:0;mso-wrap-distance-right:9pt;mso-wrap-distance-bottom:0;mso-position-horizontal:absolute;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W0hw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" filled="f" stroked="f" strokeweight=".5pt">
                    <v:textbox style="mso-fit-shape-to-text:t" inset="126pt,0,54pt,0">
                      <w:txbxContent>
                        <w:p w:rsidR="00CA505C" w:rsidRDefault="00CA505C">
                          <w:pPr>
                            <w:pStyle w:val="Sinespaciado"/>
                            <w:jc w:val="right"/>
                            <w:rPr>
                              <w:color w:val="5B9BD5" w:themeColor="accent1"/>
                              <w:sz w:val="28"/>
                              <w:szCs w:val="28"/>
                            </w:rPr>
                          </w:pPr>
                          <w:r>
                            <w:rPr>
                              <w:color w:val="5B9BD5" w:themeColor="accent1"/>
                              <w:sz w:val="28"/>
                              <w:szCs w:val="28"/>
                              <w:lang w:val="es-ES"/>
                            </w:rPr>
                            <w:t>Descripción breve:</w:t>
                          </w:r>
                        </w:p>
                        <w:p w:rsidR="00CA505C" w:rsidRDefault="00CA505C">
                          <w:pPr>
                            <w:pStyle w:val="Sinespaciado"/>
                            <w:jc w:val="right"/>
                            <w:rPr>
                              <w:color w:val="595959" w:themeColor="text1" w:themeTint="A6"/>
                              <w:sz w:val="20"/>
                              <w:szCs w:val="20"/>
                            </w:rPr>
                          </w:pPr>
                          <w:r>
                            <w:rPr>
                              <w:color w:val="595959" w:themeColor="text1" w:themeTint="A6"/>
                              <w:sz w:val="20"/>
                              <w:szCs w:val="20"/>
                            </w:rPr>
                            <w:t xml:space="preserve">Residuos </w:t>
                          </w:r>
                          <w:r w:rsidR="008D44C0">
                            <w:rPr>
                              <w:color w:val="595959" w:themeColor="text1" w:themeTint="A6"/>
                              <w:sz w:val="20"/>
                              <w:szCs w:val="20"/>
                            </w:rPr>
                            <w:t xml:space="preserve">Sólidos Domiciliarios </w:t>
                          </w:r>
                          <w:r>
                            <w:rPr>
                              <w:color w:val="595959" w:themeColor="text1" w:themeTint="A6"/>
                              <w:sz w:val="20"/>
                              <w:szCs w:val="20"/>
                            </w:rPr>
                            <w:t>y su tratamiento: Análisis de la situación actual en Chile</w:t>
                          </w:r>
                        </w:p>
                      </w:txbxContent>
                    </v:textbox>
                    <w10:wrap type="square" anchorx="page" anchory="page"/>
                  </v:shape>
                </w:pict>
              </mc:Fallback>
            </mc:AlternateContent>
          </w:r>
          <w:r w:rsidR="00DE4934">
            <w:rPr>
              <w:rFonts w:eastAsiaTheme="minorEastAsia"/>
              <w:color w:val="FFFFFF" w:themeColor="background1"/>
              <w:spacing w:val="15"/>
              <w:lang w:eastAsia="es-CL"/>
            </w:rPr>
            <w:br w:type="page"/>
          </w:r>
        </w:p>
      </w:sdtContent>
    </w:sdt>
    <w:sdt>
      <w:sdtPr>
        <w:rPr>
          <w:rFonts w:asciiTheme="minorHAnsi" w:eastAsiaTheme="minorHAnsi" w:hAnsiTheme="minorHAnsi" w:cstheme="minorBidi"/>
          <w:color w:val="auto"/>
          <w:sz w:val="22"/>
          <w:szCs w:val="22"/>
          <w:lang w:val="es-ES" w:eastAsia="en-US"/>
        </w:rPr>
        <w:id w:val="-1459715389"/>
        <w:docPartObj>
          <w:docPartGallery w:val="Table of Contents"/>
          <w:docPartUnique/>
        </w:docPartObj>
      </w:sdtPr>
      <w:sdtEndPr>
        <w:rPr>
          <w:b/>
          <w:bCs/>
        </w:rPr>
      </w:sdtEndPr>
      <w:sdtContent>
        <w:p w:rsidR="00571BC3" w:rsidRDefault="00571BC3">
          <w:pPr>
            <w:pStyle w:val="TtulodeTDC"/>
            <w:rPr>
              <w:lang w:val="es-ES"/>
            </w:rPr>
          </w:pPr>
        </w:p>
        <w:p w:rsidR="00571BC3" w:rsidRDefault="00571BC3">
          <w:pPr>
            <w:pStyle w:val="TtulodeTDC"/>
          </w:pPr>
          <w:r>
            <w:rPr>
              <w:lang w:val="es-ES"/>
            </w:rPr>
            <w:t>Contenido</w:t>
          </w:r>
        </w:p>
        <w:p w:rsidR="00030D19" w:rsidRDefault="00571BC3">
          <w:pPr>
            <w:pStyle w:val="TDC1"/>
            <w:tabs>
              <w:tab w:val="right" w:leader="dot" w:pos="8637"/>
            </w:tabs>
            <w:rPr>
              <w:rFonts w:eastAsiaTheme="minorEastAsia"/>
              <w:noProof/>
              <w:lang w:eastAsia="es-CL"/>
            </w:rPr>
          </w:pPr>
          <w:r>
            <w:fldChar w:fldCharType="begin"/>
          </w:r>
          <w:r>
            <w:instrText xml:space="preserve"> TOC \o "1-3" \h \z \u </w:instrText>
          </w:r>
          <w:r>
            <w:fldChar w:fldCharType="separate"/>
          </w:r>
          <w:hyperlink w:anchor="_Toc497418342" w:history="1">
            <w:r w:rsidR="00030D19" w:rsidRPr="0055540A">
              <w:rPr>
                <w:rStyle w:val="Hipervnculo"/>
                <w:noProof/>
              </w:rPr>
              <w:t>Introducción</w:t>
            </w:r>
            <w:r w:rsidR="00030D19">
              <w:rPr>
                <w:noProof/>
                <w:webHidden/>
              </w:rPr>
              <w:tab/>
            </w:r>
            <w:r w:rsidR="00030D19">
              <w:rPr>
                <w:noProof/>
                <w:webHidden/>
              </w:rPr>
              <w:fldChar w:fldCharType="begin"/>
            </w:r>
            <w:r w:rsidR="00030D19">
              <w:rPr>
                <w:noProof/>
                <w:webHidden/>
              </w:rPr>
              <w:instrText xml:space="preserve"> PAGEREF _Toc497418342 \h </w:instrText>
            </w:r>
            <w:r w:rsidR="00030D19">
              <w:rPr>
                <w:noProof/>
                <w:webHidden/>
              </w:rPr>
            </w:r>
            <w:r w:rsidR="00030D19">
              <w:rPr>
                <w:noProof/>
                <w:webHidden/>
              </w:rPr>
              <w:fldChar w:fldCharType="separate"/>
            </w:r>
            <w:r w:rsidR="00030D19">
              <w:rPr>
                <w:noProof/>
                <w:webHidden/>
              </w:rPr>
              <w:t>2</w:t>
            </w:r>
            <w:r w:rsidR="00030D19">
              <w:rPr>
                <w:noProof/>
                <w:webHidden/>
              </w:rPr>
              <w:fldChar w:fldCharType="end"/>
            </w:r>
          </w:hyperlink>
        </w:p>
        <w:p w:rsidR="00030D19" w:rsidRDefault="00030D19">
          <w:pPr>
            <w:pStyle w:val="TDC1"/>
            <w:tabs>
              <w:tab w:val="right" w:leader="dot" w:pos="8637"/>
            </w:tabs>
            <w:rPr>
              <w:rFonts w:eastAsiaTheme="minorEastAsia"/>
              <w:noProof/>
              <w:lang w:eastAsia="es-CL"/>
            </w:rPr>
          </w:pPr>
          <w:hyperlink w:anchor="_Toc497418343" w:history="1">
            <w:r w:rsidRPr="0055540A">
              <w:rPr>
                <w:rStyle w:val="Hipervnculo"/>
                <w:noProof/>
              </w:rPr>
              <w:t>Ley 20.920</w:t>
            </w:r>
            <w:r>
              <w:rPr>
                <w:noProof/>
                <w:webHidden/>
              </w:rPr>
              <w:tab/>
            </w:r>
            <w:r>
              <w:rPr>
                <w:noProof/>
                <w:webHidden/>
              </w:rPr>
              <w:fldChar w:fldCharType="begin"/>
            </w:r>
            <w:r>
              <w:rPr>
                <w:noProof/>
                <w:webHidden/>
              </w:rPr>
              <w:instrText xml:space="preserve"> PAGEREF _Toc497418343 \h </w:instrText>
            </w:r>
            <w:r>
              <w:rPr>
                <w:noProof/>
                <w:webHidden/>
              </w:rPr>
            </w:r>
            <w:r>
              <w:rPr>
                <w:noProof/>
                <w:webHidden/>
              </w:rPr>
              <w:fldChar w:fldCharType="separate"/>
            </w:r>
            <w:r>
              <w:rPr>
                <w:noProof/>
                <w:webHidden/>
              </w:rPr>
              <w:t>5</w:t>
            </w:r>
            <w:r>
              <w:rPr>
                <w:noProof/>
                <w:webHidden/>
              </w:rPr>
              <w:fldChar w:fldCharType="end"/>
            </w:r>
          </w:hyperlink>
        </w:p>
        <w:p w:rsidR="00030D19" w:rsidRDefault="00030D19">
          <w:pPr>
            <w:pStyle w:val="TDC1"/>
            <w:tabs>
              <w:tab w:val="right" w:leader="dot" w:pos="8637"/>
            </w:tabs>
            <w:rPr>
              <w:rFonts w:eastAsiaTheme="minorEastAsia"/>
              <w:noProof/>
              <w:lang w:eastAsia="es-CL"/>
            </w:rPr>
          </w:pPr>
          <w:hyperlink w:anchor="_Toc497418344" w:history="1">
            <w:r w:rsidRPr="0055540A">
              <w:rPr>
                <w:rStyle w:val="Hipervnculo"/>
                <w:noProof/>
              </w:rPr>
              <w:t>La tonelada de basura.</w:t>
            </w:r>
            <w:r>
              <w:rPr>
                <w:noProof/>
                <w:webHidden/>
              </w:rPr>
              <w:tab/>
            </w:r>
            <w:r>
              <w:rPr>
                <w:noProof/>
                <w:webHidden/>
              </w:rPr>
              <w:fldChar w:fldCharType="begin"/>
            </w:r>
            <w:r>
              <w:rPr>
                <w:noProof/>
                <w:webHidden/>
              </w:rPr>
              <w:instrText xml:space="preserve"> PAGEREF _Toc497418344 \h </w:instrText>
            </w:r>
            <w:r>
              <w:rPr>
                <w:noProof/>
                <w:webHidden/>
              </w:rPr>
            </w:r>
            <w:r>
              <w:rPr>
                <w:noProof/>
                <w:webHidden/>
              </w:rPr>
              <w:fldChar w:fldCharType="separate"/>
            </w:r>
            <w:r>
              <w:rPr>
                <w:noProof/>
                <w:webHidden/>
              </w:rPr>
              <w:t>6</w:t>
            </w:r>
            <w:r>
              <w:rPr>
                <w:noProof/>
                <w:webHidden/>
              </w:rPr>
              <w:fldChar w:fldCharType="end"/>
            </w:r>
          </w:hyperlink>
        </w:p>
        <w:p w:rsidR="00030D19" w:rsidRDefault="00030D19">
          <w:pPr>
            <w:pStyle w:val="TDC1"/>
            <w:tabs>
              <w:tab w:val="right" w:leader="dot" w:pos="8637"/>
            </w:tabs>
            <w:rPr>
              <w:rFonts w:eastAsiaTheme="minorEastAsia"/>
              <w:noProof/>
              <w:lang w:eastAsia="es-CL"/>
            </w:rPr>
          </w:pPr>
          <w:hyperlink w:anchor="_Toc497418345" w:history="1">
            <w:r w:rsidRPr="0055540A">
              <w:rPr>
                <w:rStyle w:val="Hipervnculo"/>
                <w:noProof/>
              </w:rPr>
              <w:t>Rentabilidad del reciclaje.</w:t>
            </w:r>
            <w:r>
              <w:rPr>
                <w:noProof/>
                <w:webHidden/>
              </w:rPr>
              <w:tab/>
            </w:r>
            <w:r>
              <w:rPr>
                <w:noProof/>
                <w:webHidden/>
              </w:rPr>
              <w:fldChar w:fldCharType="begin"/>
            </w:r>
            <w:r>
              <w:rPr>
                <w:noProof/>
                <w:webHidden/>
              </w:rPr>
              <w:instrText xml:space="preserve"> PAGEREF _Toc497418345 \h </w:instrText>
            </w:r>
            <w:r>
              <w:rPr>
                <w:noProof/>
                <w:webHidden/>
              </w:rPr>
            </w:r>
            <w:r>
              <w:rPr>
                <w:noProof/>
                <w:webHidden/>
              </w:rPr>
              <w:fldChar w:fldCharType="separate"/>
            </w:r>
            <w:r>
              <w:rPr>
                <w:noProof/>
                <w:webHidden/>
              </w:rPr>
              <w:t>7</w:t>
            </w:r>
            <w:r>
              <w:rPr>
                <w:noProof/>
                <w:webHidden/>
              </w:rPr>
              <w:fldChar w:fldCharType="end"/>
            </w:r>
          </w:hyperlink>
        </w:p>
        <w:p w:rsidR="00030D19" w:rsidRDefault="00030D19">
          <w:pPr>
            <w:pStyle w:val="TDC1"/>
            <w:tabs>
              <w:tab w:val="right" w:leader="dot" w:pos="8637"/>
            </w:tabs>
            <w:rPr>
              <w:rFonts w:eastAsiaTheme="minorEastAsia"/>
              <w:noProof/>
              <w:lang w:eastAsia="es-CL"/>
            </w:rPr>
          </w:pPr>
          <w:hyperlink w:anchor="_Toc497418346" w:history="1">
            <w:r w:rsidRPr="0055540A">
              <w:rPr>
                <w:rStyle w:val="Hipervnculo"/>
                <w:noProof/>
              </w:rPr>
              <w:t>Empresas dedicadas a la recolección de residuos.</w:t>
            </w:r>
            <w:r>
              <w:rPr>
                <w:noProof/>
                <w:webHidden/>
              </w:rPr>
              <w:tab/>
            </w:r>
            <w:r>
              <w:rPr>
                <w:noProof/>
                <w:webHidden/>
              </w:rPr>
              <w:fldChar w:fldCharType="begin"/>
            </w:r>
            <w:r>
              <w:rPr>
                <w:noProof/>
                <w:webHidden/>
              </w:rPr>
              <w:instrText xml:space="preserve"> PAGEREF _Toc497418346 \h </w:instrText>
            </w:r>
            <w:r>
              <w:rPr>
                <w:noProof/>
                <w:webHidden/>
              </w:rPr>
            </w:r>
            <w:r>
              <w:rPr>
                <w:noProof/>
                <w:webHidden/>
              </w:rPr>
              <w:fldChar w:fldCharType="separate"/>
            </w:r>
            <w:r>
              <w:rPr>
                <w:noProof/>
                <w:webHidden/>
              </w:rPr>
              <w:t>8</w:t>
            </w:r>
            <w:r>
              <w:rPr>
                <w:noProof/>
                <w:webHidden/>
              </w:rPr>
              <w:fldChar w:fldCharType="end"/>
            </w:r>
          </w:hyperlink>
        </w:p>
        <w:p w:rsidR="00030D19" w:rsidRDefault="00030D19">
          <w:pPr>
            <w:pStyle w:val="TDC2"/>
            <w:tabs>
              <w:tab w:val="right" w:leader="dot" w:pos="8637"/>
            </w:tabs>
            <w:rPr>
              <w:rFonts w:eastAsiaTheme="minorEastAsia"/>
              <w:noProof/>
              <w:lang w:eastAsia="es-CL"/>
            </w:rPr>
          </w:pPr>
          <w:hyperlink w:anchor="_Toc497418347" w:history="1">
            <w:r w:rsidRPr="0055540A">
              <w:rPr>
                <w:rStyle w:val="Hipervnculo"/>
                <w:noProof/>
              </w:rPr>
              <w:t>Permite el contrato con KDM reciclar?</w:t>
            </w:r>
            <w:r>
              <w:rPr>
                <w:noProof/>
                <w:webHidden/>
              </w:rPr>
              <w:tab/>
            </w:r>
            <w:r>
              <w:rPr>
                <w:noProof/>
                <w:webHidden/>
              </w:rPr>
              <w:fldChar w:fldCharType="begin"/>
            </w:r>
            <w:r>
              <w:rPr>
                <w:noProof/>
                <w:webHidden/>
              </w:rPr>
              <w:instrText xml:space="preserve"> PAGEREF _Toc497418347 \h </w:instrText>
            </w:r>
            <w:r>
              <w:rPr>
                <w:noProof/>
                <w:webHidden/>
              </w:rPr>
            </w:r>
            <w:r>
              <w:rPr>
                <w:noProof/>
                <w:webHidden/>
              </w:rPr>
              <w:fldChar w:fldCharType="separate"/>
            </w:r>
            <w:r>
              <w:rPr>
                <w:noProof/>
                <w:webHidden/>
              </w:rPr>
              <w:t>8</w:t>
            </w:r>
            <w:r>
              <w:rPr>
                <w:noProof/>
                <w:webHidden/>
              </w:rPr>
              <w:fldChar w:fldCharType="end"/>
            </w:r>
          </w:hyperlink>
        </w:p>
        <w:p w:rsidR="00030D19" w:rsidRDefault="00030D19">
          <w:pPr>
            <w:pStyle w:val="TDC1"/>
            <w:tabs>
              <w:tab w:val="right" w:leader="dot" w:pos="8637"/>
            </w:tabs>
            <w:rPr>
              <w:rFonts w:eastAsiaTheme="minorEastAsia"/>
              <w:noProof/>
              <w:lang w:eastAsia="es-CL"/>
            </w:rPr>
          </w:pPr>
          <w:hyperlink w:anchor="_Toc497418348" w:history="1">
            <w:r w:rsidRPr="0055540A">
              <w:rPr>
                <w:rStyle w:val="Hipervnculo"/>
                <w:noProof/>
              </w:rPr>
              <w:t>Plantas de reciclado. Implantación en Chile.</w:t>
            </w:r>
            <w:r>
              <w:rPr>
                <w:noProof/>
                <w:webHidden/>
              </w:rPr>
              <w:tab/>
            </w:r>
            <w:r>
              <w:rPr>
                <w:noProof/>
                <w:webHidden/>
              </w:rPr>
              <w:fldChar w:fldCharType="begin"/>
            </w:r>
            <w:r>
              <w:rPr>
                <w:noProof/>
                <w:webHidden/>
              </w:rPr>
              <w:instrText xml:space="preserve"> PAGEREF _Toc497418348 \h </w:instrText>
            </w:r>
            <w:r>
              <w:rPr>
                <w:noProof/>
                <w:webHidden/>
              </w:rPr>
            </w:r>
            <w:r>
              <w:rPr>
                <w:noProof/>
                <w:webHidden/>
              </w:rPr>
              <w:fldChar w:fldCharType="separate"/>
            </w:r>
            <w:r>
              <w:rPr>
                <w:noProof/>
                <w:webHidden/>
              </w:rPr>
              <w:t>9</w:t>
            </w:r>
            <w:r>
              <w:rPr>
                <w:noProof/>
                <w:webHidden/>
              </w:rPr>
              <w:fldChar w:fldCharType="end"/>
            </w:r>
          </w:hyperlink>
        </w:p>
        <w:p w:rsidR="00030D19" w:rsidRDefault="00030D19">
          <w:pPr>
            <w:pStyle w:val="TDC1"/>
            <w:tabs>
              <w:tab w:val="right" w:leader="dot" w:pos="8637"/>
            </w:tabs>
            <w:rPr>
              <w:rFonts w:eastAsiaTheme="minorEastAsia"/>
              <w:noProof/>
              <w:lang w:eastAsia="es-CL"/>
            </w:rPr>
          </w:pPr>
          <w:hyperlink w:anchor="_Toc497418349" w:history="1">
            <w:r w:rsidRPr="0055540A">
              <w:rPr>
                <w:rStyle w:val="Hipervnculo"/>
                <w:noProof/>
              </w:rPr>
              <w:t>Reflexiones de la población chilena en cuanto al reciclaje</w:t>
            </w:r>
            <w:r>
              <w:rPr>
                <w:noProof/>
                <w:webHidden/>
              </w:rPr>
              <w:tab/>
            </w:r>
            <w:r>
              <w:rPr>
                <w:noProof/>
                <w:webHidden/>
              </w:rPr>
              <w:fldChar w:fldCharType="begin"/>
            </w:r>
            <w:r>
              <w:rPr>
                <w:noProof/>
                <w:webHidden/>
              </w:rPr>
              <w:instrText xml:space="preserve"> PAGEREF _Toc497418349 \h </w:instrText>
            </w:r>
            <w:r>
              <w:rPr>
                <w:noProof/>
                <w:webHidden/>
              </w:rPr>
            </w:r>
            <w:r>
              <w:rPr>
                <w:noProof/>
                <w:webHidden/>
              </w:rPr>
              <w:fldChar w:fldCharType="separate"/>
            </w:r>
            <w:r>
              <w:rPr>
                <w:noProof/>
                <w:webHidden/>
              </w:rPr>
              <w:t>10</w:t>
            </w:r>
            <w:r>
              <w:rPr>
                <w:noProof/>
                <w:webHidden/>
              </w:rPr>
              <w:fldChar w:fldCharType="end"/>
            </w:r>
          </w:hyperlink>
        </w:p>
        <w:p w:rsidR="00030D19" w:rsidRDefault="00030D19">
          <w:pPr>
            <w:pStyle w:val="TDC1"/>
            <w:tabs>
              <w:tab w:val="right" w:leader="dot" w:pos="8637"/>
            </w:tabs>
            <w:rPr>
              <w:rFonts w:eastAsiaTheme="minorEastAsia"/>
              <w:noProof/>
              <w:lang w:eastAsia="es-CL"/>
            </w:rPr>
          </w:pPr>
          <w:hyperlink w:anchor="_Toc497418350" w:history="1">
            <w:r w:rsidRPr="0055540A">
              <w:rPr>
                <w:rStyle w:val="Hipervnculo"/>
                <w:noProof/>
              </w:rPr>
              <w:t>Formulas usadas para el reciclaje.</w:t>
            </w:r>
            <w:r>
              <w:rPr>
                <w:noProof/>
                <w:webHidden/>
              </w:rPr>
              <w:tab/>
            </w:r>
            <w:r>
              <w:rPr>
                <w:noProof/>
                <w:webHidden/>
              </w:rPr>
              <w:fldChar w:fldCharType="begin"/>
            </w:r>
            <w:r>
              <w:rPr>
                <w:noProof/>
                <w:webHidden/>
              </w:rPr>
              <w:instrText xml:space="preserve"> PAGEREF _Toc497418350 \h </w:instrText>
            </w:r>
            <w:r>
              <w:rPr>
                <w:noProof/>
                <w:webHidden/>
              </w:rPr>
            </w:r>
            <w:r>
              <w:rPr>
                <w:noProof/>
                <w:webHidden/>
              </w:rPr>
              <w:fldChar w:fldCharType="separate"/>
            </w:r>
            <w:r>
              <w:rPr>
                <w:noProof/>
                <w:webHidden/>
              </w:rPr>
              <w:t>10</w:t>
            </w:r>
            <w:r>
              <w:rPr>
                <w:noProof/>
                <w:webHidden/>
              </w:rPr>
              <w:fldChar w:fldCharType="end"/>
            </w:r>
          </w:hyperlink>
        </w:p>
        <w:p w:rsidR="00030D19" w:rsidRDefault="00030D19">
          <w:pPr>
            <w:pStyle w:val="TDC2"/>
            <w:tabs>
              <w:tab w:val="right" w:leader="dot" w:pos="8637"/>
            </w:tabs>
            <w:rPr>
              <w:rFonts w:eastAsiaTheme="minorEastAsia"/>
              <w:noProof/>
              <w:lang w:eastAsia="es-CL"/>
            </w:rPr>
          </w:pPr>
          <w:hyperlink w:anchor="_Toc497418351" w:history="1">
            <w:r w:rsidRPr="0055540A">
              <w:rPr>
                <w:rStyle w:val="Hipervnculo"/>
                <w:noProof/>
              </w:rPr>
              <w:t>Recogida puerta a puerta:</w:t>
            </w:r>
            <w:r>
              <w:rPr>
                <w:noProof/>
                <w:webHidden/>
              </w:rPr>
              <w:tab/>
            </w:r>
            <w:r>
              <w:rPr>
                <w:noProof/>
                <w:webHidden/>
              </w:rPr>
              <w:fldChar w:fldCharType="begin"/>
            </w:r>
            <w:r>
              <w:rPr>
                <w:noProof/>
                <w:webHidden/>
              </w:rPr>
              <w:instrText xml:space="preserve"> PAGEREF _Toc497418351 \h </w:instrText>
            </w:r>
            <w:r>
              <w:rPr>
                <w:noProof/>
                <w:webHidden/>
              </w:rPr>
            </w:r>
            <w:r>
              <w:rPr>
                <w:noProof/>
                <w:webHidden/>
              </w:rPr>
              <w:fldChar w:fldCharType="separate"/>
            </w:r>
            <w:r>
              <w:rPr>
                <w:noProof/>
                <w:webHidden/>
              </w:rPr>
              <w:t>10</w:t>
            </w:r>
            <w:r>
              <w:rPr>
                <w:noProof/>
                <w:webHidden/>
              </w:rPr>
              <w:fldChar w:fldCharType="end"/>
            </w:r>
          </w:hyperlink>
        </w:p>
        <w:p w:rsidR="00030D19" w:rsidRDefault="00030D19">
          <w:pPr>
            <w:pStyle w:val="TDC2"/>
            <w:tabs>
              <w:tab w:val="right" w:leader="dot" w:pos="8637"/>
            </w:tabs>
            <w:rPr>
              <w:rFonts w:eastAsiaTheme="minorEastAsia"/>
              <w:noProof/>
              <w:lang w:eastAsia="es-CL"/>
            </w:rPr>
          </w:pPr>
          <w:hyperlink w:anchor="_Toc497418352" w:history="1">
            <w:r w:rsidRPr="0055540A">
              <w:rPr>
                <w:rStyle w:val="Hipervnculo"/>
                <w:i/>
                <w:iCs/>
                <w:noProof/>
              </w:rPr>
              <w:t>Puntos limpios:</w:t>
            </w:r>
            <w:r>
              <w:rPr>
                <w:noProof/>
                <w:webHidden/>
              </w:rPr>
              <w:tab/>
            </w:r>
            <w:r>
              <w:rPr>
                <w:noProof/>
                <w:webHidden/>
              </w:rPr>
              <w:fldChar w:fldCharType="begin"/>
            </w:r>
            <w:r>
              <w:rPr>
                <w:noProof/>
                <w:webHidden/>
              </w:rPr>
              <w:instrText xml:space="preserve"> PAGEREF _Toc497418352 \h </w:instrText>
            </w:r>
            <w:r>
              <w:rPr>
                <w:noProof/>
                <w:webHidden/>
              </w:rPr>
            </w:r>
            <w:r>
              <w:rPr>
                <w:noProof/>
                <w:webHidden/>
              </w:rPr>
              <w:fldChar w:fldCharType="separate"/>
            </w:r>
            <w:r>
              <w:rPr>
                <w:noProof/>
                <w:webHidden/>
              </w:rPr>
              <w:t>11</w:t>
            </w:r>
            <w:r>
              <w:rPr>
                <w:noProof/>
                <w:webHidden/>
              </w:rPr>
              <w:fldChar w:fldCharType="end"/>
            </w:r>
          </w:hyperlink>
        </w:p>
        <w:p w:rsidR="00030D19" w:rsidRDefault="00030D19">
          <w:pPr>
            <w:pStyle w:val="TDC1"/>
            <w:tabs>
              <w:tab w:val="right" w:leader="dot" w:pos="8637"/>
            </w:tabs>
            <w:rPr>
              <w:rFonts w:eastAsiaTheme="minorEastAsia"/>
              <w:noProof/>
              <w:lang w:eastAsia="es-CL"/>
            </w:rPr>
          </w:pPr>
          <w:hyperlink w:anchor="_Toc497418353" w:history="1">
            <w:r w:rsidRPr="0055540A">
              <w:rPr>
                <w:rStyle w:val="Hipervnculo"/>
                <w:noProof/>
              </w:rPr>
              <w:t>Plantas de incineración y  energéticas.</w:t>
            </w:r>
            <w:r>
              <w:rPr>
                <w:noProof/>
                <w:webHidden/>
              </w:rPr>
              <w:tab/>
            </w:r>
            <w:r>
              <w:rPr>
                <w:noProof/>
                <w:webHidden/>
              </w:rPr>
              <w:fldChar w:fldCharType="begin"/>
            </w:r>
            <w:r>
              <w:rPr>
                <w:noProof/>
                <w:webHidden/>
              </w:rPr>
              <w:instrText xml:space="preserve"> PAGEREF _Toc497418353 \h </w:instrText>
            </w:r>
            <w:r>
              <w:rPr>
                <w:noProof/>
                <w:webHidden/>
              </w:rPr>
            </w:r>
            <w:r>
              <w:rPr>
                <w:noProof/>
                <w:webHidden/>
              </w:rPr>
              <w:fldChar w:fldCharType="separate"/>
            </w:r>
            <w:r>
              <w:rPr>
                <w:noProof/>
                <w:webHidden/>
              </w:rPr>
              <w:t>11</w:t>
            </w:r>
            <w:r>
              <w:rPr>
                <w:noProof/>
                <w:webHidden/>
              </w:rPr>
              <w:fldChar w:fldCharType="end"/>
            </w:r>
          </w:hyperlink>
        </w:p>
        <w:p w:rsidR="00030D19" w:rsidRDefault="00030D19">
          <w:pPr>
            <w:pStyle w:val="TDC3"/>
            <w:tabs>
              <w:tab w:val="right" w:leader="dot" w:pos="8637"/>
            </w:tabs>
            <w:rPr>
              <w:rFonts w:eastAsiaTheme="minorEastAsia"/>
              <w:noProof/>
              <w:lang w:eastAsia="es-CL"/>
            </w:rPr>
          </w:pPr>
          <w:hyperlink w:anchor="_Toc497418354" w:history="1">
            <w:r w:rsidRPr="0055540A">
              <w:rPr>
                <w:rStyle w:val="Hipervnculo"/>
                <w:noProof/>
              </w:rPr>
              <w:t>WtE Araucanía</w:t>
            </w:r>
            <w:r>
              <w:rPr>
                <w:noProof/>
                <w:webHidden/>
              </w:rPr>
              <w:tab/>
            </w:r>
            <w:r>
              <w:rPr>
                <w:noProof/>
                <w:webHidden/>
              </w:rPr>
              <w:fldChar w:fldCharType="begin"/>
            </w:r>
            <w:r>
              <w:rPr>
                <w:noProof/>
                <w:webHidden/>
              </w:rPr>
              <w:instrText xml:space="preserve"> PAGEREF _Toc497418354 \h </w:instrText>
            </w:r>
            <w:r>
              <w:rPr>
                <w:noProof/>
                <w:webHidden/>
              </w:rPr>
            </w:r>
            <w:r>
              <w:rPr>
                <w:noProof/>
                <w:webHidden/>
              </w:rPr>
              <w:fldChar w:fldCharType="separate"/>
            </w:r>
            <w:r>
              <w:rPr>
                <w:noProof/>
                <w:webHidden/>
              </w:rPr>
              <w:t>12</w:t>
            </w:r>
            <w:r>
              <w:rPr>
                <w:noProof/>
                <w:webHidden/>
              </w:rPr>
              <w:fldChar w:fldCharType="end"/>
            </w:r>
          </w:hyperlink>
        </w:p>
        <w:p w:rsidR="00030D19" w:rsidRDefault="00030D19">
          <w:pPr>
            <w:pStyle w:val="TDC3"/>
            <w:tabs>
              <w:tab w:val="right" w:leader="dot" w:pos="8637"/>
            </w:tabs>
            <w:rPr>
              <w:rFonts w:eastAsiaTheme="minorEastAsia"/>
              <w:noProof/>
              <w:lang w:eastAsia="es-CL"/>
            </w:rPr>
          </w:pPr>
          <w:hyperlink w:anchor="_Toc497418355" w:history="1">
            <w:r w:rsidRPr="0055540A">
              <w:rPr>
                <w:rStyle w:val="Hipervnculo"/>
                <w:noProof/>
              </w:rPr>
              <w:t>WtE TilTil?</w:t>
            </w:r>
            <w:r>
              <w:rPr>
                <w:noProof/>
                <w:webHidden/>
              </w:rPr>
              <w:tab/>
            </w:r>
            <w:r>
              <w:rPr>
                <w:noProof/>
                <w:webHidden/>
              </w:rPr>
              <w:fldChar w:fldCharType="begin"/>
            </w:r>
            <w:r>
              <w:rPr>
                <w:noProof/>
                <w:webHidden/>
              </w:rPr>
              <w:instrText xml:space="preserve"> PAGEREF _Toc497418355 \h </w:instrText>
            </w:r>
            <w:r>
              <w:rPr>
                <w:noProof/>
                <w:webHidden/>
              </w:rPr>
            </w:r>
            <w:r>
              <w:rPr>
                <w:noProof/>
                <w:webHidden/>
              </w:rPr>
              <w:fldChar w:fldCharType="separate"/>
            </w:r>
            <w:r>
              <w:rPr>
                <w:noProof/>
                <w:webHidden/>
              </w:rPr>
              <w:t>12</w:t>
            </w:r>
            <w:r>
              <w:rPr>
                <w:noProof/>
                <w:webHidden/>
              </w:rPr>
              <w:fldChar w:fldCharType="end"/>
            </w:r>
          </w:hyperlink>
        </w:p>
        <w:p w:rsidR="00030D19" w:rsidRDefault="00030D19">
          <w:pPr>
            <w:pStyle w:val="TDC1"/>
            <w:tabs>
              <w:tab w:val="right" w:leader="dot" w:pos="8637"/>
            </w:tabs>
            <w:rPr>
              <w:rFonts w:eastAsiaTheme="minorEastAsia"/>
              <w:noProof/>
              <w:lang w:eastAsia="es-CL"/>
            </w:rPr>
          </w:pPr>
          <w:hyperlink w:anchor="_Toc497418356" w:history="1">
            <w:r w:rsidRPr="0055540A">
              <w:rPr>
                <w:rStyle w:val="Hipervnculo"/>
                <w:noProof/>
              </w:rPr>
              <w:t>Zero Waste o Basura cero.</w:t>
            </w:r>
            <w:r>
              <w:rPr>
                <w:noProof/>
                <w:webHidden/>
              </w:rPr>
              <w:tab/>
            </w:r>
            <w:r>
              <w:rPr>
                <w:noProof/>
                <w:webHidden/>
              </w:rPr>
              <w:fldChar w:fldCharType="begin"/>
            </w:r>
            <w:r>
              <w:rPr>
                <w:noProof/>
                <w:webHidden/>
              </w:rPr>
              <w:instrText xml:space="preserve"> PAGEREF _Toc497418356 \h </w:instrText>
            </w:r>
            <w:r>
              <w:rPr>
                <w:noProof/>
                <w:webHidden/>
              </w:rPr>
            </w:r>
            <w:r>
              <w:rPr>
                <w:noProof/>
                <w:webHidden/>
              </w:rPr>
              <w:fldChar w:fldCharType="separate"/>
            </w:r>
            <w:r>
              <w:rPr>
                <w:noProof/>
                <w:webHidden/>
              </w:rPr>
              <w:t>13</w:t>
            </w:r>
            <w:r>
              <w:rPr>
                <w:noProof/>
                <w:webHidden/>
              </w:rPr>
              <w:fldChar w:fldCharType="end"/>
            </w:r>
          </w:hyperlink>
        </w:p>
        <w:p w:rsidR="00030D19" w:rsidRDefault="00030D19">
          <w:pPr>
            <w:pStyle w:val="TDC1"/>
            <w:tabs>
              <w:tab w:val="right" w:leader="dot" w:pos="8637"/>
            </w:tabs>
            <w:rPr>
              <w:rFonts w:eastAsiaTheme="minorEastAsia"/>
              <w:noProof/>
              <w:lang w:eastAsia="es-CL"/>
            </w:rPr>
          </w:pPr>
          <w:hyperlink w:anchor="_Toc497418357" w:history="1">
            <w:r w:rsidRPr="0055540A">
              <w:rPr>
                <w:rStyle w:val="Hipervnculo"/>
                <w:noProof/>
              </w:rPr>
              <w:t>Conclusiones</w:t>
            </w:r>
            <w:r>
              <w:rPr>
                <w:noProof/>
                <w:webHidden/>
              </w:rPr>
              <w:tab/>
            </w:r>
            <w:r>
              <w:rPr>
                <w:noProof/>
                <w:webHidden/>
              </w:rPr>
              <w:fldChar w:fldCharType="begin"/>
            </w:r>
            <w:r>
              <w:rPr>
                <w:noProof/>
                <w:webHidden/>
              </w:rPr>
              <w:instrText xml:space="preserve"> PAGEREF _Toc497418357 \h </w:instrText>
            </w:r>
            <w:r>
              <w:rPr>
                <w:noProof/>
                <w:webHidden/>
              </w:rPr>
            </w:r>
            <w:r>
              <w:rPr>
                <w:noProof/>
                <w:webHidden/>
              </w:rPr>
              <w:fldChar w:fldCharType="separate"/>
            </w:r>
            <w:r>
              <w:rPr>
                <w:noProof/>
                <w:webHidden/>
              </w:rPr>
              <w:t>13</w:t>
            </w:r>
            <w:r>
              <w:rPr>
                <w:noProof/>
                <w:webHidden/>
              </w:rPr>
              <w:fldChar w:fldCharType="end"/>
            </w:r>
          </w:hyperlink>
        </w:p>
        <w:p w:rsidR="00030D19" w:rsidRDefault="00030D19">
          <w:pPr>
            <w:pStyle w:val="TDC1"/>
            <w:tabs>
              <w:tab w:val="right" w:leader="dot" w:pos="8637"/>
            </w:tabs>
            <w:rPr>
              <w:rFonts w:eastAsiaTheme="minorEastAsia"/>
              <w:noProof/>
              <w:lang w:eastAsia="es-CL"/>
            </w:rPr>
          </w:pPr>
          <w:hyperlink w:anchor="_Toc497418358" w:history="1">
            <w:r w:rsidRPr="0055540A">
              <w:rPr>
                <w:rStyle w:val="Hipervnculo"/>
                <w:noProof/>
              </w:rPr>
              <w:t>Bibliografía</w:t>
            </w:r>
            <w:r>
              <w:rPr>
                <w:noProof/>
                <w:webHidden/>
              </w:rPr>
              <w:tab/>
            </w:r>
            <w:r>
              <w:rPr>
                <w:noProof/>
                <w:webHidden/>
              </w:rPr>
              <w:fldChar w:fldCharType="begin"/>
            </w:r>
            <w:r>
              <w:rPr>
                <w:noProof/>
                <w:webHidden/>
              </w:rPr>
              <w:instrText xml:space="preserve"> PAGEREF _Toc497418358 \h </w:instrText>
            </w:r>
            <w:r>
              <w:rPr>
                <w:noProof/>
                <w:webHidden/>
              </w:rPr>
            </w:r>
            <w:r>
              <w:rPr>
                <w:noProof/>
                <w:webHidden/>
              </w:rPr>
              <w:fldChar w:fldCharType="separate"/>
            </w:r>
            <w:r>
              <w:rPr>
                <w:noProof/>
                <w:webHidden/>
              </w:rPr>
              <w:t>15</w:t>
            </w:r>
            <w:r>
              <w:rPr>
                <w:noProof/>
                <w:webHidden/>
              </w:rPr>
              <w:fldChar w:fldCharType="end"/>
            </w:r>
          </w:hyperlink>
        </w:p>
        <w:p w:rsidR="00571BC3" w:rsidRDefault="00571BC3">
          <w:r>
            <w:rPr>
              <w:b/>
              <w:bCs/>
              <w:lang w:val="es-ES"/>
            </w:rPr>
            <w:fldChar w:fldCharType="end"/>
          </w:r>
        </w:p>
      </w:sdtContent>
    </w:sdt>
    <w:p w:rsidR="00692FCD" w:rsidRDefault="00692FCD" w:rsidP="00C75D32">
      <w:pPr>
        <w:pStyle w:val="Ttulo1"/>
      </w:pPr>
    </w:p>
    <w:p w:rsidR="00464959" w:rsidRDefault="00464959" w:rsidP="00464959"/>
    <w:p w:rsidR="000B7712" w:rsidRDefault="00E23000" w:rsidP="000B7712">
      <w:pPr>
        <w:pStyle w:val="Ttulo1"/>
      </w:pPr>
      <w:bookmarkStart w:id="0" w:name="_Toc497418342"/>
      <w:r w:rsidRPr="000A3CDF">
        <w:lastRenderedPageBreak/>
        <w:t>Introducción</w:t>
      </w:r>
      <w:bookmarkEnd w:id="0"/>
    </w:p>
    <w:p w:rsidR="00C16E45" w:rsidRDefault="00C16E45" w:rsidP="00C16E45">
      <w:r>
        <w:t xml:space="preserve">Según </w:t>
      </w:r>
      <w:r w:rsidR="00694266">
        <w:t>advierte</w:t>
      </w:r>
      <w:r>
        <w:t xml:space="preserve"> Green</w:t>
      </w:r>
      <w:r w:rsidR="000C15AD">
        <w:t xml:space="preserve"> </w:t>
      </w:r>
      <w:proofErr w:type="spellStart"/>
      <w:r>
        <w:t>Peace</w:t>
      </w:r>
      <w:proofErr w:type="spellEnd"/>
      <w:r>
        <w:t xml:space="preserve"> Chile es el mayor productor de basura por cápita de toda Latinoamérica</w:t>
      </w:r>
      <w:r w:rsidR="008D4EE2">
        <w:t>; además</w:t>
      </w:r>
      <w:r w:rsidR="000C15AD">
        <w:t>,</w:t>
      </w:r>
      <w:r>
        <w:t xml:space="preserve"> </w:t>
      </w:r>
      <w:r w:rsidR="000C15AD">
        <w:t>alertan</w:t>
      </w:r>
      <w:r>
        <w:t xml:space="preserve"> que hay falta de políticas públicas de reciclaje. Como podemos comprobar en </w:t>
      </w:r>
      <w:proofErr w:type="spellStart"/>
      <w:r>
        <w:t>Waste</w:t>
      </w:r>
      <w:proofErr w:type="spellEnd"/>
      <w:r>
        <w:t xml:space="preserve"> Atlas (</w:t>
      </w:r>
      <w:hyperlink r:id="rId12" w:history="1">
        <w:r w:rsidRPr="004A52DB">
          <w:rPr>
            <w:rStyle w:val="Hipervnculo"/>
          </w:rPr>
          <w:t>http://www.atlas.d-waste.com/</w:t>
        </w:r>
      </w:hyperlink>
      <w:r>
        <w:t xml:space="preserve">) Chile </w:t>
      </w:r>
      <w:r w:rsidR="00694266">
        <w:t>genera</w:t>
      </w:r>
      <w:r>
        <w:t xml:space="preserve"> los 456 Kilogramos</w:t>
      </w:r>
      <w:r w:rsidR="00694266">
        <w:t xml:space="preserve"> de basura per cápita al año</w:t>
      </w:r>
      <w:r>
        <w:t>.</w:t>
      </w:r>
    </w:p>
    <w:p w:rsidR="00C16E45" w:rsidRDefault="00C16E45" w:rsidP="00C16E45">
      <w:r>
        <w:t>En este mapa podem</w:t>
      </w:r>
      <w:r w:rsidR="00F301FB">
        <w:t>os ver los residuos per cápita según país generados en América del sur.</w:t>
      </w:r>
    </w:p>
    <w:p w:rsidR="00F301FB" w:rsidRDefault="00F301FB" w:rsidP="00C16E45">
      <w:r>
        <w:rPr>
          <w:noProof/>
          <w:lang w:eastAsia="es-CL"/>
        </w:rPr>
        <w:drawing>
          <wp:anchor distT="0" distB="0" distL="114300" distR="114300" simplePos="0" relativeHeight="251662336" behindDoc="1" locked="0" layoutInCell="1" allowOverlap="1" wp14:anchorId="62940A0D" wp14:editId="6452790D">
            <wp:simplePos x="0" y="0"/>
            <wp:positionH relativeFrom="column">
              <wp:posOffset>2879090</wp:posOffset>
            </wp:positionH>
            <wp:positionV relativeFrom="paragraph">
              <wp:posOffset>227965</wp:posOffset>
            </wp:positionV>
            <wp:extent cx="2878455" cy="4172585"/>
            <wp:effectExtent l="0" t="0" r="0" b="0"/>
            <wp:wrapTight wrapText="bothSides">
              <wp:wrapPolygon edited="0">
                <wp:start x="0" y="0"/>
                <wp:lineTo x="0" y="21498"/>
                <wp:lineTo x="21443" y="21498"/>
                <wp:lineTo x="2144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78455" cy="4172585"/>
                    </a:xfrm>
                    <a:prstGeom prst="rect">
                      <a:avLst/>
                    </a:prstGeom>
                  </pic:spPr>
                </pic:pic>
              </a:graphicData>
            </a:graphic>
            <wp14:sizeRelH relativeFrom="page">
              <wp14:pctWidth>0</wp14:pctWidth>
            </wp14:sizeRelH>
            <wp14:sizeRelV relativeFrom="page">
              <wp14:pctHeight>0</wp14:pctHeight>
            </wp14:sizeRelV>
          </wp:anchor>
        </w:drawing>
      </w:r>
    </w:p>
    <w:tbl>
      <w:tblPr>
        <w:tblStyle w:val="GridTable4Accent1"/>
        <w:tblW w:w="0" w:type="auto"/>
        <w:tblLook w:val="04A0" w:firstRow="1" w:lastRow="0" w:firstColumn="1" w:lastColumn="0" w:noHBand="0" w:noVBand="1"/>
      </w:tblPr>
      <w:tblGrid>
        <w:gridCol w:w="1951"/>
        <w:gridCol w:w="2126"/>
      </w:tblGrid>
      <w:tr w:rsidR="00F301FB" w:rsidTr="00F30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301FB" w:rsidRDefault="00F301FB" w:rsidP="00C16E45">
            <w:r>
              <w:t xml:space="preserve">País </w:t>
            </w:r>
          </w:p>
        </w:tc>
        <w:tc>
          <w:tcPr>
            <w:tcW w:w="2126" w:type="dxa"/>
          </w:tcPr>
          <w:p w:rsidR="00F301FB" w:rsidRDefault="00F301FB" w:rsidP="00C16E45">
            <w:pPr>
              <w:cnfStyle w:val="100000000000" w:firstRow="1" w:lastRow="0" w:firstColumn="0" w:lastColumn="0" w:oddVBand="0" w:evenVBand="0" w:oddHBand="0" w:evenHBand="0" w:firstRowFirstColumn="0" w:firstRowLastColumn="0" w:lastRowFirstColumn="0" w:lastRowLastColumn="0"/>
            </w:pPr>
            <w:r>
              <w:t>Residuos per cápita</w:t>
            </w:r>
          </w:p>
        </w:tc>
      </w:tr>
      <w:tr w:rsidR="00F301FB" w:rsidTr="00F30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301FB" w:rsidRDefault="00F301FB" w:rsidP="00000140">
            <w:r>
              <w:t>Trinidad y Tobago</w:t>
            </w:r>
          </w:p>
        </w:tc>
        <w:tc>
          <w:tcPr>
            <w:tcW w:w="2126" w:type="dxa"/>
          </w:tcPr>
          <w:p w:rsidR="00F301FB" w:rsidRDefault="00F301FB" w:rsidP="00000140">
            <w:pPr>
              <w:cnfStyle w:val="000000100000" w:firstRow="0" w:lastRow="0" w:firstColumn="0" w:lastColumn="0" w:oddVBand="0" w:evenVBand="0" w:oddHBand="1" w:evenHBand="0" w:firstRowFirstColumn="0" w:firstRowLastColumn="0" w:lastRowFirstColumn="0" w:lastRowLastColumn="0"/>
            </w:pPr>
            <w:r>
              <w:t>660</w:t>
            </w:r>
          </w:p>
        </w:tc>
      </w:tr>
      <w:tr w:rsidR="00F301FB" w:rsidTr="00F301FB">
        <w:tc>
          <w:tcPr>
            <w:cnfStyle w:val="001000000000" w:firstRow="0" w:lastRow="0" w:firstColumn="1" w:lastColumn="0" w:oddVBand="0" w:evenVBand="0" w:oddHBand="0" w:evenHBand="0" w:firstRowFirstColumn="0" w:firstRowLastColumn="0" w:lastRowFirstColumn="0" w:lastRowLastColumn="0"/>
            <w:tcW w:w="1951" w:type="dxa"/>
          </w:tcPr>
          <w:p w:rsidR="00F301FB" w:rsidRDefault="00F301FB" w:rsidP="00000140">
            <w:r>
              <w:t>Guayana</w:t>
            </w:r>
          </w:p>
        </w:tc>
        <w:tc>
          <w:tcPr>
            <w:tcW w:w="2126" w:type="dxa"/>
          </w:tcPr>
          <w:p w:rsidR="00F301FB" w:rsidRDefault="00F301FB" w:rsidP="00000140">
            <w:pPr>
              <w:cnfStyle w:val="000000000000" w:firstRow="0" w:lastRow="0" w:firstColumn="0" w:lastColumn="0" w:oddVBand="0" w:evenVBand="0" w:oddHBand="0" w:evenHBand="0" w:firstRowFirstColumn="0" w:firstRowLastColumn="0" w:lastRowFirstColumn="0" w:lastRowLastColumn="0"/>
            </w:pPr>
            <w:r>
              <w:t>558</w:t>
            </w:r>
          </w:p>
        </w:tc>
      </w:tr>
      <w:tr w:rsidR="00F301FB" w:rsidTr="00F30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301FB" w:rsidRDefault="00F301FB" w:rsidP="00000140">
            <w:proofErr w:type="spellStart"/>
            <w:r>
              <w:t>Suriname</w:t>
            </w:r>
            <w:proofErr w:type="spellEnd"/>
          </w:p>
        </w:tc>
        <w:tc>
          <w:tcPr>
            <w:tcW w:w="2126" w:type="dxa"/>
          </w:tcPr>
          <w:p w:rsidR="00F301FB" w:rsidRDefault="00F301FB" w:rsidP="00000140">
            <w:pPr>
              <w:cnfStyle w:val="000000100000" w:firstRow="0" w:lastRow="0" w:firstColumn="0" w:lastColumn="0" w:oddVBand="0" w:evenVBand="0" w:oddHBand="1" w:evenHBand="0" w:firstRowFirstColumn="0" w:firstRowLastColumn="0" w:lastRowFirstColumn="0" w:lastRowLastColumn="0"/>
            </w:pPr>
            <w:r>
              <w:t>496</w:t>
            </w:r>
          </w:p>
        </w:tc>
      </w:tr>
      <w:tr w:rsidR="00F301FB" w:rsidTr="00F301FB">
        <w:tc>
          <w:tcPr>
            <w:cnfStyle w:val="001000000000" w:firstRow="0" w:lastRow="0" w:firstColumn="1" w:lastColumn="0" w:oddVBand="0" w:evenVBand="0" w:oddHBand="0" w:evenHBand="0" w:firstRowFirstColumn="0" w:firstRowLastColumn="0" w:lastRowFirstColumn="0" w:lastRowLastColumn="0"/>
            <w:tcW w:w="1951" w:type="dxa"/>
          </w:tcPr>
          <w:p w:rsidR="00F301FB" w:rsidRPr="00F301FB" w:rsidRDefault="00F301FB" w:rsidP="00C16E45">
            <w:pPr>
              <w:rPr>
                <w:color w:val="4472C4" w:themeColor="accent5"/>
              </w:rPr>
            </w:pPr>
            <w:r w:rsidRPr="00F301FB">
              <w:rPr>
                <w:color w:val="4472C4" w:themeColor="accent5"/>
              </w:rPr>
              <w:t>Chile</w:t>
            </w:r>
          </w:p>
        </w:tc>
        <w:tc>
          <w:tcPr>
            <w:tcW w:w="2126" w:type="dxa"/>
          </w:tcPr>
          <w:p w:rsidR="00F301FB" w:rsidRPr="00F301FB" w:rsidRDefault="00F301FB" w:rsidP="00C16E45">
            <w:pPr>
              <w:cnfStyle w:val="000000000000" w:firstRow="0" w:lastRow="0" w:firstColumn="0" w:lastColumn="0" w:oddVBand="0" w:evenVBand="0" w:oddHBand="0" w:evenHBand="0" w:firstRowFirstColumn="0" w:firstRowLastColumn="0" w:lastRowFirstColumn="0" w:lastRowLastColumn="0"/>
              <w:rPr>
                <w:b/>
                <w:color w:val="4472C4" w:themeColor="accent5"/>
              </w:rPr>
            </w:pPr>
            <w:r w:rsidRPr="00F301FB">
              <w:rPr>
                <w:b/>
                <w:color w:val="4472C4" w:themeColor="accent5"/>
              </w:rPr>
              <w:t>456</w:t>
            </w:r>
          </w:p>
        </w:tc>
      </w:tr>
      <w:tr w:rsidR="00F301FB" w:rsidTr="00F30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301FB" w:rsidRDefault="00F301FB" w:rsidP="00C16E45">
            <w:r>
              <w:t xml:space="preserve">Brasil </w:t>
            </w:r>
          </w:p>
        </w:tc>
        <w:tc>
          <w:tcPr>
            <w:tcW w:w="2126" w:type="dxa"/>
          </w:tcPr>
          <w:p w:rsidR="00F301FB" w:rsidRDefault="00F301FB" w:rsidP="00C16E45">
            <w:pPr>
              <w:cnfStyle w:val="000000100000" w:firstRow="0" w:lastRow="0" w:firstColumn="0" w:lastColumn="0" w:oddVBand="0" w:evenVBand="0" w:oddHBand="1" w:evenHBand="0" w:firstRowFirstColumn="0" w:firstRowLastColumn="0" w:lastRowFirstColumn="0" w:lastRowLastColumn="0"/>
            </w:pPr>
            <w:r>
              <w:t>383</w:t>
            </w:r>
          </w:p>
        </w:tc>
      </w:tr>
      <w:tr w:rsidR="00F301FB" w:rsidTr="00F301FB">
        <w:tc>
          <w:tcPr>
            <w:cnfStyle w:val="001000000000" w:firstRow="0" w:lastRow="0" w:firstColumn="1" w:lastColumn="0" w:oddVBand="0" w:evenVBand="0" w:oddHBand="0" w:evenHBand="0" w:firstRowFirstColumn="0" w:firstRowLastColumn="0" w:lastRowFirstColumn="0" w:lastRowLastColumn="0"/>
            <w:tcW w:w="1951" w:type="dxa"/>
          </w:tcPr>
          <w:p w:rsidR="00F301FB" w:rsidRDefault="00F301FB" w:rsidP="00000140">
            <w:r>
              <w:t>Uruguay</w:t>
            </w:r>
          </w:p>
        </w:tc>
        <w:tc>
          <w:tcPr>
            <w:tcW w:w="2126" w:type="dxa"/>
          </w:tcPr>
          <w:p w:rsidR="00F301FB" w:rsidRDefault="00F301FB" w:rsidP="00000140">
            <w:pPr>
              <w:cnfStyle w:val="000000000000" w:firstRow="0" w:lastRow="0" w:firstColumn="0" w:lastColumn="0" w:oddVBand="0" w:evenVBand="0" w:oddHBand="0" w:evenHBand="0" w:firstRowFirstColumn="0" w:firstRowLastColumn="0" w:lastRowFirstColumn="0" w:lastRowLastColumn="0"/>
            </w:pPr>
            <w:r>
              <w:t>376</w:t>
            </w:r>
          </w:p>
        </w:tc>
      </w:tr>
      <w:tr w:rsidR="00F301FB" w:rsidTr="00F30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301FB" w:rsidRDefault="00F301FB" w:rsidP="00C16E45">
            <w:r>
              <w:t>Paraguay</w:t>
            </w:r>
          </w:p>
        </w:tc>
        <w:tc>
          <w:tcPr>
            <w:tcW w:w="2126" w:type="dxa"/>
          </w:tcPr>
          <w:p w:rsidR="00F301FB" w:rsidRDefault="00F301FB" w:rsidP="00C16E45">
            <w:pPr>
              <w:cnfStyle w:val="000000100000" w:firstRow="0" w:lastRow="0" w:firstColumn="0" w:lastColumn="0" w:oddVBand="0" w:evenVBand="0" w:oddHBand="1" w:evenHBand="0" w:firstRowFirstColumn="0" w:firstRowLastColumn="0" w:lastRowFirstColumn="0" w:lastRowLastColumn="0"/>
            </w:pPr>
            <w:r>
              <w:t>343</w:t>
            </w:r>
          </w:p>
        </w:tc>
      </w:tr>
      <w:tr w:rsidR="00F301FB" w:rsidTr="00F301FB">
        <w:tc>
          <w:tcPr>
            <w:cnfStyle w:val="001000000000" w:firstRow="0" w:lastRow="0" w:firstColumn="1" w:lastColumn="0" w:oddVBand="0" w:evenVBand="0" w:oddHBand="0" w:evenHBand="0" w:firstRowFirstColumn="0" w:firstRowLastColumn="0" w:lastRowFirstColumn="0" w:lastRowLastColumn="0"/>
            <w:tcW w:w="1951" w:type="dxa"/>
          </w:tcPr>
          <w:p w:rsidR="00F301FB" w:rsidRDefault="00F301FB" w:rsidP="00C16E45">
            <w:r>
              <w:t>Argentina</w:t>
            </w:r>
          </w:p>
        </w:tc>
        <w:tc>
          <w:tcPr>
            <w:tcW w:w="2126" w:type="dxa"/>
          </w:tcPr>
          <w:p w:rsidR="00F301FB" w:rsidRDefault="00F301FB" w:rsidP="00C16E45">
            <w:pPr>
              <w:cnfStyle w:val="000000000000" w:firstRow="0" w:lastRow="0" w:firstColumn="0" w:lastColumn="0" w:oddVBand="0" w:evenVBand="0" w:oddHBand="0" w:evenHBand="0" w:firstRowFirstColumn="0" w:firstRowLastColumn="0" w:lastRowFirstColumn="0" w:lastRowLastColumn="0"/>
            </w:pPr>
            <w:r>
              <w:t>341</w:t>
            </w:r>
          </w:p>
        </w:tc>
      </w:tr>
      <w:tr w:rsidR="00F301FB" w:rsidTr="00F30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301FB" w:rsidRDefault="00F301FB" w:rsidP="00C16E45">
            <w:r>
              <w:t xml:space="preserve">Venezuela </w:t>
            </w:r>
          </w:p>
        </w:tc>
        <w:tc>
          <w:tcPr>
            <w:tcW w:w="2126" w:type="dxa"/>
          </w:tcPr>
          <w:p w:rsidR="00F301FB" w:rsidRDefault="00F301FB" w:rsidP="00C16E45">
            <w:pPr>
              <w:cnfStyle w:val="000000100000" w:firstRow="0" w:lastRow="0" w:firstColumn="0" w:lastColumn="0" w:oddVBand="0" w:evenVBand="0" w:oddHBand="1" w:evenHBand="0" w:firstRowFirstColumn="0" w:firstRowLastColumn="0" w:lastRowFirstColumn="0" w:lastRowLastColumn="0"/>
            </w:pPr>
            <w:r>
              <w:t>313</w:t>
            </w:r>
          </w:p>
        </w:tc>
      </w:tr>
      <w:tr w:rsidR="00F301FB" w:rsidTr="00F301FB">
        <w:tc>
          <w:tcPr>
            <w:cnfStyle w:val="001000000000" w:firstRow="0" w:lastRow="0" w:firstColumn="1" w:lastColumn="0" w:oddVBand="0" w:evenVBand="0" w:oddHBand="0" w:evenHBand="0" w:firstRowFirstColumn="0" w:firstRowLastColumn="0" w:lastRowFirstColumn="0" w:lastRowLastColumn="0"/>
            <w:tcW w:w="1951" w:type="dxa"/>
          </w:tcPr>
          <w:p w:rsidR="00F301FB" w:rsidRDefault="00F301FB" w:rsidP="00C16E45">
            <w:r>
              <w:t>Perú</w:t>
            </w:r>
          </w:p>
        </w:tc>
        <w:tc>
          <w:tcPr>
            <w:tcW w:w="2126" w:type="dxa"/>
          </w:tcPr>
          <w:p w:rsidR="00F301FB" w:rsidRDefault="00F301FB" w:rsidP="00C16E45">
            <w:pPr>
              <w:cnfStyle w:val="000000000000" w:firstRow="0" w:lastRow="0" w:firstColumn="0" w:lastColumn="0" w:oddVBand="0" w:evenVBand="0" w:oddHBand="0" w:evenHBand="0" w:firstRowFirstColumn="0" w:firstRowLastColumn="0" w:lastRowFirstColumn="0" w:lastRowLastColumn="0"/>
            </w:pPr>
            <w:r>
              <w:t>273</w:t>
            </w:r>
          </w:p>
        </w:tc>
      </w:tr>
      <w:tr w:rsidR="00F301FB" w:rsidTr="00F30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301FB" w:rsidRDefault="00F301FB" w:rsidP="00C16E45">
            <w:r>
              <w:t>Ecuador</w:t>
            </w:r>
          </w:p>
        </w:tc>
        <w:tc>
          <w:tcPr>
            <w:tcW w:w="2126" w:type="dxa"/>
          </w:tcPr>
          <w:p w:rsidR="00F301FB" w:rsidRDefault="00F301FB" w:rsidP="00C16E45">
            <w:pPr>
              <w:cnfStyle w:val="000000100000" w:firstRow="0" w:lastRow="0" w:firstColumn="0" w:lastColumn="0" w:oddVBand="0" w:evenVBand="0" w:oddHBand="1" w:evenHBand="0" w:firstRowFirstColumn="0" w:firstRowLastColumn="0" w:lastRowFirstColumn="0" w:lastRowLastColumn="0"/>
            </w:pPr>
            <w:r>
              <w:t>259</w:t>
            </w:r>
          </w:p>
        </w:tc>
      </w:tr>
      <w:tr w:rsidR="00F301FB" w:rsidTr="00F301FB">
        <w:tc>
          <w:tcPr>
            <w:cnfStyle w:val="001000000000" w:firstRow="0" w:lastRow="0" w:firstColumn="1" w:lastColumn="0" w:oddVBand="0" w:evenVBand="0" w:oddHBand="0" w:evenHBand="0" w:firstRowFirstColumn="0" w:firstRowLastColumn="0" w:lastRowFirstColumn="0" w:lastRowLastColumn="0"/>
            <w:tcW w:w="1951" w:type="dxa"/>
          </w:tcPr>
          <w:p w:rsidR="00F301FB" w:rsidRDefault="00F301FB" w:rsidP="00000140">
            <w:r>
              <w:t>Colombia</w:t>
            </w:r>
          </w:p>
        </w:tc>
        <w:tc>
          <w:tcPr>
            <w:tcW w:w="2126" w:type="dxa"/>
          </w:tcPr>
          <w:p w:rsidR="00F301FB" w:rsidRDefault="00F301FB" w:rsidP="00000140">
            <w:pPr>
              <w:cnfStyle w:val="000000000000" w:firstRow="0" w:lastRow="0" w:firstColumn="0" w:lastColumn="0" w:oddVBand="0" w:evenVBand="0" w:oddHBand="0" w:evenHBand="0" w:firstRowFirstColumn="0" w:firstRowLastColumn="0" w:lastRowFirstColumn="0" w:lastRowLastColumn="0"/>
            </w:pPr>
            <w:r>
              <w:t>226</w:t>
            </w:r>
          </w:p>
        </w:tc>
      </w:tr>
      <w:tr w:rsidR="00F301FB" w:rsidTr="00F30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301FB" w:rsidRDefault="00F301FB" w:rsidP="00000140">
            <w:r>
              <w:t xml:space="preserve">Bolivia </w:t>
            </w:r>
          </w:p>
        </w:tc>
        <w:tc>
          <w:tcPr>
            <w:tcW w:w="2126" w:type="dxa"/>
          </w:tcPr>
          <w:p w:rsidR="00F301FB" w:rsidRDefault="00F301FB" w:rsidP="00000140">
            <w:pPr>
              <w:cnfStyle w:val="000000100000" w:firstRow="0" w:lastRow="0" w:firstColumn="0" w:lastColumn="0" w:oddVBand="0" w:evenVBand="0" w:oddHBand="1" w:evenHBand="0" w:firstRowFirstColumn="0" w:firstRowLastColumn="0" w:lastRowFirstColumn="0" w:lastRowLastColumn="0"/>
            </w:pPr>
            <w:r>
              <w:t>178</w:t>
            </w:r>
          </w:p>
        </w:tc>
      </w:tr>
    </w:tbl>
    <w:p w:rsidR="00F301FB" w:rsidRDefault="00F301FB" w:rsidP="00C16E45"/>
    <w:p w:rsidR="00C16E45" w:rsidRDefault="00F301FB" w:rsidP="00F301FB">
      <w:pPr>
        <w:rPr>
          <w:lang w:eastAsia="es-CL"/>
        </w:rPr>
      </w:pPr>
      <w:r>
        <w:rPr>
          <w:lang w:eastAsia="es-CL"/>
        </w:rPr>
        <w:t>Podemos comprobar que Chile únicamente queda debajo de Trinidad y Tobago, Guayana y Surinam en cuanto a la producci</w:t>
      </w:r>
      <w:r w:rsidR="008D4EE2">
        <w:rPr>
          <w:lang w:eastAsia="es-CL"/>
        </w:rPr>
        <w:t>ón de residuos p</w:t>
      </w:r>
      <w:r>
        <w:rPr>
          <w:lang w:eastAsia="es-CL"/>
        </w:rPr>
        <w:t>er cápita.</w:t>
      </w:r>
    </w:p>
    <w:p w:rsidR="00F301FB" w:rsidRDefault="00F301FB" w:rsidP="008D4EE2">
      <w:pPr>
        <w:rPr>
          <w:lang w:eastAsia="es-CL"/>
        </w:rPr>
      </w:pPr>
      <w:r>
        <w:rPr>
          <w:lang w:eastAsia="es-CL"/>
        </w:rPr>
        <w:t>Es claro que Chile no ha lle</w:t>
      </w:r>
      <w:r w:rsidR="007E07D2">
        <w:rPr>
          <w:lang w:eastAsia="es-CL"/>
        </w:rPr>
        <w:t>vado la delantera en cuanto a la disminución en la generación de residuos</w:t>
      </w:r>
      <w:r w:rsidR="008D4EE2">
        <w:rPr>
          <w:lang w:eastAsia="es-CL"/>
        </w:rPr>
        <w:t>, aunque nuevas</w:t>
      </w:r>
      <w:r w:rsidR="008D44C0">
        <w:rPr>
          <w:lang w:eastAsia="es-CL"/>
        </w:rPr>
        <w:t xml:space="preserve"> legislaciones</w:t>
      </w:r>
      <w:r w:rsidR="008D4EE2">
        <w:rPr>
          <w:lang w:eastAsia="es-CL"/>
        </w:rPr>
        <w:t>, principalmente la ley 20.920 (para la gestión de residuos, la responsabilidad extendida del productor y fomento al reciclaje) intentaría</w:t>
      </w:r>
      <w:r w:rsidR="008D44C0">
        <w:rPr>
          <w:lang w:eastAsia="es-CL"/>
        </w:rPr>
        <w:t>n</w:t>
      </w:r>
      <w:r w:rsidR="008D4EE2">
        <w:rPr>
          <w:lang w:eastAsia="es-CL"/>
        </w:rPr>
        <w:t xml:space="preserve"> </w:t>
      </w:r>
      <w:r w:rsidR="008D44C0">
        <w:rPr>
          <w:lang w:eastAsia="es-CL"/>
        </w:rPr>
        <w:t>encauzar</w:t>
      </w:r>
      <w:r w:rsidR="008D4EE2">
        <w:rPr>
          <w:lang w:eastAsia="es-CL"/>
        </w:rPr>
        <w:t xml:space="preserve"> es</w:t>
      </w:r>
      <w:r w:rsidR="008D44C0">
        <w:rPr>
          <w:lang w:eastAsia="es-CL"/>
        </w:rPr>
        <w:t>t</w:t>
      </w:r>
      <w:r w:rsidR="008D4EE2">
        <w:rPr>
          <w:lang w:eastAsia="es-CL"/>
        </w:rPr>
        <w:t xml:space="preserve">a </w:t>
      </w:r>
      <w:r w:rsidR="008D44C0">
        <w:rPr>
          <w:lang w:eastAsia="es-CL"/>
        </w:rPr>
        <w:t>situación</w:t>
      </w:r>
      <w:r w:rsidR="008D4EE2">
        <w:rPr>
          <w:lang w:eastAsia="es-CL"/>
        </w:rPr>
        <w:t>.</w:t>
      </w:r>
    </w:p>
    <w:p w:rsidR="006A11BB" w:rsidRDefault="006A11BB" w:rsidP="00F301FB">
      <w:pPr>
        <w:rPr>
          <w:lang w:eastAsia="es-CL"/>
        </w:rPr>
      </w:pPr>
    </w:p>
    <w:p w:rsidR="00C16E45" w:rsidRDefault="008D4EE2" w:rsidP="00C16E45">
      <w:pPr>
        <w:rPr>
          <w:lang w:eastAsia="es-CL"/>
        </w:rPr>
      </w:pPr>
      <w:r>
        <w:rPr>
          <w:lang w:eastAsia="es-CL"/>
        </w:rPr>
        <w:t>Otro dato interesante, en cuanto al reciclaje, es que e</w:t>
      </w:r>
      <w:r w:rsidR="00661900">
        <w:rPr>
          <w:lang w:eastAsia="es-CL"/>
        </w:rPr>
        <w:t xml:space="preserve">ntre los 34 países que </w:t>
      </w:r>
      <w:r w:rsidR="00A066B1">
        <w:rPr>
          <w:lang w:eastAsia="es-CL"/>
        </w:rPr>
        <w:t>componen</w:t>
      </w:r>
      <w:r w:rsidR="00661900">
        <w:rPr>
          <w:lang w:eastAsia="es-CL"/>
        </w:rPr>
        <w:t xml:space="preserve"> la </w:t>
      </w:r>
      <w:r w:rsidR="006A11BB">
        <w:rPr>
          <w:lang w:eastAsia="es-CL"/>
        </w:rPr>
        <w:t xml:space="preserve">OCDE </w:t>
      </w:r>
      <w:r w:rsidR="00661900">
        <w:rPr>
          <w:lang w:eastAsia="es-CL"/>
        </w:rPr>
        <w:t xml:space="preserve">Chile se sitúa en el segundo lugar (después de Turquía) en cuanto al envío de basura a los </w:t>
      </w:r>
      <w:r w:rsidR="006A4EDC">
        <w:rPr>
          <w:lang w:eastAsia="es-CL"/>
        </w:rPr>
        <w:t>vertederos</w:t>
      </w:r>
      <w:r w:rsidR="008D44C0">
        <w:rPr>
          <w:lang w:eastAsia="es-CL"/>
        </w:rPr>
        <w:t xml:space="preserve"> (o </w:t>
      </w:r>
      <w:r w:rsidR="00F76926">
        <w:rPr>
          <w:lang w:eastAsia="es-CL"/>
        </w:rPr>
        <w:t>rellenos</w:t>
      </w:r>
      <w:r w:rsidR="008D44C0">
        <w:rPr>
          <w:lang w:eastAsia="es-CL"/>
        </w:rPr>
        <w:t xml:space="preserve"> sanitarios)</w:t>
      </w:r>
      <w:r w:rsidR="00661900">
        <w:rPr>
          <w:lang w:eastAsia="es-CL"/>
        </w:rPr>
        <w:t xml:space="preserve">. Le seguirían </w:t>
      </w:r>
      <w:r w:rsidR="00661900" w:rsidRPr="00661900">
        <w:rPr>
          <w:lang w:eastAsia="es-CL"/>
        </w:rPr>
        <w:t>México e Israel y Grecia</w:t>
      </w:r>
      <w:r w:rsidR="00661900">
        <w:rPr>
          <w:lang w:eastAsia="es-CL"/>
        </w:rPr>
        <w:t xml:space="preserve">. </w:t>
      </w:r>
      <w:r w:rsidR="00661900" w:rsidRPr="00661900">
        <w:rPr>
          <w:lang w:eastAsia="es-CL"/>
        </w:rPr>
        <w:t xml:space="preserve">Suiza, Alemania y Suecia </w:t>
      </w:r>
      <w:r w:rsidR="00661900">
        <w:rPr>
          <w:lang w:eastAsia="es-CL"/>
        </w:rPr>
        <w:t>se encuentran e</w:t>
      </w:r>
      <w:r>
        <w:rPr>
          <w:lang w:eastAsia="es-CL"/>
        </w:rPr>
        <w:t>n el otro extremo</w:t>
      </w:r>
      <w:r w:rsidR="00661900" w:rsidRPr="00661900">
        <w:rPr>
          <w:lang w:eastAsia="es-CL"/>
        </w:rPr>
        <w:t xml:space="preserve">, países </w:t>
      </w:r>
      <w:r w:rsidR="00661900">
        <w:rPr>
          <w:lang w:eastAsia="es-CL"/>
        </w:rPr>
        <w:t xml:space="preserve">en </w:t>
      </w:r>
      <w:r w:rsidR="00661900" w:rsidRPr="00661900">
        <w:rPr>
          <w:lang w:eastAsia="es-CL"/>
        </w:rPr>
        <w:t xml:space="preserve">donde los rellenos son </w:t>
      </w:r>
      <w:proofErr w:type="spellStart"/>
      <w:r w:rsidR="00661900" w:rsidRPr="00661900">
        <w:rPr>
          <w:lang w:eastAsia="es-CL"/>
        </w:rPr>
        <w:t>reemplazados</w:t>
      </w:r>
      <w:proofErr w:type="spellEnd"/>
      <w:r w:rsidR="00661900" w:rsidRPr="00661900">
        <w:rPr>
          <w:lang w:eastAsia="es-CL"/>
        </w:rPr>
        <w:t xml:space="preserve"> por incineración (con y sin producción de energía o calefacción), reciclaje y compostaje.</w:t>
      </w:r>
    </w:p>
    <w:p w:rsidR="00A066B1" w:rsidRDefault="00C71FD4" w:rsidP="00C16E45">
      <w:pPr>
        <w:rPr>
          <w:lang w:eastAsia="es-CL"/>
        </w:rPr>
      </w:pPr>
      <w:r>
        <w:rPr>
          <w:noProof/>
          <w:lang w:eastAsia="es-CL"/>
        </w:rPr>
        <w:drawing>
          <wp:anchor distT="0" distB="0" distL="114300" distR="114300" simplePos="0" relativeHeight="251664384" behindDoc="0" locked="0" layoutInCell="1" allowOverlap="1" wp14:anchorId="383C93E1" wp14:editId="0701FC2D">
            <wp:simplePos x="0" y="0"/>
            <wp:positionH relativeFrom="column">
              <wp:posOffset>-742950</wp:posOffset>
            </wp:positionH>
            <wp:positionV relativeFrom="paragraph">
              <wp:posOffset>539115</wp:posOffset>
            </wp:positionV>
            <wp:extent cx="7122795" cy="3795395"/>
            <wp:effectExtent l="0" t="0" r="1905"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122795" cy="3795395"/>
                    </a:xfrm>
                    <a:prstGeom prst="rect">
                      <a:avLst/>
                    </a:prstGeom>
                  </pic:spPr>
                </pic:pic>
              </a:graphicData>
            </a:graphic>
            <wp14:sizeRelH relativeFrom="page">
              <wp14:pctWidth>0</wp14:pctWidth>
            </wp14:sizeRelH>
            <wp14:sizeRelV relativeFrom="page">
              <wp14:pctHeight>0</wp14:pctHeight>
            </wp14:sizeRelV>
          </wp:anchor>
        </w:drawing>
      </w:r>
      <w:r w:rsidR="00A066B1">
        <w:rPr>
          <w:lang w:eastAsia="es-CL"/>
        </w:rPr>
        <w:t>Aquí vemos la gráfica según el destino de la basura:</w:t>
      </w:r>
    </w:p>
    <w:p w:rsidR="006A4EDC" w:rsidRDefault="006A4EDC" w:rsidP="006A4EDC">
      <w:pPr>
        <w:rPr>
          <w:lang w:eastAsia="es-CL"/>
        </w:rPr>
      </w:pPr>
    </w:p>
    <w:p w:rsidR="006A4EDC" w:rsidRDefault="006A4EDC" w:rsidP="006A4EDC">
      <w:pPr>
        <w:rPr>
          <w:lang w:eastAsia="es-CL"/>
        </w:rPr>
      </w:pPr>
      <w:r>
        <w:rPr>
          <w:lang w:eastAsia="es-CL"/>
        </w:rPr>
        <w:t>Así pues, vivimos en un país que, en comparación con el resto de países de Sudamérica</w:t>
      </w:r>
      <w:r w:rsidR="008D44C0">
        <w:rPr>
          <w:lang w:eastAsia="es-CL"/>
        </w:rPr>
        <w:t xml:space="preserve"> o de la OCDE</w:t>
      </w:r>
      <w:r>
        <w:rPr>
          <w:lang w:eastAsia="es-CL"/>
        </w:rPr>
        <w:t>, recicla poco y que principalmente manda sus desechos a vertederos</w:t>
      </w:r>
      <w:r w:rsidR="00694266">
        <w:rPr>
          <w:lang w:eastAsia="es-CL"/>
        </w:rPr>
        <w:t xml:space="preserve"> o rellenos sanitarios.</w:t>
      </w:r>
    </w:p>
    <w:p w:rsidR="00A066B1" w:rsidRDefault="00A066B1" w:rsidP="00C16E45">
      <w:pPr>
        <w:rPr>
          <w:lang w:eastAsia="es-CL"/>
        </w:rPr>
      </w:pPr>
    </w:p>
    <w:p w:rsidR="006A4EDC" w:rsidRDefault="006A4EDC" w:rsidP="00C16E45">
      <w:pPr>
        <w:rPr>
          <w:lang w:eastAsia="es-CL"/>
        </w:rPr>
      </w:pPr>
    </w:p>
    <w:p w:rsidR="006A4EDC" w:rsidRDefault="006A4EDC" w:rsidP="00C16E45">
      <w:pPr>
        <w:rPr>
          <w:lang w:eastAsia="es-CL"/>
        </w:rPr>
      </w:pPr>
    </w:p>
    <w:p w:rsidR="00C71FD4" w:rsidRDefault="008D4EE2" w:rsidP="00C16E45">
      <w:pPr>
        <w:rPr>
          <w:lang w:eastAsia="es-CL"/>
        </w:rPr>
      </w:pPr>
      <w:r>
        <w:rPr>
          <w:lang w:eastAsia="es-CL"/>
        </w:rPr>
        <w:lastRenderedPageBreak/>
        <w:t>De todo el material no reciclado, en el siguiente gráfico v</w:t>
      </w:r>
      <w:r w:rsidR="00C71FD4">
        <w:rPr>
          <w:lang w:eastAsia="es-CL"/>
        </w:rPr>
        <w:t>emos (según el trabajo de la OCDE</w:t>
      </w:r>
      <w:r>
        <w:rPr>
          <w:lang w:eastAsia="es-CL"/>
        </w:rPr>
        <w:t>)</w:t>
      </w:r>
      <w:r w:rsidR="00C71FD4">
        <w:rPr>
          <w:lang w:eastAsia="es-CL"/>
        </w:rPr>
        <w:t xml:space="preserve"> que a diferencia del resto de países </w:t>
      </w:r>
      <w:r>
        <w:rPr>
          <w:lang w:eastAsia="es-CL"/>
        </w:rPr>
        <w:t>que la componen</w:t>
      </w:r>
      <w:r w:rsidR="00C71FD4">
        <w:rPr>
          <w:lang w:eastAsia="es-CL"/>
        </w:rPr>
        <w:t xml:space="preserve">,  de los materiales domésticos consumidos (DMC), los que más son desechados son los metales, que alcanzarían casi el 80%, mientras que en el resto de países ese porcentaje alcanzaría como máximo un 20% en el caso de suiza. </w:t>
      </w:r>
    </w:p>
    <w:p w:rsidR="00017FCB" w:rsidRDefault="006A4EDC" w:rsidP="00C16E45">
      <w:pPr>
        <w:rPr>
          <w:lang w:eastAsia="es-CL"/>
        </w:rPr>
      </w:pPr>
      <w:r>
        <w:rPr>
          <w:noProof/>
          <w:lang w:eastAsia="es-CL"/>
        </w:rPr>
        <w:drawing>
          <wp:anchor distT="0" distB="0" distL="114300" distR="114300" simplePos="0" relativeHeight="251666432" behindDoc="1" locked="0" layoutInCell="1" allowOverlap="1" wp14:anchorId="10F734B7" wp14:editId="76AE0B25">
            <wp:simplePos x="0" y="0"/>
            <wp:positionH relativeFrom="column">
              <wp:posOffset>3661410</wp:posOffset>
            </wp:positionH>
            <wp:positionV relativeFrom="paragraph">
              <wp:posOffset>3206115</wp:posOffset>
            </wp:positionV>
            <wp:extent cx="2466340" cy="3274060"/>
            <wp:effectExtent l="0" t="0" r="0" b="2540"/>
            <wp:wrapTight wrapText="bothSides">
              <wp:wrapPolygon edited="0">
                <wp:start x="0" y="0"/>
                <wp:lineTo x="0" y="21491"/>
                <wp:lineTo x="21355" y="21491"/>
                <wp:lineTo x="21355"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466340" cy="3274060"/>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5408" behindDoc="0" locked="0" layoutInCell="1" allowOverlap="1" wp14:anchorId="35724F13" wp14:editId="7D5069C9">
            <wp:simplePos x="0" y="0"/>
            <wp:positionH relativeFrom="column">
              <wp:posOffset>-574675</wp:posOffset>
            </wp:positionH>
            <wp:positionV relativeFrom="paragraph">
              <wp:posOffset>72390</wp:posOffset>
            </wp:positionV>
            <wp:extent cx="6846570" cy="303022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846570" cy="3030220"/>
                    </a:xfrm>
                    <a:prstGeom prst="rect">
                      <a:avLst/>
                    </a:prstGeom>
                  </pic:spPr>
                </pic:pic>
              </a:graphicData>
            </a:graphic>
            <wp14:sizeRelH relativeFrom="page">
              <wp14:pctWidth>0</wp14:pctWidth>
            </wp14:sizeRelH>
            <wp14:sizeRelV relativeFrom="page">
              <wp14:pctHeight>0</wp14:pctHeight>
            </wp14:sizeRelV>
          </wp:anchor>
        </w:drawing>
      </w:r>
    </w:p>
    <w:p w:rsidR="006A4EDC" w:rsidRDefault="006A4EDC" w:rsidP="006A4EDC">
      <w:pPr>
        <w:rPr>
          <w:lang w:eastAsia="es-CL"/>
        </w:rPr>
      </w:pPr>
      <w:r>
        <w:rPr>
          <w:lang w:eastAsia="es-CL"/>
        </w:rPr>
        <w:t>En este</w:t>
      </w:r>
      <w:r w:rsidR="008D44C0">
        <w:rPr>
          <w:lang w:eastAsia="es-CL"/>
        </w:rPr>
        <w:t xml:space="preserve"> otro</w:t>
      </w:r>
      <w:r>
        <w:rPr>
          <w:lang w:eastAsia="es-CL"/>
        </w:rPr>
        <w:t xml:space="preserve"> gráfico podemos ver la comparación entre  de los años 2009 (circulo interior) y el año 2015 (circulo exterior).</w:t>
      </w:r>
    </w:p>
    <w:p w:rsidR="00017FCB" w:rsidRDefault="006A4EDC" w:rsidP="00C16E45">
      <w:pPr>
        <w:rPr>
          <w:lang w:eastAsia="es-CL"/>
        </w:rPr>
      </w:pPr>
      <w:r>
        <w:rPr>
          <w:lang w:eastAsia="es-CL"/>
        </w:rPr>
        <w:t xml:space="preserve">Una </w:t>
      </w:r>
      <w:r w:rsidR="008D44C0">
        <w:rPr>
          <w:lang w:eastAsia="es-CL"/>
        </w:rPr>
        <w:t xml:space="preserve">buena </w:t>
      </w:r>
      <w:r>
        <w:rPr>
          <w:lang w:eastAsia="es-CL"/>
        </w:rPr>
        <w:t xml:space="preserve">noticia en cuanto a la evolución del país es que gracias a las políticas gubernamentales ha disminuido del 9 al 4% la basura llevada a vertederos no controlados, </w:t>
      </w:r>
      <w:r w:rsidR="008D44C0">
        <w:rPr>
          <w:lang w:eastAsia="es-CL"/>
        </w:rPr>
        <w:t>mientras</w:t>
      </w:r>
      <w:r>
        <w:rPr>
          <w:lang w:eastAsia="es-CL"/>
        </w:rPr>
        <w:t xml:space="preserve"> que los rellenos sanitarios han aumentado su </w:t>
      </w:r>
      <w:r w:rsidR="0005258C">
        <w:rPr>
          <w:lang w:eastAsia="es-CL"/>
        </w:rPr>
        <w:t>uso del 61 al 76%. (</w:t>
      </w:r>
      <w:proofErr w:type="gramStart"/>
      <w:r w:rsidR="00017FCB">
        <w:rPr>
          <w:lang w:eastAsia="es-CL"/>
        </w:rPr>
        <w:t>en</w:t>
      </w:r>
      <w:proofErr w:type="gramEnd"/>
      <w:r w:rsidR="00017FCB">
        <w:rPr>
          <w:lang w:eastAsia="es-CL"/>
        </w:rPr>
        <w:t xml:space="preserve"> un 15% </w:t>
      </w:r>
      <w:r w:rsidR="0005258C">
        <w:rPr>
          <w:lang w:eastAsia="es-CL"/>
        </w:rPr>
        <w:t>).</w:t>
      </w:r>
    </w:p>
    <w:p w:rsidR="0005258C" w:rsidRDefault="0005258C" w:rsidP="00C16E45">
      <w:pPr>
        <w:rPr>
          <w:lang w:eastAsia="es-CL"/>
        </w:rPr>
      </w:pPr>
    </w:p>
    <w:p w:rsidR="0005258C" w:rsidRDefault="0005258C" w:rsidP="00C16E45">
      <w:pPr>
        <w:rPr>
          <w:lang w:eastAsia="es-CL"/>
        </w:rPr>
      </w:pPr>
    </w:p>
    <w:p w:rsidR="0005258C" w:rsidRDefault="0005258C" w:rsidP="00C16E45">
      <w:pPr>
        <w:rPr>
          <w:lang w:eastAsia="es-CL"/>
        </w:rPr>
      </w:pPr>
    </w:p>
    <w:p w:rsidR="0005258C" w:rsidRDefault="0005258C" w:rsidP="00C16E45">
      <w:pPr>
        <w:rPr>
          <w:lang w:eastAsia="es-CL"/>
        </w:rPr>
      </w:pPr>
    </w:p>
    <w:p w:rsidR="0051535B" w:rsidRDefault="008D44C0" w:rsidP="00C16E45">
      <w:pPr>
        <w:rPr>
          <w:lang w:eastAsia="es-CL"/>
        </w:rPr>
      </w:pPr>
      <w:r>
        <w:rPr>
          <w:lang w:eastAsia="es-CL"/>
        </w:rPr>
        <w:lastRenderedPageBreak/>
        <w:t>Para paliar esa situación l</w:t>
      </w:r>
      <w:r w:rsidR="0051535B">
        <w:rPr>
          <w:lang w:eastAsia="es-CL"/>
        </w:rPr>
        <w:t xml:space="preserve">a OCDE propuso una serie </w:t>
      </w:r>
      <w:r w:rsidR="00A066B1">
        <w:rPr>
          <w:lang w:eastAsia="es-CL"/>
        </w:rPr>
        <w:t xml:space="preserve">de </w:t>
      </w:r>
      <w:r w:rsidR="0051535B">
        <w:rPr>
          <w:lang w:eastAsia="es-CL"/>
        </w:rPr>
        <w:t>medidas</w:t>
      </w:r>
      <w:r w:rsidR="00A066B1">
        <w:rPr>
          <w:lang w:eastAsia="es-CL"/>
        </w:rPr>
        <w:t xml:space="preserve"> a adoptar para el estado Chileno</w:t>
      </w:r>
      <w:r w:rsidR="0051535B">
        <w:rPr>
          <w:lang w:eastAsia="es-CL"/>
        </w:rPr>
        <w:t>:</w:t>
      </w:r>
    </w:p>
    <w:p w:rsidR="0051535B" w:rsidRDefault="0051535B" w:rsidP="0051535B">
      <w:pPr>
        <w:pStyle w:val="Prrafodelista"/>
        <w:numPr>
          <w:ilvl w:val="0"/>
          <w:numId w:val="30"/>
        </w:numPr>
      </w:pPr>
      <w:r>
        <w:t>adoptar el borrador de la ley marco de residuos lo antes posible e implementar esquemas de responsabilidad extendida del productor para los tipos clave de productos dañinos para el medio ambiente</w:t>
      </w:r>
      <w:r w:rsidR="0005258C">
        <w:t>.</w:t>
      </w:r>
      <w:r w:rsidR="008D44C0">
        <w:t xml:space="preserve"> (actual ley 20.920)</w:t>
      </w:r>
    </w:p>
    <w:p w:rsidR="0051535B" w:rsidRDefault="0051535B" w:rsidP="0051535B">
      <w:pPr>
        <w:pStyle w:val="Prrafodelista"/>
        <w:numPr>
          <w:ilvl w:val="0"/>
          <w:numId w:val="30"/>
        </w:numPr>
      </w:pPr>
      <w:r w:rsidRPr="0051535B">
        <w:t>actualizar e implementar la regulación sobre la gestión de residuos peligrosos y el movimiento transfronterizo de residuos para cumplir con las mejores prácticas internacionales</w:t>
      </w:r>
      <w:r w:rsidR="0005258C">
        <w:t>.</w:t>
      </w:r>
      <w:r w:rsidR="008D44C0">
        <w:t xml:space="preserve"> (actual ley 20.879)</w:t>
      </w:r>
    </w:p>
    <w:p w:rsidR="0051535B" w:rsidRDefault="0051535B" w:rsidP="0051535B">
      <w:pPr>
        <w:pStyle w:val="Prrafodelista"/>
        <w:numPr>
          <w:ilvl w:val="0"/>
          <w:numId w:val="30"/>
        </w:numPr>
      </w:pPr>
      <w:r>
        <w:t>Fomentar la prevención, el reciclado y la recuperación de productos no incluidos en los planes de responsabilidad extendida del productor (por ejemplo, desechos orgánicos), incluyendo: i) hacer un mayor uso de los cargos e impuestos sobre los desechos generados, ii) considerar incentivos fiscales para productos reciclados, iii) revisar los incentivos y los mecanismos de financiación para la gestión de residuos en pequeños municipios; y iv) sensibilizar a los ciudadanos.</w:t>
      </w:r>
    </w:p>
    <w:p w:rsidR="0005258C" w:rsidRDefault="00C71FD4" w:rsidP="00C71FD4">
      <w:pPr>
        <w:ind w:left="360"/>
      </w:pPr>
      <w:r>
        <w:t>La ley 20.920  de junio del 2016 empezó a trazar algunas líneas en ese sentido</w:t>
      </w:r>
      <w:r w:rsidR="00F76926">
        <w:t xml:space="preserve"> y la ley 20.879 en noviembre de 2015. El punto tres, sin embargo aún no estaría totalmente tratado.</w:t>
      </w:r>
    </w:p>
    <w:p w:rsidR="0005258C" w:rsidRDefault="0005258C" w:rsidP="0005258C">
      <w:pPr>
        <w:pStyle w:val="Ttulo1"/>
      </w:pPr>
      <w:bookmarkStart w:id="1" w:name="_Toc497418343"/>
      <w:r>
        <w:t>Ley 20.920</w:t>
      </w:r>
      <w:bookmarkEnd w:id="1"/>
    </w:p>
    <w:p w:rsidR="00A64B7C" w:rsidRDefault="00D86DA8" w:rsidP="00D86DA8">
      <w:r>
        <w:t>Esta ley</w:t>
      </w:r>
      <w:r w:rsidR="0005258C">
        <w:t>, como pide la OCDE en su informe</w:t>
      </w:r>
      <w:r w:rsidR="00694266">
        <w:t>,</w:t>
      </w:r>
      <w:r w:rsidR="0005258C">
        <w:t xml:space="preserve"> tiene por objeto </w:t>
      </w:r>
      <w:r>
        <w:t>“</w:t>
      </w:r>
      <w:r w:rsidR="0005258C">
        <w:t>disminuir la</w:t>
      </w:r>
      <w:r>
        <w:t xml:space="preserve"> </w:t>
      </w:r>
      <w:r w:rsidR="0005258C">
        <w:t>generación de residuos y fomentar su reutilización, reciclaje y otro tipo de</w:t>
      </w:r>
      <w:r>
        <w:t xml:space="preserve"> </w:t>
      </w:r>
      <w:r w:rsidR="0005258C">
        <w:t>valorización, a través de la instauración de la responsabilidad extendida del</w:t>
      </w:r>
      <w:r>
        <w:t xml:space="preserve"> </w:t>
      </w:r>
      <w:r w:rsidR="0005258C">
        <w:t>productor y otros instrumentos de gestión de residuos, con el fin de proteger la</w:t>
      </w:r>
      <w:r>
        <w:t xml:space="preserve"> </w:t>
      </w:r>
      <w:r w:rsidR="0005258C">
        <w:t>salud de l</w:t>
      </w:r>
      <w:r>
        <w:t>as personas y el medio ambiente”</w:t>
      </w:r>
      <w:r w:rsidR="00C71FD4">
        <w:t xml:space="preserve"> con el objetivo </w:t>
      </w:r>
      <w:r w:rsidR="00F76926">
        <w:t xml:space="preserve">de </w:t>
      </w:r>
      <w:r w:rsidR="004418FD">
        <w:t>“</w:t>
      </w:r>
      <w:r w:rsidR="00C71FD4">
        <w:t>disminuir la</w:t>
      </w:r>
      <w:r w:rsidR="004418FD">
        <w:t xml:space="preserve"> </w:t>
      </w:r>
      <w:r w:rsidR="00C71FD4">
        <w:t>generación de residuos y fomentar su reutilización, reciclaje</w:t>
      </w:r>
      <w:r w:rsidR="004418FD">
        <w:t xml:space="preserve">…”. </w:t>
      </w:r>
      <w:r w:rsidR="00A64B7C">
        <w:t xml:space="preserve">Según </w:t>
      </w:r>
      <w:r w:rsidR="00F76926">
        <w:t xml:space="preserve">se sobrentiende analizando </w:t>
      </w:r>
      <w:r w:rsidR="00A64B7C">
        <w:t>la historia de la ley</w:t>
      </w:r>
      <w:r w:rsidR="00F76926">
        <w:t>,</w:t>
      </w:r>
      <w:r w:rsidR="00A64B7C">
        <w:t xml:space="preserve"> el productor sería</w:t>
      </w:r>
      <w:r w:rsidR="00F76926">
        <w:t>n</w:t>
      </w:r>
      <w:r w:rsidR="00A64B7C">
        <w:t xml:space="preserve"> las empresas fabricantes, importadoras, etc. </w:t>
      </w:r>
      <w:r w:rsidR="00694266">
        <w:t>Así, las empresas</w:t>
      </w:r>
      <w:r w:rsidR="00A64B7C">
        <w:t xml:space="preserve"> serían los encargados de reciclar los diferentes productos. </w:t>
      </w:r>
    </w:p>
    <w:p w:rsidR="00F76926" w:rsidRDefault="00F76926" w:rsidP="00D86DA8"/>
    <w:p w:rsidR="00F76926" w:rsidRDefault="00F76926" w:rsidP="00D86DA8"/>
    <w:p w:rsidR="00F76926" w:rsidRDefault="00F76926" w:rsidP="00D86DA8"/>
    <w:p w:rsidR="00C71FD4" w:rsidRDefault="0019111B" w:rsidP="00D86DA8">
      <w:r>
        <w:rPr>
          <w:noProof/>
          <w:lang w:eastAsia="es-CL"/>
        </w:rPr>
        <w:lastRenderedPageBreak/>
        <w:drawing>
          <wp:anchor distT="0" distB="0" distL="114300" distR="114300" simplePos="0" relativeHeight="251667456" behindDoc="1" locked="0" layoutInCell="1" allowOverlap="1" wp14:anchorId="340CA87E" wp14:editId="64A8B9CC">
            <wp:simplePos x="0" y="0"/>
            <wp:positionH relativeFrom="column">
              <wp:posOffset>3793490</wp:posOffset>
            </wp:positionH>
            <wp:positionV relativeFrom="paragraph">
              <wp:posOffset>247650</wp:posOffset>
            </wp:positionV>
            <wp:extent cx="1440815" cy="1483360"/>
            <wp:effectExtent l="0" t="0" r="6985" b="2540"/>
            <wp:wrapTight wrapText="bothSides">
              <wp:wrapPolygon edited="0">
                <wp:start x="0" y="0"/>
                <wp:lineTo x="0" y="21360"/>
                <wp:lineTo x="21419" y="21360"/>
                <wp:lineTo x="21419"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815" cy="1483360"/>
                    </a:xfrm>
                    <a:prstGeom prst="rect">
                      <a:avLst/>
                    </a:prstGeom>
                  </pic:spPr>
                </pic:pic>
              </a:graphicData>
            </a:graphic>
            <wp14:sizeRelH relativeFrom="page">
              <wp14:pctWidth>0</wp14:pctWidth>
            </wp14:sizeRelH>
            <wp14:sizeRelV relativeFrom="page">
              <wp14:pctHeight>0</wp14:pctHeight>
            </wp14:sizeRelV>
          </wp:anchor>
        </w:drawing>
      </w:r>
      <w:r w:rsidR="00A64B7C">
        <w:t xml:space="preserve">Los productos prioritarios por los que </w:t>
      </w:r>
      <w:r w:rsidR="00694266">
        <w:t>se priorizará en</w:t>
      </w:r>
      <w:r w:rsidR="00A64B7C">
        <w:t xml:space="preserve"> el reciclaje son los siguientes:</w:t>
      </w:r>
    </w:p>
    <w:p w:rsidR="00A64B7C" w:rsidRDefault="00A64B7C" w:rsidP="00A64B7C">
      <w:pPr>
        <w:spacing w:line="240" w:lineRule="auto"/>
        <w:ind w:firstLine="1701"/>
      </w:pPr>
      <w:r>
        <w:t xml:space="preserve">a) Aceites lubricantes. </w:t>
      </w:r>
    </w:p>
    <w:p w:rsidR="00A64B7C" w:rsidRDefault="00A64B7C" w:rsidP="00A64B7C">
      <w:pPr>
        <w:spacing w:line="240" w:lineRule="auto"/>
        <w:ind w:firstLine="1701"/>
      </w:pPr>
      <w:r>
        <w:t>b) Aparatos eléctricos y electrónicos.</w:t>
      </w:r>
    </w:p>
    <w:p w:rsidR="00A64B7C" w:rsidRDefault="00A64B7C" w:rsidP="00A64B7C">
      <w:pPr>
        <w:spacing w:line="240" w:lineRule="auto"/>
        <w:ind w:firstLine="1701"/>
      </w:pPr>
      <w:r>
        <w:t xml:space="preserve">c) Baterías. </w:t>
      </w:r>
    </w:p>
    <w:p w:rsidR="00A64B7C" w:rsidRDefault="00A64B7C" w:rsidP="00A64B7C">
      <w:pPr>
        <w:spacing w:line="240" w:lineRule="auto"/>
        <w:ind w:firstLine="1701"/>
      </w:pPr>
      <w:r>
        <w:t xml:space="preserve">d) Envases y embalajes. </w:t>
      </w:r>
    </w:p>
    <w:p w:rsidR="00A64B7C" w:rsidRDefault="00A64B7C" w:rsidP="00A64B7C">
      <w:pPr>
        <w:spacing w:line="240" w:lineRule="auto"/>
        <w:ind w:firstLine="1701"/>
      </w:pPr>
      <w:r>
        <w:t xml:space="preserve">e) Neumáticos. </w:t>
      </w:r>
    </w:p>
    <w:p w:rsidR="00A64B7C" w:rsidRDefault="00A64B7C" w:rsidP="00A64B7C">
      <w:pPr>
        <w:spacing w:line="240" w:lineRule="auto"/>
        <w:ind w:firstLine="1701"/>
      </w:pPr>
      <w:r>
        <w:t>f) Pilas.</w:t>
      </w:r>
    </w:p>
    <w:p w:rsidR="00A64B7C" w:rsidRDefault="00694266" w:rsidP="00A64B7C">
      <w:r>
        <w:t>S</w:t>
      </w:r>
      <w:r w:rsidR="00A64B7C">
        <w:t>e realizará un decreto supremo para cada una de las categorías o subcategorías para establecer metas y obligaciones que irán aumentando de forma gradual.</w:t>
      </w:r>
      <w:r w:rsidR="00C85AD0">
        <w:t xml:space="preserve"> Los productores de residuos </w:t>
      </w:r>
      <w:r w:rsidR="000C15AD">
        <w:t>deberán:</w:t>
      </w:r>
    </w:p>
    <w:p w:rsidR="00A64B7C" w:rsidRDefault="00A64B7C" w:rsidP="00C85AD0">
      <w:pPr>
        <w:ind w:left="851"/>
      </w:pPr>
      <w:r>
        <w:t xml:space="preserve">a) Inscribirse en </w:t>
      </w:r>
      <w:r w:rsidR="00C85AD0">
        <w:t>un</w:t>
      </w:r>
      <w:r>
        <w:t xml:space="preserve"> registro.</w:t>
      </w:r>
    </w:p>
    <w:p w:rsidR="00C85AD0" w:rsidRDefault="00A64B7C" w:rsidP="00C85AD0">
      <w:pPr>
        <w:ind w:left="851"/>
      </w:pPr>
      <w:r>
        <w:t>b) Organizar y financiar</w:t>
      </w:r>
      <w:r w:rsidR="00C85AD0">
        <w:t xml:space="preserve"> la recolección de los residuos</w:t>
      </w:r>
      <w:r w:rsidR="000C15AD">
        <w:t xml:space="preserve"> </w:t>
      </w:r>
      <w:r w:rsidR="00C85AD0">
        <w:t>prioritarios,</w:t>
      </w:r>
      <w:r>
        <w:t xml:space="preserve"> almacenamiento, transporte</w:t>
      </w:r>
      <w:r w:rsidR="00C85AD0">
        <w:t xml:space="preserve"> y tratamiento.</w:t>
      </w:r>
    </w:p>
    <w:p w:rsidR="00A64B7C" w:rsidRDefault="00A64B7C" w:rsidP="00C85AD0">
      <w:pPr>
        <w:ind w:left="851"/>
      </w:pPr>
      <w:r>
        <w:t xml:space="preserve">c) Cumplir con las metas y otras </w:t>
      </w:r>
      <w:r w:rsidR="00C85AD0">
        <w:t xml:space="preserve"> del</w:t>
      </w:r>
      <w:r>
        <w:t xml:space="preserve"> decreto supremo.</w:t>
      </w:r>
    </w:p>
    <w:p w:rsidR="00A64B7C" w:rsidRDefault="00A64B7C" w:rsidP="00C85AD0">
      <w:pPr>
        <w:ind w:left="851"/>
      </w:pPr>
      <w:r>
        <w:t>d) Asegurar que la gestión de los residuos de los productos prioritarios se</w:t>
      </w:r>
      <w:r w:rsidR="00C85AD0">
        <w:t xml:space="preserve"> </w:t>
      </w:r>
      <w:r>
        <w:t>realice por gestores autorizados y registrados.</w:t>
      </w:r>
    </w:p>
    <w:p w:rsidR="00C71FD4" w:rsidRDefault="00F76926" w:rsidP="00D02ED6">
      <w:pPr>
        <w:pStyle w:val="Ttulo1"/>
      </w:pPr>
      <w:bookmarkStart w:id="2" w:name="_Toc497418344"/>
      <w:r>
        <w:rPr>
          <w:noProof/>
          <w:lang w:eastAsia="es-CL"/>
        </w:rPr>
        <w:drawing>
          <wp:anchor distT="0" distB="0" distL="114300" distR="114300" simplePos="0" relativeHeight="251671552" behindDoc="1" locked="0" layoutInCell="1" allowOverlap="1" wp14:anchorId="3B515F57" wp14:editId="3BC37103">
            <wp:simplePos x="0" y="0"/>
            <wp:positionH relativeFrom="column">
              <wp:posOffset>4224655</wp:posOffset>
            </wp:positionH>
            <wp:positionV relativeFrom="paragraph">
              <wp:posOffset>340995</wp:posOffset>
            </wp:positionV>
            <wp:extent cx="2009775" cy="3201670"/>
            <wp:effectExtent l="0" t="0" r="9525" b="0"/>
            <wp:wrapTight wrapText="bothSides">
              <wp:wrapPolygon edited="0">
                <wp:start x="0" y="0"/>
                <wp:lineTo x="0" y="21463"/>
                <wp:lineTo x="21498" y="21463"/>
                <wp:lineTo x="21498"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3201670"/>
                    </a:xfrm>
                    <a:prstGeom prst="rect">
                      <a:avLst/>
                    </a:prstGeom>
                    <a:noFill/>
                  </pic:spPr>
                </pic:pic>
              </a:graphicData>
            </a:graphic>
            <wp14:sizeRelH relativeFrom="page">
              <wp14:pctWidth>0</wp14:pctWidth>
            </wp14:sizeRelH>
            <wp14:sizeRelV relativeFrom="page">
              <wp14:pctHeight>0</wp14:pctHeight>
            </wp14:sizeRelV>
          </wp:anchor>
        </w:drawing>
      </w:r>
      <w:r>
        <w:t>L</w:t>
      </w:r>
      <w:r w:rsidR="00D02ED6">
        <w:t>a tonelada de basura.</w:t>
      </w:r>
      <w:bookmarkEnd w:id="2"/>
    </w:p>
    <w:p w:rsidR="001A7B62" w:rsidRDefault="00F76926" w:rsidP="008A25BE">
      <w:r>
        <w:t>Chile genera</w:t>
      </w:r>
      <w:r w:rsidR="00F13851">
        <w:t>ba en 2009</w:t>
      </w:r>
      <w:r>
        <w:t xml:space="preserve"> 16</w:t>
      </w:r>
      <w:r w:rsidR="004F5B64">
        <w:t xml:space="preserve">.9 millones de toneladas al año, de las cuales 6.5 </w:t>
      </w:r>
      <w:r w:rsidR="00F13851">
        <w:t>eran</w:t>
      </w:r>
      <w:r w:rsidR="004F5B64">
        <w:t xml:space="preserve"> residuos municipales. Todos </w:t>
      </w:r>
      <w:r w:rsidR="00694266">
        <w:t>los residuos</w:t>
      </w:r>
      <w:r w:rsidR="004F5B64">
        <w:t xml:space="preserve"> van a rellenos municipales. El</w:t>
      </w:r>
      <w:r w:rsidR="001A7B62">
        <w:t xml:space="preserve"> costo</w:t>
      </w:r>
      <w:r w:rsidR="004F5B64">
        <w:t xml:space="preserve"> </w:t>
      </w:r>
      <w:r w:rsidR="00694266">
        <w:t>habitual</w:t>
      </w:r>
      <w:r w:rsidR="00F13851">
        <w:t xml:space="preserve"> </w:t>
      </w:r>
      <w:r w:rsidR="004F5B64">
        <w:t>por tonelada</w:t>
      </w:r>
      <w:r w:rsidR="001A7B62">
        <w:t xml:space="preserve"> es de unos 12.000 pesos (0.447995 UF) únicamente por dejar los residuos en el relleno sanitario.</w:t>
      </w:r>
    </w:p>
    <w:p w:rsidR="00117917" w:rsidRDefault="00694266" w:rsidP="008A25BE">
      <w:r>
        <w:t>Mientras que</w:t>
      </w:r>
      <w:r w:rsidR="00117917">
        <w:t xml:space="preserve"> </w:t>
      </w:r>
      <w:r w:rsidR="00117917" w:rsidRPr="00117917">
        <w:t>una familia de Vitacura paga $95.006 al año en Cerro Navia ese monto se reduce a $16.000.</w:t>
      </w:r>
    </w:p>
    <w:p w:rsidR="00117917" w:rsidRDefault="00117917" w:rsidP="008A25BE">
      <w:r w:rsidRPr="00117917">
        <w:t xml:space="preserve">El monto total que recolectan los municipios por ingresos de aseo no supera el 8% de sus ingresos, pero para la recolección de basura domiciliaria deben destinar en algunos casos hasta el 30% de su </w:t>
      </w:r>
      <w:r w:rsidRPr="00117917">
        <w:lastRenderedPageBreak/>
        <w:t>presupuesto.</w:t>
      </w:r>
      <w:r>
        <w:t xml:space="preserve"> Es por ello que en algunas comunas no alcanza para pagar ese servicio.</w:t>
      </w:r>
    </w:p>
    <w:p w:rsidR="00117917" w:rsidRDefault="00117917" w:rsidP="004F5B64">
      <w:r w:rsidRPr="00117917">
        <w:t>Los alcaldes explican que hay dos elementos que impiden que las cifras cuadren. Por un lado, están los predios exentos de pago: las viviendas avaluadas en menos de 25 UTM (poco más de $1 millón) no cancelan el derecho. En comunas del sector oriente el porcentaje es mínimo, pero en Cerro Navia, por ejemplo, ocho de cada diez familias no pagan.</w:t>
      </w:r>
    </w:p>
    <w:p w:rsidR="00117917" w:rsidRDefault="00117917" w:rsidP="004F5B64">
      <w:r w:rsidRPr="00117917">
        <w:t xml:space="preserve">Otro problema es que muchos vecinos que deben pagar, no lo hacen. </w:t>
      </w:r>
    </w:p>
    <w:p w:rsidR="004F5B64" w:rsidRPr="00117917" w:rsidRDefault="004F5B64" w:rsidP="004F5B64">
      <w:r>
        <w:t>Ello genera un problema para las municipalidades.</w:t>
      </w:r>
    </w:p>
    <w:p w:rsidR="001A7B62" w:rsidRDefault="009535EB" w:rsidP="001A7B62">
      <w:pPr>
        <w:pStyle w:val="Ttulo1"/>
      </w:pPr>
      <w:bookmarkStart w:id="3" w:name="_Toc497418345"/>
      <w:r>
        <w:t>Rentabilidad del reciclaje</w:t>
      </w:r>
      <w:r w:rsidR="00453CA0">
        <w:t>.</w:t>
      </w:r>
      <w:bookmarkEnd w:id="3"/>
    </w:p>
    <w:p w:rsidR="00694266" w:rsidRDefault="009535EB" w:rsidP="009535EB">
      <w:r>
        <w:t xml:space="preserve">Económicamente es beneficioso el reciclaje especialmente para algunos materiales como el Poliuretano y el aluminio. En el caso del aluminio, además, </w:t>
      </w:r>
      <w:r w:rsidR="00694266">
        <w:t xml:space="preserve">al </w:t>
      </w:r>
      <w:r>
        <w:t>extraer</w:t>
      </w:r>
      <w:r w:rsidR="00694266">
        <w:t xml:space="preserve"> una tonelada de aluminio de las minas, se extraen </w:t>
      </w:r>
      <w:r>
        <w:t xml:space="preserve">cuatro toneladas de bauxita que son residuos muy contaminantes y difíciles de eliminar. </w:t>
      </w:r>
      <w:r w:rsidR="00694266">
        <w:t>Con el cobre, el ahorro por tonelada es mayor aún: 1 200 litros, o 7,5 barriles, o 600 dólares.</w:t>
      </w:r>
      <w:r w:rsidR="00694266">
        <w:t xml:space="preserve"> Y con el acero 120 dólares de ahorro en combustible por tonelada.</w:t>
      </w:r>
    </w:p>
    <w:p w:rsidR="009535EB" w:rsidRDefault="00694266" w:rsidP="009535EB">
      <w:r>
        <w:t xml:space="preserve"> </w:t>
      </w:r>
      <w:r w:rsidR="009535EB">
        <w:t xml:space="preserve">En </w:t>
      </w:r>
      <w:r w:rsidR="004F5B64">
        <w:t>los plásticos</w:t>
      </w:r>
      <w:r w:rsidR="009535EB">
        <w:t>, recuperar dos toneladas de plástico ahorra una tonelada de petróleo y otra tonelada de otro material virgen.</w:t>
      </w:r>
    </w:p>
    <w:p w:rsidR="001A7B62" w:rsidRDefault="00694266" w:rsidP="001A7B62">
      <w:pPr>
        <w:pStyle w:val="Sinespaciado"/>
      </w:pPr>
      <w:r>
        <w:rPr>
          <w:noProof/>
        </w:rPr>
        <mc:AlternateContent>
          <mc:Choice Requires="wps">
            <w:drawing>
              <wp:anchor distT="0" distB="0" distL="114300" distR="114300" simplePos="0" relativeHeight="251673600" behindDoc="1" locked="0" layoutInCell="1" allowOverlap="1" wp14:anchorId="3F84D4E5" wp14:editId="65E822F7">
                <wp:simplePos x="0" y="0"/>
                <wp:positionH relativeFrom="column">
                  <wp:posOffset>3302000</wp:posOffset>
                </wp:positionH>
                <wp:positionV relativeFrom="paragraph">
                  <wp:posOffset>118110</wp:posOffset>
                </wp:positionV>
                <wp:extent cx="3070860" cy="2889250"/>
                <wp:effectExtent l="0" t="0" r="15240" b="25400"/>
                <wp:wrapTight wrapText="bothSides">
                  <wp:wrapPolygon edited="0">
                    <wp:start x="2412" y="0"/>
                    <wp:lineTo x="1608" y="142"/>
                    <wp:lineTo x="0" y="1709"/>
                    <wp:lineTo x="0" y="19226"/>
                    <wp:lineTo x="536" y="20508"/>
                    <wp:lineTo x="536" y="20651"/>
                    <wp:lineTo x="2010" y="21647"/>
                    <wp:lineTo x="2278" y="21647"/>
                    <wp:lineTo x="19295" y="21647"/>
                    <wp:lineTo x="19563" y="21647"/>
                    <wp:lineTo x="21037" y="20651"/>
                    <wp:lineTo x="21037" y="20508"/>
                    <wp:lineTo x="21573" y="19369"/>
                    <wp:lineTo x="21573" y="1851"/>
                    <wp:lineTo x="20233" y="427"/>
                    <wp:lineTo x="19295" y="0"/>
                    <wp:lineTo x="2412" y="0"/>
                  </wp:wrapPolygon>
                </wp:wrapTight>
                <wp:docPr id="128" name="128 Rectángulo redondeado"/>
                <wp:cNvGraphicFramePr/>
                <a:graphic xmlns:a="http://schemas.openxmlformats.org/drawingml/2006/main">
                  <a:graphicData uri="http://schemas.microsoft.com/office/word/2010/wordprocessingShape">
                    <wps:wsp>
                      <wps:cNvSpPr/>
                      <wps:spPr>
                        <a:xfrm>
                          <a:off x="0" y="0"/>
                          <a:ext cx="3070860" cy="28892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694266" w:rsidRDefault="00694266" w:rsidP="00694266">
                            <w:r>
                              <w:t>Resumen de energía en dólares para producir una tonelada de material</w:t>
                            </w:r>
                          </w:p>
                          <w:p w:rsidR="00694266" w:rsidRDefault="00694266" w:rsidP="00694266">
                            <w:pPr>
                              <w:pStyle w:val="Prrafodelista"/>
                              <w:numPr>
                                <w:ilvl w:val="0"/>
                                <w:numId w:val="31"/>
                              </w:numPr>
                              <w:spacing w:line="240" w:lineRule="auto"/>
                            </w:pPr>
                            <w:r w:rsidRPr="009535EB">
                              <w:rPr>
                                <w:b/>
                              </w:rPr>
                              <w:t>Vidrio:</w:t>
                            </w:r>
                            <w:r>
                              <w:t xml:space="preserve"> 6 dólares en petróleo</w:t>
                            </w:r>
                          </w:p>
                          <w:p w:rsidR="00694266" w:rsidRDefault="00694266" w:rsidP="00694266">
                            <w:pPr>
                              <w:pStyle w:val="Prrafodelista"/>
                              <w:spacing w:line="240" w:lineRule="auto"/>
                            </w:pPr>
                            <w:r>
                              <w:t>Con reciclado: 3 dólares</w:t>
                            </w:r>
                          </w:p>
                          <w:p w:rsidR="00694266" w:rsidRDefault="00694266" w:rsidP="00694266">
                            <w:pPr>
                              <w:pStyle w:val="Prrafodelista"/>
                              <w:numPr>
                                <w:ilvl w:val="0"/>
                                <w:numId w:val="31"/>
                              </w:numPr>
                              <w:spacing w:line="240" w:lineRule="auto"/>
                            </w:pPr>
                            <w:r w:rsidRPr="009535EB">
                              <w:rPr>
                                <w:b/>
                              </w:rPr>
                              <w:t>Hierro:</w:t>
                            </w:r>
                            <w:r>
                              <w:t xml:space="preserve"> 51 dólares en petróleo</w:t>
                            </w:r>
                          </w:p>
                          <w:p w:rsidR="00694266" w:rsidRDefault="00694266" w:rsidP="00694266">
                            <w:pPr>
                              <w:pStyle w:val="Prrafodelista"/>
                              <w:spacing w:line="240" w:lineRule="auto"/>
                            </w:pPr>
                            <w:r>
                              <w:t>Con reciclado: 26 dólares</w:t>
                            </w:r>
                          </w:p>
                          <w:p w:rsidR="00694266" w:rsidRDefault="00694266" w:rsidP="00694266">
                            <w:pPr>
                              <w:pStyle w:val="Prrafodelista"/>
                              <w:numPr>
                                <w:ilvl w:val="0"/>
                                <w:numId w:val="31"/>
                              </w:numPr>
                              <w:spacing w:line="240" w:lineRule="auto"/>
                            </w:pPr>
                            <w:r w:rsidRPr="009535EB">
                              <w:rPr>
                                <w:b/>
                              </w:rPr>
                              <w:t>Papel:</w:t>
                            </w:r>
                            <w:r>
                              <w:t xml:space="preserve"> 18 dólares en petróleo</w:t>
                            </w:r>
                          </w:p>
                          <w:p w:rsidR="00694266" w:rsidRDefault="00694266" w:rsidP="00694266">
                            <w:pPr>
                              <w:pStyle w:val="Prrafodelista"/>
                              <w:spacing w:line="240" w:lineRule="auto"/>
                            </w:pPr>
                            <w:r>
                              <w:t>Con reciclado: 5,40 dólares</w:t>
                            </w:r>
                          </w:p>
                          <w:p w:rsidR="00694266" w:rsidRDefault="00694266" w:rsidP="00694266">
                            <w:pPr>
                              <w:pStyle w:val="Prrafodelista"/>
                              <w:numPr>
                                <w:ilvl w:val="0"/>
                                <w:numId w:val="31"/>
                              </w:numPr>
                              <w:spacing w:line="240" w:lineRule="auto"/>
                            </w:pPr>
                            <w:r w:rsidRPr="009535EB">
                              <w:rPr>
                                <w:b/>
                              </w:rPr>
                              <w:t xml:space="preserve">Polietileno: </w:t>
                            </w:r>
                            <w:r>
                              <w:t>23 dólares en petróleo</w:t>
                            </w:r>
                          </w:p>
                          <w:p w:rsidR="00694266" w:rsidRDefault="00694266" w:rsidP="00694266">
                            <w:pPr>
                              <w:pStyle w:val="Prrafodelista"/>
                              <w:spacing w:line="240" w:lineRule="auto"/>
                            </w:pPr>
                            <w:r>
                              <w:t>Con reciclado: 2,50 dólares</w:t>
                            </w:r>
                          </w:p>
                          <w:p w:rsidR="00694266" w:rsidRDefault="00694266" w:rsidP="00694266">
                            <w:pPr>
                              <w:pStyle w:val="Prrafodelista"/>
                              <w:numPr>
                                <w:ilvl w:val="0"/>
                                <w:numId w:val="31"/>
                              </w:numPr>
                              <w:spacing w:line="240" w:lineRule="auto"/>
                            </w:pPr>
                            <w:r w:rsidRPr="009535EB">
                              <w:rPr>
                                <w:b/>
                              </w:rPr>
                              <w:t>Aluminio:</w:t>
                            </w:r>
                            <w:r>
                              <w:t xml:space="preserve"> 235 dólares en petróleo</w:t>
                            </w:r>
                          </w:p>
                          <w:p w:rsidR="00694266" w:rsidRDefault="00694266" w:rsidP="00694266">
                            <w:pPr>
                              <w:pStyle w:val="Prrafodelista"/>
                              <w:spacing w:line="240" w:lineRule="auto"/>
                            </w:pPr>
                            <w:r>
                              <w:t>Con reciclado: 1,30 dólares</w:t>
                            </w:r>
                          </w:p>
                          <w:p w:rsidR="00694266" w:rsidRDefault="00694266" w:rsidP="006942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28 Rectángulo redondeado" o:spid="_x0000_s1029" style="position:absolute;margin-left:260pt;margin-top:9.3pt;width:241.8pt;height:2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" fillcolor="white [3201]" strokecolor="#70ad47 [3209]" strokeweight="1pt">
                <v:stroke joinstyle="miter"/>
                <v:textbox>
                  <w:txbxContent>
                    <w:p w:rsidR="00694266" w:rsidRDefault="00694266" w:rsidP="00694266">
                      <w:r>
                        <w:t>Resumen de energía en dólares para producir una tonelada de material</w:t>
                      </w:r>
                    </w:p>
                    <w:p w:rsidR="00694266" w:rsidRDefault="00694266" w:rsidP="00694266">
                      <w:pPr>
                        <w:pStyle w:val="Prrafodelista"/>
                        <w:numPr>
                          <w:ilvl w:val="0"/>
                          <w:numId w:val="31"/>
                        </w:numPr>
                        <w:spacing w:line="240" w:lineRule="auto"/>
                      </w:pPr>
                      <w:r w:rsidRPr="009535EB">
                        <w:rPr>
                          <w:b/>
                        </w:rPr>
                        <w:t>Vidrio:</w:t>
                      </w:r>
                      <w:r>
                        <w:t xml:space="preserve"> 6 dólares en petróleo</w:t>
                      </w:r>
                    </w:p>
                    <w:p w:rsidR="00694266" w:rsidRDefault="00694266" w:rsidP="00694266">
                      <w:pPr>
                        <w:pStyle w:val="Prrafodelista"/>
                        <w:spacing w:line="240" w:lineRule="auto"/>
                      </w:pPr>
                      <w:r>
                        <w:t>Con reciclado: 3 dólares</w:t>
                      </w:r>
                    </w:p>
                    <w:p w:rsidR="00694266" w:rsidRDefault="00694266" w:rsidP="00694266">
                      <w:pPr>
                        <w:pStyle w:val="Prrafodelista"/>
                        <w:numPr>
                          <w:ilvl w:val="0"/>
                          <w:numId w:val="31"/>
                        </w:numPr>
                        <w:spacing w:line="240" w:lineRule="auto"/>
                      </w:pPr>
                      <w:r w:rsidRPr="009535EB">
                        <w:rPr>
                          <w:b/>
                        </w:rPr>
                        <w:t>Hierro:</w:t>
                      </w:r>
                      <w:r>
                        <w:t xml:space="preserve"> 51 dólares en petróleo</w:t>
                      </w:r>
                    </w:p>
                    <w:p w:rsidR="00694266" w:rsidRDefault="00694266" w:rsidP="00694266">
                      <w:pPr>
                        <w:pStyle w:val="Prrafodelista"/>
                        <w:spacing w:line="240" w:lineRule="auto"/>
                      </w:pPr>
                      <w:r>
                        <w:t>Con reciclado: 26 dólares</w:t>
                      </w:r>
                    </w:p>
                    <w:p w:rsidR="00694266" w:rsidRDefault="00694266" w:rsidP="00694266">
                      <w:pPr>
                        <w:pStyle w:val="Prrafodelista"/>
                        <w:numPr>
                          <w:ilvl w:val="0"/>
                          <w:numId w:val="31"/>
                        </w:numPr>
                        <w:spacing w:line="240" w:lineRule="auto"/>
                      </w:pPr>
                      <w:r w:rsidRPr="009535EB">
                        <w:rPr>
                          <w:b/>
                        </w:rPr>
                        <w:t>Papel:</w:t>
                      </w:r>
                      <w:r>
                        <w:t xml:space="preserve"> 18 dólares en petróleo</w:t>
                      </w:r>
                    </w:p>
                    <w:p w:rsidR="00694266" w:rsidRDefault="00694266" w:rsidP="00694266">
                      <w:pPr>
                        <w:pStyle w:val="Prrafodelista"/>
                        <w:spacing w:line="240" w:lineRule="auto"/>
                      </w:pPr>
                      <w:r>
                        <w:t>Con reciclado: 5,40 dólares</w:t>
                      </w:r>
                    </w:p>
                    <w:p w:rsidR="00694266" w:rsidRDefault="00694266" w:rsidP="00694266">
                      <w:pPr>
                        <w:pStyle w:val="Prrafodelista"/>
                        <w:numPr>
                          <w:ilvl w:val="0"/>
                          <w:numId w:val="31"/>
                        </w:numPr>
                        <w:spacing w:line="240" w:lineRule="auto"/>
                      </w:pPr>
                      <w:r w:rsidRPr="009535EB">
                        <w:rPr>
                          <w:b/>
                        </w:rPr>
                        <w:t xml:space="preserve">Polietileno: </w:t>
                      </w:r>
                      <w:r>
                        <w:t>23 dólares en petróleo</w:t>
                      </w:r>
                    </w:p>
                    <w:p w:rsidR="00694266" w:rsidRDefault="00694266" w:rsidP="00694266">
                      <w:pPr>
                        <w:pStyle w:val="Prrafodelista"/>
                        <w:spacing w:line="240" w:lineRule="auto"/>
                      </w:pPr>
                      <w:r>
                        <w:t>Con reciclado: 2,50 dólares</w:t>
                      </w:r>
                    </w:p>
                    <w:p w:rsidR="00694266" w:rsidRDefault="00694266" w:rsidP="00694266">
                      <w:pPr>
                        <w:pStyle w:val="Prrafodelista"/>
                        <w:numPr>
                          <w:ilvl w:val="0"/>
                          <w:numId w:val="31"/>
                        </w:numPr>
                        <w:spacing w:line="240" w:lineRule="auto"/>
                      </w:pPr>
                      <w:r w:rsidRPr="009535EB">
                        <w:rPr>
                          <w:b/>
                        </w:rPr>
                        <w:t>Aluminio:</w:t>
                      </w:r>
                      <w:r>
                        <w:t xml:space="preserve"> 235 dólares en petróleo</w:t>
                      </w:r>
                    </w:p>
                    <w:p w:rsidR="00694266" w:rsidRDefault="00694266" w:rsidP="00694266">
                      <w:pPr>
                        <w:pStyle w:val="Prrafodelista"/>
                        <w:spacing w:line="240" w:lineRule="auto"/>
                      </w:pPr>
                      <w:r>
                        <w:t>Con reciclado: 1,30 dólares</w:t>
                      </w:r>
                    </w:p>
                    <w:p w:rsidR="00694266" w:rsidRDefault="00694266" w:rsidP="00694266">
                      <w:pPr>
                        <w:jc w:val="center"/>
                      </w:pPr>
                    </w:p>
                  </w:txbxContent>
                </v:textbox>
                <w10:wrap type="tight"/>
              </v:roundrect>
            </w:pict>
          </mc:Fallback>
        </mc:AlternateContent>
      </w:r>
    </w:p>
    <w:p w:rsidR="006257F0" w:rsidRPr="00301778" w:rsidRDefault="006257F0" w:rsidP="006257F0">
      <w:r>
        <w:t>Por lo general, el vidrio es uno de los materiales mejor pagados, puesto que su proceso de reciclaje es directo, es decir, simplemente se funde con calor y se moldea de nuevo. Mientras que otros materiales deben depurarse y procesarse antes de poder ser fundidos y reprocesados.</w:t>
      </w:r>
    </w:p>
    <w:p w:rsidR="001A7B62" w:rsidRDefault="001A7B62" w:rsidP="001A7B62">
      <w:pPr>
        <w:pStyle w:val="Sinespaciado"/>
      </w:pPr>
    </w:p>
    <w:p w:rsidR="001A7B62" w:rsidRDefault="009535EB" w:rsidP="001A7B62">
      <w:r>
        <w:t>R</w:t>
      </w:r>
      <w:r w:rsidR="001A7B62">
        <w:t xml:space="preserve">eciclando una tonelada </w:t>
      </w:r>
      <w:r>
        <w:t xml:space="preserve">de papel </w:t>
      </w:r>
      <w:r w:rsidR="001A7B62">
        <w:t>se ahorran 30 000 litros de agua y 17 árboles.</w:t>
      </w:r>
    </w:p>
    <w:p w:rsidR="001A7B62" w:rsidRDefault="001A7B62" w:rsidP="001A7B62">
      <w:pPr>
        <w:pStyle w:val="Ttulo1"/>
      </w:pPr>
      <w:bookmarkStart w:id="4" w:name="_Toc497418346"/>
      <w:r>
        <w:lastRenderedPageBreak/>
        <w:t>Empresas dedicadas a</w:t>
      </w:r>
      <w:r w:rsidR="00453CA0">
        <w:t xml:space="preserve"> la recolección de residuos.</w:t>
      </w:r>
      <w:bookmarkEnd w:id="4"/>
    </w:p>
    <w:p w:rsidR="00453CA0" w:rsidRPr="004F5B64" w:rsidRDefault="00453CA0" w:rsidP="00453CA0">
      <w:pPr>
        <w:rPr>
          <w:shd w:val="clear" w:color="auto" w:fill="FFFFFF"/>
        </w:rPr>
      </w:pPr>
      <w:r w:rsidRPr="00453CA0">
        <w:rPr>
          <w:shd w:val="clear" w:color="auto" w:fill="FFFFFF"/>
        </w:rPr>
        <w:t>Entre las capitales regionales y las comunas del Gran Santiago dedican m</w:t>
      </w:r>
      <w:r w:rsidR="00C927BB" w:rsidRPr="00453CA0">
        <w:rPr>
          <w:shd w:val="clear" w:color="auto" w:fill="FFFFFF"/>
        </w:rPr>
        <w:t xml:space="preserve">ás de $6 mil millones mensuales </w:t>
      </w:r>
      <w:r w:rsidR="00694266">
        <w:rPr>
          <w:shd w:val="clear" w:color="auto" w:fill="FFFFFF"/>
        </w:rPr>
        <w:t xml:space="preserve">de pesos </w:t>
      </w:r>
      <w:r w:rsidR="00C927BB" w:rsidRPr="00453CA0">
        <w:rPr>
          <w:shd w:val="clear" w:color="auto" w:fill="FFFFFF"/>
        </w:rPr>
        <w:t>a pagar los servi</w:t>
      </w:r>
      <w:r w:rsidR="004F5B64">
        <w:rPr>
          <w:shd w:val="clear" w:color="auto" w:fill="FFFFFF"/>
        </w:rPr>
        <w:t>cios de recolección de basura</w:t>
      </w:r>
      <w:r w:rsidR="00E2579B">
        <w:rPr>
          <w:shd w:val="clear" w:color="auto" w:fill="FFFFFF"/>
        </w:rPr>
        <w:t>.</w:t>
      </w:r>
      <w:r w:rsidR="004F5B64">
        <w:rPr>
          <w:shd w:val="clear" w:color="auto" w:fill="FFFFFF"/>
        </w:rPr>
        <w:t xml:space="preserve"> </w:t>
      </w:r>
      <w:r w:rsidR="004F5B64">
        <w:t>Además, las municipalidades deben pagar también</w:t>
      </w:r>
      <w:r w:rsidR="00C927BB" w:rsidRPr="00C927BB">
        <w:t xml:space="preserve"> por la disposición de la basura en rellenos sanitarios y el aseo de calles.</w:t>
      </w:r>
    </w:p>
    <w:p w:rsidR="00C927BB" w:rsidRDefault="00E2579B" w:rsidP="00F64581">
      <w:r>
        <w:t>En cuanto a l</w:t>
      </w:r>
      <w:r w:rsidR="00C927BB">
        <w:t xml:space="preserve">a disposición final de la basura. </w:t>
      </w:r>
      <w:r w:rsidR="00F64581">
        <w:t xml:space="preserve">Existe un </w:t>
      </w:r>
      <w:r w:rsidR="00C927BB">
        <w:t>contrato amarra a KDM con 22 comunas de Santiago hasta 2027</w:t>
      </w:r>
      <w:r w:rsidR="00F64581">
        <w:t xml:space="preserve"> s</w:t>
      </w:r>
      <w:r w:rsidR="00C927BB">
        <w:t>in nuevos concursos públicos.</w:t>
      </w:r>
      <w:r>
        <w:t xml:space="preserve"> El relleno sanitario de KDM se encuentra a</w:t>
      </w:r>
      <w:r w:rsidR="00C927BB">
        <w:t xml:space="preserve"> 60 kilómetros del centro de Santiago, lo que implica mayores costos de traslado si se compara con otros rellenos más cercanos. El de Santiago Poniente, de Proactiva S.A., ubicado en Maipú, sólo recibe los residuos de dos comunas capitalinas. El tercer relleno que existe en la Región Metropolitana es el del Consorcio Santa Marta, ubicado en </w:t>
      </w:r>
      <w:proofErr w:type="spellStart"/>
      <w:r w:rsidR="00C927BB">
        <w:t>Lonquén</w:t>
      </w:r>
      <w:proofErr w:type="spellEnd"/>
      <w:r w:rsidR="00C927BB">
        <w:t>, donde se deposita la basura de 12 municipios.</w:t>
      </w:r>
    </w:p>
    <w:p w:rsidR="00CA505C" w:rsidRDefault="00E2579B" w:rsidP="00E2579B">
      <w:pPr>
        <w:pStyle w:val="Ttulo2"/>
        <w:jc w:val="center"/>
      </w:pPr>
      <w:bookmarkStart w:id="5" w:name="_Toc497418347"/>
      <w:r>
        <w:t>Permite el contrato con KDM reciclar</w:t>
      </w:r>
      <w:proofErr w:type="gramStart"/>
      <w:r>
        <w:t>?</w:t>
      </w:r>
      <w:bookmarkEnd w:id="5"/>
      <w:proofErr w:type="gramEnd"/>
    </w:p>
    <w:p w:rsidR="00CA505C" w:rsidRDefault="00CA505C" w:rsidP="00CA505C">
      <w:r>
        <w:t>(</w:t>
      </w:r>
      <w:proofErr w:type="gramStart"/>
      <w:r>
        <w:t>en</w:t>
      </w:r>
      <w:proofErr w:type="gramEnd"/>
      <w:r>
        <w:t xml:space="preserve"> las 22 comunas que conforman el Consejo de </w:t>
      </w:r>
      <w:proofErr w:type="spellStart"/>
      <w:r>
        <w:t>Alcandes</w:t>
      </w:r>
      <w:proofErr w:type="spellEnd"/>
      <w:r>
        <w:t xml:space="preserve"> de Renca</w:t>
      </w:r>
      <w:r w:rsidR="00E2579B">
        <w:t xml:space="preserve"> y que firmaron el acuerdo con KDM</w:t>
      </w:r>
      <w:r>
        <w:t>)</w:t>
      </w:r>
    </w:p>
    <w:p w:rsidR="00CA505C" w:rsidRDefault="00CA505C" w:rsidP="00CA505C">
      <w:pPr>
        <w:pStyle w:val="Sinespaciado"/>
      </w:pPr>
    </w:p>
    <w:p w:rsidR="00CA505C" w:rsidRDefault="00CA505C" w:rsidP="00CA505C">
      <w:pPr>
        <w:pStyle w:val="Sinespaciado"/>
      </w:pPr>
      <w:r>
        <w:rPr>
          <w:noProof/>
        </w:rPr>
        <w:drawing>
          <wp:inline distT="0" distB="0" distL="0" distR="0" wp14:anchorId="0DAD1A9E" wp14:editId="44E2CBFB">
            <wp:extent cx="5257800" cy="10191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57800" cy="1019175"/>
                    </a:xfrm>
                    <a:prstGeom prst="rect">
                      <a:avLst/>
                    </a:prstGeom>
                  </pic:spPr>
                </pic:pic>
              </a:graphicData>
            </a:graphic>
          </wp:inline>
        </w:drawing>
      </w:r>
      <w:r>
        <w:t xml:space="preserve">      </w:t>
      </w:r>
    </w:p>
    <w:p w:rsidR="00CA505C" w:rsidRPr="00CA505C" w:rsidRDefault="00CA505C" w:rsidP="00CA505C">
      <w:pPr>
        <w:jc w:val="left"/>
        <w:rPr>
          <w:i/>
          <w:sz w:val="18"/>
          <w:szCs w:val="18"/>
        </w:rPr>
      </w:pPr>
      <w:r w:rsidRPr="00CA505C">
        <w:rPr>
          <w:i/>
          <w:sz w:val="18"/>
          <w:szCs w:val="18"/>
        </w:rPr>
        <w:t>Consultado en http://ciperchile.cl/wp-content/uploads/contrato-disposicion-final-de-residuos-solidos-kdm.pdf</w:t>
      </w:r>
    </w:p>
    <w:p w:rsidR="00CA505C" w:rsidRDefault="00CA505C" w:rsidP="00CA505C">
      <w:r>
        <w:t>Para suspender el contrato debería avisarse con dos años de anticipación, en 2025.</w:t>
      </w:r>
    </w:p>
    <w:p w:rsidR="00030D19" w:rsidRDefault="00030D19" w:rsidP="00E2579B"/>
    <w:p w:rsidR="00030D19" w:rsidRDefault="00030D19" w:rsidP="00E2579B"/>
    <w:p w:rsidR="00030D19" w:rsidRDefault="00030D19" w:rsidP="00E2579B"/>
    <w:p w:rsidR="00030D19" w:rsidRDefault="00030D19" w:rsidP="00E2579B"/>
    <w:p w:rsidR="00030D19" w:rsidRDefault="00030D19" w:rsidP="00E2579B"/>
    <w:p w:rsidR="00030D19" w:rsidRDefault="00030D19" w:rsidP="00E2579B"/>
    <w:p w:rsidR="00E2579B" w:rsidRPr="00E2579B" w:rsidRDefault="00E2579B" w:rsidP="00E2579B">
      <w:r w:rsidRPr="00E2579B">
        <w:lastRenderedPageBreak/>
        <w:t xml:space="preserve">Existen dos pagos </w:t>
      </w:r>
      <w:r>
        <w:t>de las comunas a KDM</w:t>
      </w:r>
      <w:r w:rsidRPr="00E2579B">
        <w:t xml:space="preserve"> que se pagan por tramos:</w:t>
      </w:r>
    </w:p>
    <w:p w:rsidR="00E2579B" w:rsidRDefault="00E2579B" w:rsidP="00CA505C">
      <w:r>
        <w:rPr>
          <w:noProof/>
          <w:lang w:eastAsia="es-CL"/>
        </w:rPr>
        <mc:AlternateContent>
          <mc:Choice Requires="wps">
            <w:drawing>
              <wp:anchor distT="0" distB="0" distL="114300" distR="114300" simplePos="0" relativeHeight="251672576" behindDoc="1" locked="0" layoutInCell="1" allowOverlap="1" wp14:anchorId="4FB708E9" wp14:editId="3BDDC416">
                <wp:simplePos x="0" y="0"/>
                <wp:positionH relativeFrom="column">
                  <wp:posOffset>-1905</wp:posOffset>
                </wp:positionH>
                <wp:positionV relativeFrom="paragraph">
                  <wp:posOffset>46990</wp:posOffset>
                </wp:positionV>
                <wp:extent cx="5908040" cy="1682115"/>
                <wp:effectExtent l="0" t="0" r="16510" b="13335"/>
                <wp:wrapTight wrapText="bothSides">
                  <wp:wrapPolygon edited="0">
                    <wp:start x="557" y="0"/>
                    <wp:lineTo x="0" y="1468"/>
                    <wp:lineTo x="0" y="19814"/>
                    <wp:lineTo x="488" y="21527"/>
                    <wp:lineTo x="557" y="21527"/>
                    <wp:lineTo x="21103" y="21527"/>
                    <wp:lineTo x="21173" y="21527"/>
                    <wp:lineTo x="21591" y="19814"/>
                    <wp:lineTo x="21591" y="1468"/>
                    <wp:lineTo x="21034" y="0"/>
                    <wp:lineTo x="557" y="0"/>
                  </wp:wrapPolygon>
                </wp:wrapTight>
                <wp:docPr id="31" name="31 Rectángulo redondeado"/>
                <wp:cNvGraphicFramePr/>
                <a:graphic xmlns:a="http://schemas.openxmlformats.org/drawingml/2006/main">
                  <a:graphicData uri="http://schemas.microsoft.com/office/word/2010/wordprocessingShape">
                    <wps:wsp>
                      <wps:cNvSpPr/>
                      <wps:spPr>
                        <a:xfrm>
                          <a:off x="0" y="0"/>
                          <a:ext cx="5908040" cy="168211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4F5B64" w:rsidRPr="00E2579B" w:rsidRDefault="004F5B64" w:rsidP="00E2579B">
                            <w:pPr>
                              <w:pStyle w:val="Prrafodelista"/>
                              <w:numPr>
                                <w:ilvl w:val="0"/>
                                <w:numId w:val="32"/>
                              </w:numPr>
                              <w:spacing w:after="0" w:line="240" w:lineRule="auto"/>
                              <w:rPr>
                                <w:rFonts w:ascii="Courier New" w:hAnsi="Courier New" w:cs="Courier New"/>
                                <w:sz w:val="18"/>
                                <w:szCs w:val="18"/>
                              </w:rPr>
                            </w:pPr>
                            <w:r w:rsidRPr="00E2579B">
                              <w:rPr>
                                <w:rFonts w:ascii="Courier New" w:hAnsi="Courier New" w:cs="Courier New"/>
                                <w:b/>
                                <w:sz w:val="18"/>
                                <w:szCs w:val="18"/>
                              </w:rPr>
                              <w:t>Pago</w:t>
                            </w:r>
                            <w:r w:rsidRPr="00E2579B">
                              <w:rPr>
                                <w:rFonts w:ascii="Courier New" w:hAnsi="Courier New" w:cs="Courier New"/>
                                <w:sz w:val="18"/>
                                <w:szCs w:val="18"/>
                              </w:rPr>
                              <w:t xml:space="preserve"> por Estación de </w:t>
                            </w:r>
                            <w:r w:rsidRPr="00E2579B">
                              <w:rPr>
                                <w:rFonts w:ascii="Courier New" w:hAnsi="Courier New" w:cs="Courier New"/>
                                <w:b/>
                                <w:sz w:val="18"/>
                                <w:szCs w:val="18"/>
                              </w:rPr>
                              <w:t>trasferencia y trasporte por tonelada</w:t>
                            </w:r>
                            <w:r w:rsidRPr="00E2579B">
                              <w:rPr>
                                <w:rFonts w:ascii="Courier New" w:hAnsi="Courier New" w:cs="Courier New"/>
                                <w:sz w:val="18"/>
                                <w:szCs w:val="18"/>
                              </w:rPr>
                              <w:t>.</w:t>
                            </w:r>
                          </w:p>
                          <w:p w:rsidR="004F5B64" w:rsidRPr="00E2579B" w:rsidRDefault="004F5B64" w:rsidP="00E2579B">
                            <w:pPr>
                              <w:spacing w:after="0" w:line="240" w:lineRule="auto"/>
                              <w:ind w:firstLine="708"/>
                              <w:rPr>
                                <w:rFonts w:ascii="Courier New" w:hAnsi="Courier New" w:cs="Courier New"/>
                                <w:sz w:val="18"/>
                                <w:szCs w:val="18"/>
                              </w:rPr>
                            </w:pPr>
                            <w:r w:rsidRPr="00E2579B">
                              <w:rPr>
                                <w:rFonts w:ascii="Courier New" w:hAnsi="Courier New" w:cs="Courier New"/>
                                <w:sz w:val="18"/>
                                <w:szCs w:val="18"/>
                              </w:rPr>
                              <w:t>2499 toneladas diarias a 2265,67 por tonelada</w:t>
                            </w:r>
                          </w:p>
                          <w:p w:rsidR="004F5B64" w:rsidRPr="00E2579B" w:rsidRDefault="004F5B64" w:rsidP="00E2579B">
                            <w:pPr>
                              <w:spacing w:after="0" w:line="240" w:lineRule="auto"/>
                              <w:ind w:firstLine="708"/>
                              <w:rPr>
                                <w:rFonts w:ascii="Courier New" w:hAnsi="Courier New" w:cs="Courier New"/>
                                <w:sz w:val="18"/>
                                <w:szCs w:val="18"/>
                              </w:rPr>
                            </w:pPr>
                            <w:r w:rsidRPr="00E2579B">
                              <w:rPr>
                                <w:rFonts w:ascii="Courier New" w:hAnsi="Courier New" w:cs="Courier New"/>
                                <w:sz w:val="18"/>
                                <w:szCs w:val="18"/>
                              </w:rPr>
                              <w:t>2500 a 2999 diarias 2142,9 por tonelada</w:t>
                            </w:r>
                          </w:p>
                          <w:p w:rsidR="004F5B64" w:rsidRPr="00E2579B" w:rsidRDefault="004F5B64" w:rsidP="00E2579B">
                            <w:pPr>
                              <w:spacing w:after="0" w:line="240" w:lineRule="auto"/>
                              <w:ind w:firstLine="708"/>
                              <w:rPr>
                                <w:rFonts w:ascii="Courier New" w:hAnsi="Courier New" w:cs="Courier New"/>
                                <w:sz w:val="18"/>
                                <w:szCs w:val="18"/>
                              </w:rPr>
                            </w:pPr>
                            <w:r w:rsidRPr="00E2579B">
                              <w:rPr>
                                <w:rFonts w:ascii="Courier New" w:hAnsi="Courier New" w:cs="Courier New"/>
                                <w:sz w:val="18"/>
                                <w:szCs w:val="18"/>
                              </w:rPr>
                              <w:t xml:space="preserve">Más de 3000 toneladas diarias o más 2059,70 pesos </w:t>
                            </w:r>
                          </w:p>
                          <w:p w:rsidR="004F5B64" w:rsidRPr="00E2579B" w:rsidRDefault="004F5B64" w:rsidP="00E2579B">
                            <w:pPr>
                              <w:pStyle w:val="Prrafodelista"/>
                              <w:numPr>
                                <w:ilvl w:val="0"/>
                                <w:numId w:val="32"/>
                              </w:numPr>
                              <w:spacing w:after="0" w:line="240" w:lineRule="auto"/>
                              <w:rPr>
                                <w:rFonts w:ascii="Courier New" w:hAnsi="Courier New" w:cs="Courier New"/>
                                <w:sz w:val="18"/>
                                <w:szCs w:val="18"/>
                              </w:rPr>
                            </w:pPr>
                            <w:r w:rsidRPr="00E2579B">
                              <w:rPr>
                                <w:rFonts w:ascii="Courier New" w:hAnsi="Courier New" w:cs="Courier New"/>
                                <w:b/>
                                <w:sz w:val="18"/>
                                <w:szCs w:val="18"/>
                              </w:rPr>
                              <w:t>Pago</w:t>
                            </w:r>
                            <w:r w:rsidRPr="00E2579B">
                              <w:rPr>
                                <w:rFonts w:ascii="Courier New" w:hAnsi="Courier New" w:cs="Courier New"/>
                                <w:sz w:val="18"/>
                                <w:szCs w:val="18"/>
                              </w:rPr>
                              <w:t xml:space="preserve"> por Relleno Sanitario Montenegro </w:t>
                            </w:r>
                            <w:r w:rsidRPr="00E2579B">
                              <w:rPr>
                                <w:rFonts w:ascii="Courier New" w:hAnsi="Courier New" w:cs="Courier New"/>
                                <w:b/>
                                <w:sz w:val="18"/>
                                <w:szCs w:val="18"/>
                              </w:rPr>
                              <w:t>disposición final</w:t>
                            </w:r>
                            <w:r w:rsidRPr="00E2579B">
                              <w:rPr>
                                <w:rFonts w:ascii="Courier New" w:hAnsi="Courier New" w:cs="Courier New"/>
                                <w:sz w:val="18"/>
                                <w:szCs w:val="18"/>
                              </w:rPr>
                              <w:t>.</w:t>
                            </w:r>
                          </w:p>
                          <w:p w:rsidR="004F5B64" w:rsidRPr="00E2579B" w:rsidRDefault="004F5B64" w:rsidP="00E2579B">
                            <w:pPr>
                              <w:pStyle w:val="Prrafodelista"/>
                              <w:spacing w:after="0" w:line="240" w:lineRule="auto"/>
                              <w:rPr>
                                <w:rFonts w:ascii="Courier New" w:hAnsi="Courier New" w:cs="Courier New"/>
                                <w:sz w:val="18"/>
                                <w:szCs w:val="18"/>
                              </w:rPr>
                            </w:pPr>
                            <w:r w:rsidRPr="00E2579B">
                              <w:rPr>
                                <w:rFonts w:ascii="Courier New" w:hAnsi="Courier New" w:cs="Courier New"/>
                                <w:sz w:val="18"/>
                                <w:szCs w:val="18"/>
                              </w:rPr>
                              <w:t>2499 toneladas diarias a 1936 por tonelada</w:t>
                            </w:r>
                          </w:p>
                          <w:p w:rsidR="004F5B64" w:rsidRPr="00E2579B" w:rsidRDefault="004F5B64" w:rsidP="00E2579B">
                            <w:pPr>
                              <w:pStyle w:val="Prrafodelista"/>
                              <w:spacing w:after="0" w:line="240" w:lineRule="auto"/>
                              <w:rPr>
                                <w:rFonts w:ascii="Courier New" w:hAnsi="Courier New" w:cs="Courier New"/>
                                <w:sz w:val="18"/>
                                <w:szCs w:val="18"/>
                              </w:rPr>
                            </w:pPr>
                            <w:r w:rsidRPr="00E2579B">
                              <w:rPr>
                                <w:rFonts w:ascii="Courier New" w:hAnsi="Courier New" w:cs="Courier New"/>
                                <w:sz w:val="18"/>
                                <w:szCs w:val="18"/>
                              </w:rPr>
                              <w:t>2500 a 2999 diarias 1812 por tonelada</w:t>
                            </w:r>
                          </w:p>
                          <w:p w:rsidR="004F5B64" w:rsidRPr="00E2579B" w:rsidRDefault="004F5B64" w:rsidP="00E2579B">
                            <w:pPr>
                              <w:pStyle w:val="Prrafodelista"/>
                              <w:spacing w:after="0" w:line="240" w:lineRule="auto"/>
                              <w:rPr>
                                <w:rFonts w:ascii="Courier New" w:hAnsi="Courier New" w:cs="Courier New"/>
                                <w:sz w:val="18"/>
                                <w:szCs w:val="18"/>
                              </w:rPr>
                            </w:pPr>
                            <w:r w:rsidRPr="00E2579B">
                              <w:rPr>
                                <w:rFonts w:ascii="Courier New" w:hAnsi="Courier New" w:cs="Courier New"/>
                                <w:sz w:val="18"/>
                                <w:szCs w:val="18"/>
                              </w:rPr>
                              <w:t xml:space="preserve">Más de 3000 toneladas diarias o más 1647 pesos </w:t>
                            </w:r>
                          </w:p>
                          <w:p w:rsidR="004F5B64" w:rsidRPr="00E2579B" w:rsidRDefault="004F5B64" w:rsidP="00E2579B">
                            <w:pPr>
                              <w:spacing w:after="0" w:line="240" w:lineRule="auto"/>
                              <w:rPr>
                                <w:rFonts w:ascii="Courier New" w:hAnsi="Courier New" w:cs="Courier New"/>
                                <w:sz w:val="18"/>
                                <w:szCs w:val="18"/>
                              </w:rPr>
                            </w:pPr>
                            <w:r w:rsidRPr="00E2579B">
                              <w:rPr>
                                <w:rFonts w:ascii="Courier New" w:hAnsi="Courier New" w:cs="Courier New"/>
                                <w:sz w:val="18"/>
                                <w:szCs w:val="18"/>
                              </w:rPr>
                              <w:t>Se pagaría este valor por tonelada más el IPC acumulado desde 1995, fecha en que se firmó el contrato. Aunque (viendo lo que se está pagando actualmente) parece que ese contrato no se cumpliera, en beneficio de la empresa.</w:t>
                            </w:r>
                          </w:p>
                          <w:p w:rsidR="004F5B64" w:rsidRDefault="004F5B64" w:rsidP="004F5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1 Rectángulo redondeado" o:spid="_x0000_s1030" style="position:absolute;left:0;text-align:left;margin-left:-.15pt;margin-top:3.7pt;width:465.2pt;height:132.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" fillcolor="white [3201]" strokecolor="#70ad47 [3209]" strokeweight="1pt">
                <v:stroke joinstyle="miter"/>
                <v:textbox>
                  <w:txbxContent>
                    <w:p w:rsidR="004F5B64" w:rsidRPr="00E2579B" w:rsidRDefault="004F5B64" w:rsidP="00E2579B">
                      <w:pPr>
                        <w:pStyle w:val="Prrafodelista"/>
                        <w:numPr>
                          <w:ilvl w:val="0"/>
                          <w:numId w:val="32"/>
                        </w:numPr>
                        <w:spacing w:after="0" w:line="240" w:lineRule="auto"/>
                        <w:rPr>
                          <w:rFonts w:ascii="Courier New" w:hAnsi="Courier New" w:cs="Courier New"/>
                          <w:sz w:val="18"/>
                          <w:szCs w:val="18"/>
                        </w:rPr>
                      </w:pPr>
                      <w:r w:rsidRPr="00E2579B">
                        <w:rPr>
                          <w:rFonts w:ascii="Courier New" w:hAnsi="Courier New" w:cs="Courier New"/>
                          <w:b/>
                          <w:sz w:val="18"/>
                          <w:szCs w:val="18"/>
                        </w:rPr>
                        <w:t>Pago</w:t>
                      </w:r>
                      <w:r w:rsidRPr="00E2579B">
                        <w:rPr>
                          <w:rFonts w:ascii="Courier New" w:hAnsi="Courier New" w:cs="Courier New"/>
                          <w:sz w:val="18"/>
                          <w:szCs w:val="18"/>
                        </w:rPr>
                        <w:t xml:space="preserve"> por Estación de </w:t>
                      </w:r>
                      <w:r w:rsidRPr="00E2579B">
                        <w:rPr>
                          <w:rFonts w:ascii="Courier New" w:hAnsi="Courier New" w:cs="Courier New"/>
                          <w:b/>
                          <w:sz w:val="18"/>
                          <w:szCs w:val="18"/>
                        </w:rPr>
                        <w:t>trasferencia y trasporte por tonelada</w:t>
                      </w:r>
                      <w:r w:rsidRPr="00E2579B">
                        <w:rPr>
                          <w:rFonts w:ascii="Courier New" w:hAnsi="Courier New" w:cs="Courier New"/>
                          <w:sz w:val="18"/>
                          <w:szCs w:val="18"/>
                        </w:rPr>
                        <w:t>.</w:t>
                      </w:r>
                    </w:p>
                    <w:p w:rsidR="004F5B64" w:rsidRPr="00E2579B" w:rsidRDefault="004F5B64" w:rsidP="00E2579B">
                      <w:pPr>
                        <w:spacing w:after="0" w:line="240" w:lineRule="auto"/>
                        <w:ind w:firstLine="708"/>
                        <w:rPr>
                          <w:rFonts w:ascii="Courier New" w:hAnsi="Courier New" w:cs="Courier New"/>
                          <w:sz w:val="18"/>
                          <w:szCs w:val="18"/>
                        </w:rPr>
                      </w:pPr>
                      <w:r w:rsidRPr="00E2579B">
                        <w:rPr>
                          <w:rFonts w:ascii="Courier New" w:hAnsi="Courier New" w:cs="Courier New"/>
                          <w:sz w:val="18"/>
                          <w:szCs w:val="18"/>
                        </w:rPr>
                        <w:t>2499 toneladas diarias a 2265,67 por tonelada</w:t>
                      </w:r>
                    </w:p>
                    <w:p w:rsidR="004F5B64" w:rsidRPr="00E2579B" w:rsidRDefault="004F5B64" w:rsidP="00E2579B">
                      <w:pPr>
                        <w:spacing w:after="0" w:line="240" w:lineRule="auto"/>
                        <w:ind w:firstLine="708"/>
                        <w:rPr>
                          <w:rFonts w:ascii="Courier New" w:hAnsi="Courier New" w:cs="Courier New"/>
                          <w:sz w:val="18"/>
                          <w:szCs w:val="18"/>
                        </w:rPr>
                      </w:pPr>
                      <w:r w:rsidRPr="00E2579B">
                        <w:rPr>
                          <w:rFonts w:ascii="Courier New" w:hAnsi="Courier New" w:cs="Courier New"/>
                          <w:sz w:val="18"/>
                          <w:szCs w:val="18"/>
                        </w:rPr>
                        <w:t>2500 a 2999 diarias 2142,9 por tonelada</w:t>
                      </w:r>
                    </w:p>
                    <w:p w:rsidR="004F5B64" w:rsidRPr="00E2579B" w:rsidRDefault="004F5B64" w:rsidP="00E2579B">
                      <w:pPr>
                        <w:spacing w:after="0" w:line="240" w:lineRule="auto"/>
                        <w:ind w:firstLine="708"/>
                        <w:rPr>
                          <w:rFonts w:ascii="Courier New" w:hAnsi="Courier New" w:cs="Courier New"/>
                          <w:sz w:val="18"/>
                          <w:szCs w:val="18"/>
                        </w:rPr>
                      </w:pPr>
                      <w:r w:rsidRPr="00E2579B">
                        <w:rPr>
                          <w:rFonts w:ascii="Courier New" w:hAnsi="Courier New" w:cs="Courier New"/>
                          <w:sz w:val="18"/>
                          <w:szCs w:val="18"/>
                        </w:rPr>
                        <w:t xml:space="preserve">Más de 3000 toneladas diarias o más 2059,70 pesos </w:t>
                      </w:r>
                    </w:p>
                    <w:p w:rsidR="004F5B64" w:rsidRPr="00E2579B" w:rsidRDefault="004F5B64" w:rsidP="00E2579B">
                      <w:pPr>
                        <w:pStyle w:val="Prrafodelista"/>
                        <w:numPr>
                          <w:ilvl w:val="0"/>
                          <w:numId w:val="32"/>
                        </w:numPr>
                        <w:spacing w:after="0" w:line="240" w:lineRule="auto"/>
                        <w:rPr>
                          <w:rFonts w:ascii="Courier New" w:hAnsi="Courier New" w:cs="Courier New"/>
                          <w:sz w:val="18"/>
                          <w:szCs w:val="18"/>
                        </w:rPr>
                      </w:pPr>
                      <w:r w:rsidRPr="00E2579B">
                        <w:rPr>
                          <w:rFonts w:ascii="Courier New" w:hAnsi="Courier New" w:cs="Courier New"/>
                          <w:b/>
                          <w:sz w:val="18"/>
                          <w:szCs w:val="18"/>
                        </w:rPr>
                        <w:t>Pago</w:t>
                      </w:r>
                      <w:r w:rsidRPr="00E2579B">
                        <w:rPr>
                          <w:rFonts w:ascii="Courier New" w:hAnsi="Courier New" w:cs="Courier New"/>
                          <w:sz w:val="18"/>
                          <w:szCs w:val="18"/>
                        </w:rPr>
                        <w:t xml:space="preserve"> por Relleno Sanitario Montenegro </w:t>
                      </w:r>
                      <w:r w:rsidRPr="00E2579B">
                        <w:rPr>
                          <w:rFonts w:ascii="Courier New" w:hAnsi="Courier New" w:cs="Courier New"/>
                          <w:b/>
                          <w:sz w:val="18"/>
                          <w:szCs w:val="18"/>
                        </w:rPr>
                        <w:t>disposición final</w:t>
                      </w:r>
                      <w:r w:rsidRPr="00E2579B">
                        <w:rPr>
                          <w:rFonts w:ascii="Courier New" w:hAnsi="Courier New" w:cs="Courier New"/>
                          <w:sz w:val="18"/>
                          <w:szCs w:val="18"/>
                        </w:rPr>
                        <w:t>.</w:t>
                      </w:r>
                    </w:p>
                    <w:p w:rsidR="004F5B64" w:rsidRPr="00E2579B" w:rsidRDefault="004F5B64" w:rsidP="00E2579B">
                      <w:pPr>
                        <w:pStyle w:val="Prrafodelista"/>
                        <w:spacing w:after="0" w:line="240" w:lineRule="auto"/>
                        <w:rPr>
                          <w:rFonts w:ascii="Courier New" w:hAnsi="Courier New" w:cs="Courier New"/>
                          <w:sz w:val="18"/>
                          <w:szCs w:val="18"/>
                        </w:rPr>
                      </w:pPr>
                      <w:r w:rsidRPr="00E2579B">
                        <w:rPr>
                          <w:rFonts w:ascii="Courier New" w:hAnsi="Courier New" w:cs="Courier New"/>
                          <w:sz w:val="18"/>
                          <w:szCs w:val="18"/>
                        </w:rPr>
                        <w:t>2499 toneladas diarias a 1936 por tonelada</w:t>
                      </w:r>
                    </w:p>
                    <w:p w:rsidR="004F5B64" w:rsidRPr="00E2579B" w:rsidRDefault="004F5B64" w:rsidP="00E2579B">
                      <w:pPr>
                        <w:pStyle w:val="Prrafodelista"/>
                        <w:spacing w:after="0" w:line="240" w:lineRule="auto"/>
                        <w:rPr>
                          <w:rFonts w:ascii="Courier New" w:hAnsi="Courier New" w:cs="Courier New"/>
                          <w:sz w:val="18"/>
                          <w:szCs w:val="18"/>
                        </w:rPr>
                      </w:pPr>
                      <w:r w:rsidRPr="00E2579B">
                        <w:rPr>
                          <w:rFonts w:ascii="Courier New" w:hAnsi="Courier New" w:cs="Courier New"/>
                          <w:sz w:val="18"/>
                          <w:szCs w:val="18"/>
                        </w:rPr>
                        <w:t>2500 a 2999 diarias 1812 por tonelada</w:t>
                      </w:r>
                    </w:p>
                    <w:p w:rsidR="004F5B64" w:rsidRPr="00E2579B" w:rsidRDefault="004F5B64" w:rsidP="00E2579B">
                      <w:pPr>
                        <w:pStyle w:val="Prrafodelista"/>
                        <w:spacing w:after="0" w:line="240" w:lineRule="auto"/>
                        <w:rPr>
                          <w:rFonts w:ascii="Courier New" w:hAnsi="Courier New" w:cs="Courier New"/>
                          <w:sz w:val="18"/>
                          <w:szCs w:val="18"/>
                        </w:rPr>
                      </w:pPr>
                      <w:r w:rsidRPr="00E2579B">
                        <w:rPr>
                          <w:rFonts w:ascii="Courier New" w:hAnsi="Courier New" w:cs="Courier New"/>
                          <w:sz w:val="18"/>
                          <w:szCs w:val="18"/>
                        </w:rPr>
                        <w:t xml:space="preserve">Más de 3000 toneladas diarias o más 1647 pesos </w:t>
                      </w:r>
                    </w:p>
                    <w:p w:rsidR="004F5B64" w:rsidRPr="00E2579B" w:rsidRDefault="004F5B64" w:rsidP="00E2579B">
                      <w:pPr>
                        <w:spacing w:after="0" w:line="240" w:lineRule="auto"/>
                        <w:rPr>
                          <w:rFonts w:ascii="Courier New" w:hAnsi="Courier New" w:cs="Courier New"/>
                          <w:sz w:val="18"/>
                          <w:szCs w:val="18"/>
                        </w:rPr>
                      </w:pPr>
                      <w:r w:rsidRPr="00E2579B">
                        <w:rPr>
                          <w:rFonts w:ascii="Courier New" w:hAnsi="Courier New" w:cs="Courier New"/>
                          <w:sz w:val="18"/>
                          <w:szCs w:val="18"/>
                        </w:rPr>
                        <w:t>Se pagaría este valor por tonelada más el IPC acumulado desde 1995, fecha en que se firmó el contrato. Aunque (viendo lo que se está pagando actualmente) parece que ese contrato no se cumpliera, en beneficio de la empresa.</w:t>
                      </w:r>
                    </w:p>
                    <w:p w:rsidR="004F5B64" w:rsidRDefault="004F5B64" w:rsidP="004F5B64">
                      <w:pPr>
                        <w:jc w:val="center"/>
                      </w:pPr>
                    </w:p>
                  </w:txbxContent>
                </v:textbox>
                <w10:wrap type="tight"/>
              </v:roundrect>
            </w:pict>
          </mc:Fallback>
        </mc:AlternateContent>
      </w:r>
    </w:p>
    <w:p w:rsidR="004F5B64" w:rsidRDefault="00694266" w:rsidP="00CA505C">
      <w:r>
        <w:t>Por ello, d</w:t>
      </w:r>
      <w:r w:rsidR="004F5B64">
        <w:t xml:space="preserve">ebemos tener en cuenta, sin embargo, que si las municipalidades llevan menos basura al relleno sanitario pagan menos, </w:t>
      </w:r>
      <w:r w:rsidR="00F13851">
        <w:t>ya que el pago es por tramos. A</w:t>
      </w:r>
      <w:r w:rsidR="004F5B64">
        <w:t xml:space="preserve">sí </w:t>
      </w:r>
      <w:r w:rsidR="00E2579B">
        <w:t xml:space="preserve">si se </w:t>
      </w:r>
      <w:proofErr w:type="spellStart"/>
      <w:r w:rsidR="00E2579B">
        <w:t>reciclara</w:t>
      </w:r>
      <w:proofErr w:type="gramStart"/>
      <w:r w:rsidR="00E2579B">
        <w:t>,</w:t>
      </w:r>
      <w:r>
        <w:t>y</w:t>
      </w:r>
      <w:proofErr w:type="spellEnd"/>
      <w:proofErr w:type="gramEnd"/>
      <w:r>
        <w:t xml:space="preserve"> se lleva menos basura a los rellenos sanitarios. E</w:t>
      </w:r>
      <w:r w:rsidR="00E2579B">
        <w:t xml:space="preserve">se cambio  se podría </w:t>
      </w:r>
      <w:r w:rsidR="004F5B64">
        <w:t>dar de manera progresiva.</w:t>
      </w:r>
    </w:p>
    <w:p w:rsidR="00F13851" w:rsidRDefault="00F13851" w:rsidP="00CA505C"/>
    <w:p w:rsidR="00A71B42" w:rsidRDefault="00A71B42" w:rsidP="009535EB">
      <w:pPr>
        <w:pStyle w:val="Ttulo1"/>
      </w:pPr>
      <w:bookmarkStart w:id="6" w:name="_Toc497418348"/>
      <w:r>
        <w:t>Plantas de reciclado</w:t>
      </w:r>
      <w:r w:rsidR="00E2579B">
        <w:t>. Implantación en Chile.</w:t>
      </w:r>
      <w:bookmarkEnd w:id="6"/>
    </w:p>
    <w:p w:rsidR="00E94FDC" w:rsidRDefault="00D732FD" w:rsidP="00931AD7">
      <w:r>
        <w:t>En</w:t>
      </w:r>
      <w:r w:rsidR="006257F0">
        <w:t xml:space="preserve"> muchos lugares del mundo (incluido Chile) se ha encontrado una mala praxis de </w:t>
      </w:r>
      <w:r w:rsidR="00E94FDC">
        <w:t>los recicladores que llevan los materiales de los contenedores de reciclaje a los rellenos sanitarios o incluso a vertederos. Este hecho se ha intentado controlar en la nueva ley</w:t>
      </w:r>
      <w:r w:rsidR="00E2579B">
        <w:t xml:space="preserve"> (20.920)</w:t>
      </w:r>
      <w:r w:rsidR="00E94FDC">
        <w:t xml:space="preserve"> mediante los gestores de residuos que deberían encargarse de la gestión de </w:t>
      </w:r>
      <w:r w:rsidR="00CA505C">
        <w:t>estos</w:t>
      </w:r>
      <w:r w:rsidR="00E94FDC">
        <w:t>. Cada gestor deberá estar autorizado y registrado de conformidad a lo que anuncia la legislación:</w:t>
      </w:r>
    </w:p>
    <w:p w:rsidR="006257F0" w:rsidRPr="006257F0" w:rsidRDefault="00E94FDC" w:rsidP="00931AD7">
      <w:r>
        <w:t>“</w:t>
      </w:r>
      <w:r>
        <w:rPr>
          <w:rFonts w:ascii="Courier" w:hAnsi="Courier" w:cs="Courier"/>
          <w:sz w:val="20"/>
          <w:szCs w:val="20"/>
        </w:rPr>
        <w:t>deberá declarar, a través del Registro de Emisiones y Transferencia de Contaminantes, al menos, el tipo, cantidad, costos, tarifa del servicio, origen, tratamiento y destino de los residuos, de acuerdo a lo dispuesto en el reglamento a que se refiere el artículo 70, letra p), de la ley Nº 19.300”.</w:t>
      </w:r>
    </w:p>
    <w:p w:rsidR="009535EB" w:rsidRDefault="00BA3254" w:rsidP="00931AD7">
      <w:r>
        <w:t>Los gestores de residuos deberían ayudar a dilucidar y ordenar el reciclaje en Chile.</w:t>
      </w:r>
    </w:p>
    <w:p w:rsidR="00D732FD" w:rsidRDefault="00D732FD" w:rsidP="00D732FD">
      <w:r>
        <w:t xml:space="preserve">Existen gran variedad de máquinas usadas para el reciclado; algunas ya operativas en Chile. </w:t>
      </w:r>
      <w:r>
        <w:t>También existe gran cantidad de empresas que reciclan algunos materiales (vidrios, aceros, neumáticos, etc.)</w:t>
      </w:r>
      <w:r>
        <w:t>.</w:t>
      </w:r>
      <w:r>
        <w:t xml:space="preserve"> Se quiere potenciar esos recursos.</w:t>
      </w:r>
      <w:r>
        <w:t xml:space="preserve"> </w:t>
      </w:r>
    </w:p>
    <w:p w:rsidR="00E94FDC" w:rsidRDefault="00E94FDC" w:rsidP="00931AD7">
      <w:r>
        <w:lastRenderedPageBreak/>
        <w:t xml:space="preserve">Sin embargo, se encuentra a faltar, en la nueva ley, un ente que regularice el campo de los residuos municipales y empresariales. </w:t>
      </w:r>
      <w:r w:rsidR="00931AD7">
        <w:t xml:space="preserve">El gasto </w:t>
      </w:r>
      <w:r w:rsidR="00D732FD">
        <w:t>de</w:t>
      </w:r>
      <w:r w:rsidR="00931AD7">
        <w:t xml:space="preserve"> cada municipalidad es del 30 al 40 % de su presupuesto y sin embargo</w:t>
      </w:r>
      <w:r w:rsidR="00CA505C">
        <w:t xml:space="preserve"> no hay un ente que vigile un mercado que se encuentra claramente en monopolio</w:t>
      </w:r>
      <w:r w:rsidR="00931AD7">
        <w:t>.</w:t>
      </w:r>
    </w:p>
    <w:p w:rsidR="0047560E" w:rsidRDefault="0047560E" w:rsidP="00C927BB">
      <w:pPr>
        <w:pStyle w:val="Sinespaciado"/>
      </w:pPr>
    </w:p>
    <w:p w:rsidR="0054469C" w:rsidRDefault="00BA3254" w:rsidP="0054469C">
      <w:pPr>
        <w:pStyle w:val="Ttulo1"/>
      </w:pPr>
      <w:bookmarkStart w:id="7" w:name="_Toc497418349"/>
      <w:r>
        <w:t>Reflexiones</w:t>
      </w:r>
      <w:r w:rsidR="0054469C">
        <w:t xml:space="preserve"> de la población chilena en cuanto al reciclaje</w:t>
      </w:r>
      <w:bookmarkEnd w:id="7"/>
    </w:p>
    <w:p w:rsidR="00000140" w:rsidRDefault="00000140" w:rsidP="0054469C"/>
    <w:tbl>
      <w:tblPr>
        <w:tblStyle w:val="Sombreadoclaro-nfasis1"/>
        <w:tblpPr w:leftFromText="141" w:rightFromText="141" w:vertAnchor="text" w:horzAnchor="margin" w:tblpXSpec="center" w:tblpY="2463"/>
        <w:tblW w:w="0" w:type="auto"/>
        <w:tblLook w:val="04A0" w:firstRow="1" w:lastRow="0" w:firstColumn="1" w:lastColumn="0" w:noHBand="0" w:noVBand="1"/>
      </w:tblPr>
      <w:tblGrid>
        <w:gridCol w:w="4644"/>
        <w:gridCol w:w="1985"/>
      </w:tblGrid>
      <w:tr w:rsidR="00D732FD" w:rsidTr="00D73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732FD" w:rsidRDefault="00D732FD" w:rsidP="00D732FD">
            <w:r>
              <w:t>Motivo para no reciclar</w:t>
            </w:r>
          </w:p>
        </w:tc>
        <w:tc>
          <w:tcPr>
            <w:tcW w:w="1985" w:type="dxa"/>
          </w:tcPr>
          <w:p w:rsidR="00D732FD" w:rsidRDefault="00D732FD" w:rsidP="00D732FD">
            <w:pPr>
              <w:cnfStyle w:val="100000000000" w:firstRow="1" w:lastRow="0" w:firstColumn="0" w:lastColumn="0" w:oddVBand="0" w:evenVBand="0" w:oddHBand="0" w:evenHBand="0" w:firstRowFirstColumn="0" w:firstRowLastColumn="0" w:lastRowFirstColumn="0" w:lastRowLastColumn="0"/>
            </w:pPr>
            <w:r>
              <w:t>Porcentaje</w:t>
            </w:r>
          </w:p>
        </w:tc>
      </w:tr>
      <w:tr w:rsidR="00D732FD" w:rsidTr="00D73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732FD" w:rsidRDefault="00D732FD" w:rsidP="00D732FD">
            <w:pPr>
              <w:rPr>
                <w:i/>
                <w:sz w:val="18"/>
                <w:szCs w:val="18"/>
              </w:rPr>
            </w:pPr>
            <w:r>
              <w:t>“no hay sistemas de reciclaje disponibles”</w:t>
            </w:r>
          </w:p>
        </w:tc>
        <w:tc>
          <w:tcPr>
            <w:tcW w:w="1985" w:type="dxa"/>
          </w:tcPr>
          <w:p w:rsidR="00D732FD" w:rsidRDefault="00D732FD" w:rsidP="00D732FD">
            <w:pPr>
              <w:cnfStyle w:val="000000100000" w:firstRow="0" w:lastRow="0" w:firstColumn="0" w:lastColumn="0" w:oddVBand="0" w:evenVBand="0" w:oddHBand="1" w:evenHBand="0" w:firstRowFirstColumn="0" w:firstRowLastColumn="0" w:lastRowFirstColumn="0" w:lastRowLastColumn="0"/>
              <w:rPr>
                <w:i/>
                <w:sz w:val="18"/>
                <w:szCs w:val="18"/>
              </w:rPr>
            </w:pPr>
            <w:r>
              <w:t>40%</w:t>
            </w:r>
          </w:p>
        </w:tc>
      </w:tr>
      <w:tr w:rsidR="00D732FD" w:rsidTr="00D732FD">
        <w:tc>
          <w:tcPr>
            <w:cnfStyle w:val="001000000000" w:firstRow="0" w:lastRow="0" w:firstColumn="1" w:lastColumn="0" w:oddVBand="0" w:evenVBand="0" w:oddHBand="0" w:evenHBand="0" w:firstRowFirstColumn="0" w:firstRowLastColumn="0" w:lastRowFirstColumn="0" w:lastRowLastColumn="0"/>
            <w:tcW w:w="4644" w:type="dxa"/>
          </w:tcPr>
          <w:p w:rsidR="00D732FD" w:rsidRDefault="00D732FD" w:rsidP="00D732FD">
            <w:pPr>
              <w:rPr>
                <w:i/>
                <w:sz w:val="18"/>
                <w:szCs w:val="18"/>
              </w:rPr>
            </w:pPr>
            <w:r>
              <w:t>“no sé como reciclar”</w:t>
            </w:r>
          </w:p>
        </w:tc>
        <w:tc>
          <w:tcPr>
            <w:tcW w:w="1985" w:type="dxa"/>
          </w:tcPr>
          <w:p w:rsidR="00D732FD" w:rsidRDefault="00D732FD" w:rsidP="00D732FD">
            <w:pPr>
              <w:cnfStyle w:val="000000000000" w:firstRow="0" w:lastRow="0" w:firstColumn="0" w:lastColumn="0" w:oddVBand="0" w:evenVBand="0" w:oddHBand="0" w:evenHBand="0" w:firstRowFirstColumn="0" w:firstRowLastColumn="0" w:lastRowFirstColumn="0" w:lastRowLastColumn="0"/>
              <w:rPr>
                <w:i/>
                <w:sz w:val="18"/>
                <w:szCs w:val="18"/>
              </w:rPr>
            </w:pPr>
            <w:r>
              <w:t>28%</w:t>
            </w:r>
          </w:p>
        </w:tc>
      </w:tr>
      <w:tr w:rsidR="00D732FD" w:rsidTr="00D732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732FD" w:rsidRDefault="00D732FD" w:rsidP="00D732FD">
            <w:pPr>
              <w:rPr>
                <w:i/>
                <w:sz w:val="18"/>
                <w:szCs w:val="18"/>
              </w:rPr>
            </w:pPr>
            <w:r>
              <w:t>“no me interesa reciclar”</w:t>
            </w:r>
          </w:p>
        </w:tc>
        <w:tc>
          <w:tcPr>
            <w:tcW w:w="1985" w:type="dxa"/>
          </w:tcPr>
          <w:p w:rsidR="00D732FD" w:rsidRDefault="00D732FD" w:rsidP="00D732FD">
            <w:pPr>
              <w:cnfStyle w:val="000000100000" w:firstRow="0" w:lastRow="0" w:firstColumn="0" w:lastColumn="0" w:oddVBand="0" w:evenVBand="0" w:oddHBand="1" w:evenHBand="0" w:firstRowFirstColumn="0" w:firstRowLastColumn="0" w:lastRowFirstColumn="0" w:lastRowLastColumn="0"/>
              <w:rPr>
                <w:i/>
                <w:sz w:val="18"/>
                <w:szCs w:val="18"/>
              </w:rPr>
            </w:pPr>
            <w:r>
              <w:t>19%</w:t>
            </w:r>
          </w:p>
        </w:tc>
      </w:tr>
    </w:tbl>
    <w:p w:rsidR="00D732FD" w:rsidRDefault="00000140" w:rsidP="0054469C">
      <w:r>
        <w:t xml:space="preserve">Según un estudio realizado por </w:t>
      </w:r>
      <w:proofErr w:type="spellStart"/>
      <w:r>
        <w:t>Adimark</w:t>
      </w:r>
      <w:proofErr w:type="spellEnd"/>
      <w:r>
        <w:t>, en que entrevistó a 3.200 personas, actualmente tan solo el 17 % de la población</w:t>
      </w:r>
      <w:r w:rsidR="00CA505C">
        <w:t xml:space="preserve"> recicla</w:t>
      </w:r>
      <w:r>
        <w:t>. Ese valor ha ido disminuyendo desde 2014 en que era el 29%. Sorprende ver que las personas que más reciclan son las de 55 a 64 años, mientras que las personas entre 15 a 24 años son las que menos</w:t>
      </w:r>
      <w:r w:rsidR="00CA505C">
        <w:t xml:space="preserve"> </w:t>
      </w:r>
      <w:r w:rsidR="00BA3254">
        <w:t>lo hacen</w:t>
      </w:r>
      <w:r w:rsidR="00CA505C">
        <w:t>,</w:t>
      </w:r>
      <w:r>
        <w:t xml:space="preserve"> seguidas de tramo etario superior (25-34). La principal  razón que dan las personas que no reciclan no cambió </w:t>
      </w:r>
      <w:r w:rsidR="00BA3254">
        <w:t xml:space="preserve">entre los años </w:t>
      </w:r>
      <w:r>
        <w:t xml:space="preserve">2012 </w:t>
      </w:r>
      <w:r w:rsidR="00BA3254">
        <w:t>y</w:t>
      </w:r>
      <w:r>
        <w:t xml:space="preserve"> 2014</w:t>
      </w:r>
      <w:r w:rsidR="00BA3254">
        <w:t>.</w:t>
      </w:r>
      <w:r>
        <w:t xml:space="preserve"> </w:t>
      </w:r>
    </w:p>
    <w:p w:rsidR="00D732FD" w:rsidRDefault="00D732FD" w:rsidP="0054469C"/>
    <w:p w:rsidR="00D732FD" w:rsidRDefault="00D732FD" w:rsidP="0054469C"/>
    <w:p w:rsidR="00D732FD" w:rsidRDefault="00D732FD" w:rsidP="0054469C"/>
    <w:p w:rsidR="00D732FD" w:rsidRPr="00CA505C" w:rsidRDefault="00D732FD" w:rsidP="00D732FD">
      <w:pPr>
        <w:jc w:val="right"/>
        <w:rPr>
          <w:i/>
          <w:sz w:val="18"/>
          <w:szCs w:val="18"/>
        </w:rPr>
      </w:pPr>
      <w:r w:rsidRPr="00CA505C">
        <w:rPr>
          <w:i/>
          <w:sz w:val="18"/>
          <w:szCs w:val="18"/>
        </w:rPr>
        <w:t>https://www.adimark.cl/es/estudios/documentos/reciclaje%20en%20chile.pdf</w:t>
      </w:r>
    </w:p>
    <w:p w:rsidR="00D732FD" w:rsidRDefault="00D732FD" w:rsidP="0054469C"/>
    <w:p w:rsidR="00000140" w:rsidRDefault="00000140" w:rsidP="0054469C">
      <w:r>
        <w:t>De este modo, aunque en Chile se produce la mayor cantidad de basura per cápita de américa del sur, no hay ninguna consciencia en cuanto al reciclaje.</w:t>
      </w:r>
    </w:p>
    <w:p w:rsidR="008A08A1" w:rsidRDefault="008A08A1" w:rsidP="008A08A1">
      <w:pPr>
        <w:pStyle w:val="Ttulo1"/>
      </w:pPr>
      <w:bookmarkStart w:id="8" w:name="_Toc497418350"/>
      <w:r>
        <w:t>Formulas usadas para el reciclaje.</w:t>
      </w:r>
      <w:bookmarkEnd w:id="8"/>
    </w:p>
    <w:p w:rsidR="008A08A1" w:rsidRDefault="00BA3254" w:rsidP="008A08A1">
      <w:r>
        <w:t>Varios Países</w:t>
      </w:r>
      <w:r w:rsidR="008A08A1">
        <w:t xml:space="preserve"> han </w:t>
      </w:r>
      <w:r>
        <w:t xml:space="preserve">optado por </w:t>
      </w:r>
      <w:r w:rsidR="008A08A1">
        <w:t>diferentes formas para reciclar</w:t>
      </w:r>
      <w:r w:rsidR="00D732FD">
        <w:t>, por ejemplo</w:t>
      </w:r>
      <w:r w:rsidR="008A08A1">
        <w:t>:</w:t>
      </w:r>
    </w:p>
    <w:p w:rsidR="00E90DE3" w:rsidRPr="00D732FD" w:rsidRDefault="008A08A1" w:rsidP="00D732FD">
      <w:pPr>
        <w:pStyle w:val="Ttulo5"/>
      </w:pPr>
      <w:bookmarkStart w:id="9" w:name="_Toc497418351"/>
      <w:r w:rsidRPr="00D732FD">
        <w:rPr>
          <w:rStyle w:val="Ttulo2Car"/>
          <w:color w:val="1F4D78" w:themeColor="accent1" w:themeShade="7F"/>
          <w:sz w:val="22"/>
          <w:szCs w:val="22"/>
        </w:rPr>
        <w:t xml:space="preserve">Recogida </w:t>
      </w:r>
      <w:r w:rsidR="008D44C0" w:rsidRPr="00D732FD">
        <w:rPr>
          <w:rStyle w:val="Ttulo2Car"/>
          <w:color w:val="1F4D78" w:themeColor="accent1" w:themeShade="7F"/>
          <w:sz w:val="22"/>
          <w:szCs w:val="22"/>
        </w:rPr>
        <w:t>puerta a puerta</w:t>
      </w:r>
      <w:r w:rsidRPr="00D732FD">
        <w:rPr>
          <w:rStyle w:val="Ttulo2Car"/>
          <w:color w:val="1F4D78" w:themeColor="accent1" w:themeShade="7F"/>
          <w:sz w:val="22"/>
          <w:szCs w:val="22"/>
        </w:rPr>
        <w:t>:</w:t>
      </w:r>
      <w:bookmarkEnd w:id="9"/>
      <w:r w:rsidRPr="00D732FD">
        <w:t xml:space="preserve"> </w:t>
      </w:r>
    </w:p>
    <w:p w:rsidR="008A08A1" w:rsidRDefault="008A08A1" w:rsidP="008A08A1">
      <w:r>
        <w:t>En algunos países se ha optado para recoger la basura únicamente determinados días de la semana como por ejemplo:</w:t>
      </w:r>
    </w:p>
    <w:tbl>
      <w:tblPr>
        <w:tblStyle w:val="Sombreadoclaro-nfasis2"/>
        <w:tblW w:w="0" w:type="auto"/>
        <w:tblLook w:val="04A0" w:firstRow="1" w:lastRow="0" w:firstColumn="1" w:lastColumn="0" w:noHBand="0" w:noVBand="1"/>
      </w:tblPr>
      <w:tblGrid>
        <w:gridCol w:w="1464"/>
        <w:gridCol w:w="1464"/>
        <w:gridCol w:w="1464"/>
        <w:gridCol w:w="1465"/>
        <w:gridCol w:w="1465"/>
        <w:gridCol w:w="1465"/>
      </w:tblGrid>
      <w:tr w:rsidR="008A08A1" w:rsidTr="00BA3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p w:rsidR="008A08A1" w:rsidRDefault="008A08A1" w:rsidP="008A08A1">
            <w:r>
              <w:lastRenderedPageBreak/>
              <w:t>Lunes</w:t>
            </w:r>
          </w:p>
        </w:tc>
        <w:tc>
          <w:tcPr>
            <w:tcW w:w="1464" w:type="dxa"/>
          </w:tcPr>
          <w:p w:rsidR="008A08A1" w:rsidRDefault="008A08A1" w:rsidP="008A08A1">
            <w:pPr>
              <w:cnfStyle w:val="100000000000" w:firstRow="1" w:lastRow="0" w:firstColumn="0" w:lastColumn="0" w:oddVBand="0" w:evenVBand="0" w:oddHBand="0" w:evenHBand="0" w:firstRowFirstColumn="0" w:firstRowLastColumn="0" w:lastRowFirstColumn="0" w:lastRowLastColumn="0"/>
            </w:pPr>
            <w:r>
              <w:t>Martes</w:t>
            </w:r>
          </w:p>
        </w:tc>
        <w:tc>
          <w:tcPr>
            <w:tcW w:w="1464" w:type="dxa"/>
          </w:tcPr>
          <w:p w:rsidR="008A08A1" w:rsidRDefault="008A08A1" w:rsidP="008A08A1">
            <w:pPr>
              <w:cnfStyle w:val="100000000000" w:firstRow="1" w:lastRow="0" w:firstColumn="0" w:lastColumn="0" w:oddVBand="0" w:evenVBand="0" w:oddHBand="0" w:evenHBand="0" w:firstRowFirstColumn="0" w:firstRowLastColumn="0" w:lastRowFirstColumn="0" w:lastRowLastColumn="0"/>
            </w:pPr>
            <w:r>
              <w:t>Miércoles</w:t>
            </w:r>
          </w:p>
        </w:tc>
        <w:tc>
          <w:tcPr>
            <w:tcW w:w="1465" w:type="dxa"/>
          </w:tcPr>
          <w:p w:rsidR="008A08A1" w:rsidRDefault="008A08A1" w:rsidP="008A08A1">
            <w:pPr>
              <w:cnfStyle w:val="100000000000" w:firstRow="1" w:lastRow="0" w:firstColumn="0" w:lastColumn="0" w:oddVBand="0" w:evenVBand="0" w:oddHBand="0" w:evenHBand="0" w:firstRowFirstColumn="0" w:firstRowLastColumn="0" w:lastRowFirstColumn="0" w:lastRowLastColumn="0"/>
            </w:pPr>
            <w:r>
              <w:t>Jueves</w:t>
            </w:r>
          </w:p>
        </w:tc>
        <w:tc>
          <w:tcPr>
            <w:tcW w:w="1465" w:type="dxa"/>
          </w:tcPr>
          <w:p w:rsidR="008A08A1" w:rsidRDefault="008A08A1" w:rsidP="008A08A1">
            <w:pPr>
              <w:cnfStyle w:val="100000000000" w:firstRow="1" w:lastRow="0" w:firstColumn="0" w:lastColumn="0" w:oddVBand="0" w:evenVBand="0" w:oddHBand="0" w:evenHBand="0" w:firstRowFirstColumn="0" w:firstRowLastColumn="0" w:lastRowFirstColumn="0" w:lastRowLastColumn="0"/>
            </w:pPr>
            <w:r>
              <w:t>Viernes</w:t>
            </w:r>
          </w:p>
        </w:tc>
        <w:tc>
          <w:tcPr>
            <w:tcW w:w="1465" w:type="dxa"/>
          </w:tcPr>
          <w:p w:rsidR="008A08A1" w:rsidRDefault="008A08A1" w:rsidP="008A08A1">
            <w:pPr>
              <w:cnfStyle w:val="100000000000" w:firstRow="1" w:lastRow="0" w:firstColumn="0" w:lastColumn="0" w:oddVBand="0" w:evenVBand="0" w:oddHBand="0" w:evenHBand="0" w:firstRowFirstColumn="0" w:firstRowLastColumn="0" w:lastRowFirstColumn="0" w:lastRowLastColumn="0"/>
            </w:pPr>
            <w:r>
              <w:t>Sábado</w:t>
            </w:r>
          </w:p>
        </w:tc>
      </w:tr>
      <w:tr w:rsidR="008A08A1" w:rsidTr="00BA3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p w:rsidR="008A08A1" w:rsidRPr="00BA3254" w:rsidRDefault="008A08A1" w:rsidP="008A08A1">
            <w:pPr>
              <w:rPr>
                <w:b w:val="0"/>
              </w:rPr>
            </w:pPr>
            <w:r w:rsidRPr="00BA3254">
              <w:rPr>
                <w:b w:val="0"/>
              </w:rPr>
              <w:t>Orgánico</w:t>
            </w:r>
          </w:p>
        </w:tc>
        <w:tc>
          <w:tcPr>
            <w:tcW w:w="1464" w:type="dxa"/>
          </w:tcPr>
          <w:p w:rsidR="008A08A1" w:rsidRDefault="008A08A1" w:rsidP="008A08A1">
            <w:pPr>
              <w:cnfStyle w:val="000000100000" w:firstRow="0" w:lastRow="0" w:firstColumn="0" w:lastColumn="0" w:oddVBand="0" w:evenVBand="0" w:oddHBand="1" w:evenHBand="0" w:firstRowFirstColumn="0" w:firstRowLastColumn="0" w:lastRowFirstColumn="0" w:lastRowLastColumn="0"/>
            </w:pPr>
            <w:r>
              <w:t>Papel</w:t>
            </w:r>
          </w:p>
        </w:tc>
        <w:tc>
          <w:tcPr>
            <w:tcW w:w="1464" w:type="dxa"/>
          </w:tcPr>
          <w:p w:rsidR="008A08A1" w:rsidRDefault="008A08A1" w:rsidP="008A08A1">
            <w:pPr>
              <w:cnfStyle w:val="000000100000" w:firstRow="0" w:lastRow="0" w:firstColumn="0" w:lastColumn="0" w:oddVBand="0" w:evenVBand="0" w:oddHBand="1" w:evenHBand="0" w:firstRowFirstColumn="0" w:firstRowLastColumn="0" w:lastRowFirstColumn="0" w:lastRowLastColumn="0"/>
            </w:pPr>
            <w:r>
              <w:t>Plástico</w:t>
            </w:r>
          </w:p>
        </w:tc>
        <w:tc>
          <w:tcPr>
            <w:tcW w:w="1465" w:type="dxa"/>
          </w:tcPr>
          <w:p w:rsidR="008A08A1" w:rsidRDefault="008A08A1" w:rsidP="008A08A1">
            <w:pPr>
              <w:cnfStyle w:val="000000100000" w:firstRow="0" w:lastRow="0" w:firstColumn="0" w:lastColumn="0" w:oddVBand="0" w:evenVBand="0" w:oddHBand="1" w:evenHBand="0" w:firstRowFirstColumn="0" w:firstRowLastColumn="0" w:lastRowFirstColumn="0" w:lastRowLastColumn="0"/>
            </w:pPr>
            <w:r>
              <w:t>Orgánico</w:t>
            </w:r>
          </w:p>
        </w:tc>
        <w:tc>
          <w:tcPr>
            <w:tcW w:w="1465" w:type="dxa"/>
          </w:tcPr>
          <w:p w:rsidR="008A08A1" w:rsidRDefault="008A08A1" w:rsidP="008A08A1">
            <w:pPr>
              <w:cnfStyle w:val="000000100000" w:firstRow="0" w:lastRow="0" w:firstColumn="0" w:lastColumn="0" w:oddVBand="0" w:evenVBand="0" w:oddHBand="1" w:evenHBand="0" w:firstRowFirstColumn="0" w:firstRowLastColumn="0" w:lastRowFirstColumn="0" w:lastRowLastColumn="0"/>
            </w:pPr>
            <w:r>
              <w:t>Vidrio</w:t>
            </w:r>
          </w:p>
        </w:tc>
        <w:tc>
          <w:tcPr>
            <w:tcW w:w="1465" w:type="dxa"/>
          </w:tcPr>
          <w:p w:rsidR="008A08A1" w:rsidRDefault="008A08A1" w:rsidP="008A08A1">
            <w:pPr>
              <w:cnfStyle w:val="000000100000" w:firstRow="0" w:lastRow="0" w:firstColumn="0" w:lastColumn="0" w:oddVBand="0" w:evenVBand="0" w:oddHBand="1" w:evenHBand="0" w:firstRowFirstColumn="0" w:firstRowLastColumn="0" w:lastRowFirstColumn="0" w:lastRowLastColumn="0"/>
            </w:pPr>
            <w:r>
              <w:t>Otros</w:t>
            </w:r>
          </w:p>
        </w:tc>
      </w:tr>
    </w:tbl>
    <w:p w:rsidR="008A08A1" w:rsidRDefault="008A08A1" w:rsidP="008A08A1"/>
    <w:p w:rsidR="008A08A1" w:rsidRDefault="008A08A1" w:rsidP="008A08A1">
      <w:r>
        <w:t>En esos países la basura se deja en la puerta y únicamente</w:t>
      </w:r>
      <w:r w:rsidR="00D732FD">
        <w:t xml:space="preserve"> se</w:t>
      </w:r>
      <w:r>
        <w:t xml:space="preserve"> recoge la basura correspondiente al día. Los que se equivocan al dejar la basura pagan una multa. </w:t>
      </w:r>
    </w:p>
    <w:p w:rsidR="008A08A1" w:rsidRDefault="00BA3254" w:rsidP="008A08A1">
      <w:r>
        <w:t>En otros países además, l</w:t>
      </w:r>
      <w:r w:rsidR="008A08A1">
        <w:t xml:space="preserve">as bolsas de basura son vendidas por los comercios </w:t>
      </w:r>
      <w:r w:rsidR="00D732FD">
        <w:t xml:space="preserve">(que son las únicas que el municipio recoge) </w:t>
      </w:r>
      <w:r w:rsidR="008A08A1">
        <w:t xml:space="preserve">y así cada </w:t>
      </w:r>
      <w:r w:rsidR="00D732FD">
        <w:t>persona</w:t>
      </w:r>
      <w:r w:rsidR="008A08A1">
        <w:t xml:space="preserve"> paga por </w:t>
      </w:r>
      <w:r w:rsidR="00D732FD">
        <w:t>los</w:t>
      </w:r>
      <w:r w:rsidR="008A08A1">
        <w:t xml:space="preserve"> residuos que </w:t>
      </w:r>
      <w:r w:rsidR="00D732FD">
        <w:t>genera</w:t>
      </w:r>
      <w:r w:rsidR="008A08A1">
        <w:t>.</w:t>
      </w:r>
    </w:p>
    <w:p w:rsidR="00E90DE3" w:rsidRDefault="008D44C0" w:rsidP="00D732FD">
      <w:pPr>
        <w:pStyle w:val="Ttulo6"/>
      </w:pPr>
      <w:r>
        <w:t>Conteiner</w:t>
      </w:r>
      <w:r w:rsidR="008A08A1">
        <w:t xml:space="preserve">: </w:t>
      </w:r>
    </w:p>
    <w:p w:rsidR="008A08A1" w:rsidRPr="008A08A1" w:rsidRDefault="008A08A1" w:rsidP="00E90DE3">
      <w:r w:rsidRPr="00E90DE3">
        <w:t>Este tipo de</w:t>
      </w:r>
      <w:r w:rsidR="00E90DE3" w:rsidRPr="00E90DE3">
        <w:t xml:space="preserve"> reciclaje ya es usado en chile</w:t>
      </w:r>
      <w:r w:rsidR="00E90DE3">
        <w:t>,  aunque como hemos visto no son conocidos o quedan a una distancia no caminable de la gente.</w:t>
      </w:r>
      <w:r w:rsidR="008D44C0">
        <w:t xml:space="preserve"> Son espacios en donde se reciben los diferentes productos a reciclar en unos depósitos especiales.</w:t>
      </w:r>
    </w:p>
    <w:p w:rsidR="00E90DE3" w:rsidRPr="00D732FD" w:rsidRDefault="008A08A1" w:rsidP="00D732FD">
      <w:pPr>
        <w:pStyle w:val="Ttulo6"/>
      </w:pPr>
      <w:bookmarkStart w:id="10" w:name="_Toc497418352"/>
      <w:r w:rsidRPr="00D732FD">
        <w:rPr>
          <w:rStyle w:val="Ttulo2Car"/>
          <w:color w:val="1F4D78" w:themeColor="accent1" w:themeShade="7F"/>
          <w:sz w:val="22"/>
          <w:szCs w:val="22"/>
        </w:rPr>
        <w:t>Puntos limpios:</w:t>
      </w:r>
      <w:bookmarkEnd w:id="10"/>
      <w:r w:rsidRPr="00D732FD">
        <w:t xml:space="preserve"> </w:t>
      </w:r>
    </w:p>
    <w:p w:rsidR="008A08A1" w:rsidRDefault="00E90DE3" w:rsidP="008A08A1">
      <w:r>
        <w:t>S</w:t>
      </w:r>
      <w:r w:rsidR="008A08A1">
        <w:t xml:space="preserve">on </w:t>
      </w:r>
      <w:r>
        <w:t xml:space="preserve">grandes centros en donde se </w:t>
      </w:r>
      <w:r w:rsidR="008D44C0">
        <w:t>lleva la basura, son de tipo municipal con guardias y básculas en la entrada</w:t>
      </w:r>
      <w:r w:rsidR="008A08A1">
        <w:t>.</w:t>
      </w:r>
      <w:r>
        <w:t xml:space="preserve"> En estos centros uno paga una cantidad de dinero para depositar escombros o electrodomésticos, por ejemplo.</w:t>
      </w:r>
    </w:p>
    <w:p w:rsidR="008B739B" w:rsidRDefault="00D732FD" w:rsidP="00D732FD">
      <w:r>
        <w:t>Algunos de estos métodos ya son utilizados en la actualidad en Chile.</w:t>
      </w:r>
    </w:p>
    <w:p w:rsidR="008B739B" w:rsidRDefault="008B739B" w:rsidP="008B739B">
      <w:pPr>
        <w:pStyle w:val="Ttulo1"/>
      </w:pPr>
      <w:bookmarkStart w:id="11" w:name="_Toc497418353"/>
      <w:r>
        <w:t>Plantas</w:t>
      </w:r>
      <w:r w:rsidR="00D732FD">
        <w:t xml:space="preserve"> de incineración y </w:t>
      </w:r>
      <w:r>
        <w:t xml:space="preserve"> energéticas.</w:t>
      </w:r>
      <w:bookmarkEnd w:id="11"/>
    </w:p>
    <w:p w:rsidR="00030D19" w:rsidRDefault="00D732FD" w:rsidP="00D732FD">
      <w:r>
        <w:t xml:space="preserve">Las plantas de incineración son una manera de deshacerse de los residuos sólidos domésticos. </w:t>
      </w:r>
      <w:r w:rsidR="00A005F5">
        <w:t>Sin embargo</w:t>
      </w:r>
      <w:r>
        <w:t>,</w:t>
      </w:r>
      <w:r w:rsidR="00A005F5">
        <w:t xml:space="preserve"> tienen algún grado de </w:t>
      </w:r>
      <w:r w:rsidR="00301778">
        <w:t xml:space="preserve">peligrosidad: La gasificación y </w:t>
      </w:r>
      <w:proofErr w:type="spellStart"/>
      <w:r w:rsidR="00301778">
        <w:t>piriólisis</w:t>
      </w:r>
      <w:proofErr w:type="spellEnd"/>
      <w:r w:rsidR="00301778">
        <w:t xml:space="preserve"> de los residuos </w:t>
      </w:r>
      <w:r w:rsidR="00BA3254">
        <w:t xml:space="preserve">pueden ser un procedimiento  de </w:t>
      </w:r>
      <w:r w:rsidR="00301778">
        <w:t xml:space="preserve">alto riesgo y baja rentabilidad. </w:t>
      </w:r>
    </w:p>
    <w:p w:rsidR="00D732FD" w:rsidRPr="003F38CF" w:rsidRDefault="00D732FD" w:rsidP="00D732FD">
      <w:pPr>
        <w:rPr>
          <w:rFonts w:cstheme="minorHAnsi"/>
          <w:color w:val="222222"/>
          <w:shd w:val="clear" w:color="auto" w:fill="FFFFFF"/>
        </w:rPr>
      </w:pPr>
      <w:r w:rsidRPr="009538D7">
        <w:rPr>
          <w:rFonts w:cstheme="minorHAnsi"/>
        </w:rPr>
        <w:t>Además,</w:t>
      </w:r>
      <w:r w:rsidRPr="009538D7">
        <w:rPr>
          <w:rFonts w:cstheme="minorHAnsi"/>
          <w:i/>
        </w:rPr>
        <w:t xml:space="preserve"> </w:t>
      </w:r>
      <w:r w:rsidRPr="009538D7">
        <w:rPr>
          <w:rFonts w:cstheme="minorHAnsi"/>
          <w:color w:val="222222"/>
          <w:shd w:val="clear" w:color="auto" w:fill="FFFFFF"/>
        </w:rPr>
        <w:t>la incineración o gasificación de la basura no es una alternativa</w:t>
      </w:r>
      <w:r>
        <w:rPr>
          <w:rFonts w:cstheme="minorHAnsi"/>
          <w:color w:val="222222"/>
          <w:shd w:val="clear" w:color="auto" w:fill="FFFFFF"/>
        </w:rPr>
        <w:t xml:space="preserve"> definitiva </w:t>
      </w:r>
      <w:r w:rsidRPr="009538D7">
        <w:rPr>
          <w:rFonts w:cstheme="minorHAnsi"/>
          <w:color w:val="222222"/>
          <w:shd w:val="clear" w:color="auto" w:fill="FFFFFF"/>
        </w:rPr>
        <w:t xml:space="preserve"> para resolver el problema de la excesiva producción de basura, pues genera sustancias tóxicas</w:t>
      </w:r>
      <w:r>
        <w:rPr>
          <w:rFonts w:cstheme="minorHAnsi"/>
          <w:color w:val="222222"/>
          <w:shd w:val="clear" w:color="auto" w:fill="FFFFFF"/>
        </w:rPr>
        <w:t xml:space="preserve"> (dioxina o </w:t>
      </w:r>
      <w:proofErr w:type="spellStart"/>
      <w:r>
        <w:rPr>
          <w:rFonts w:cstheme="minorHAnsi"/>
          <w:color w:val="222222"/>
          <w:shd w:val="clear" w:color="auto" w:fill="FFFFFF"/>
        </w:rPr>
        <w:t>furanos</w:t>
      </w:r>
      <w:proofErr w:type="spellEnd"/>
      <w:r>
        <w:rPr>
          <w:rFonts w:cstheme="minorHAnsi"/>
          <w:color w:val="222222"/>
          <w:shd w:val="clear" w:color="auto" w:fill="FFFFFF"/>
        </w:rPr>
        <w:t>) llamados</w:t>
      </w:r>
      <w:r w:rsidRPr="009538D7">
        <w:rPr>
          <w:rFonts w:cstheme="minorHAnsi"/>
          <w:color w:val="222222"/>
          <w:shd w:val="clear" w:color="auto" w:fill="FFFFFF"/>
        </w:rPr>
        <w:t xml:space="preserve"> Contaminantes Orgánicos Persistentes (</w:t>
      </w:r>
      <w:proofErr w:type="spellStart"/>
      <w:r w:rsidRPr="009538D7">
        <w:rPr>
          <w:rFonts w:cstheme="minorHAnsi"/>
          <w:color w:val="222222"/>
          <w:shd w:val="clear" w:color="auto" w:fill="FFFFFF"/>
        </w:rPr>
        <w:t>COPs</w:t>
      </w:r>
      <w:proofErr w:type="spellEnd"/>
      <w:r w:rsidRPr="009538D7">
        <w:rPr>
          <w:rFonts w:cstheme="minorHAnsi"/>
          <w:color w:val="222222"/>
          <w:shd w:val="clear" w:color="auto" w:fill="FFFFFF"/>
        </w:rPr>
        <w:t xml:space="preserve">) o </w:t>
      </w:r>
      <w:proofErr w:type="spellStart"/>
      <w:r w:rsidRPr="009538D7">
        <w:rPr>
          <w:rFonts w:cstheme="minorHAnsi"/>
          <w:color w:val="222222"/>
          <w:shd w:val="clear" w:color="auto" w:fill="FFFFFF"/>
        </w:rPr>
        <w:t>POPs</w:t>
      </w:r>
      <w:proofErr w:type="spellEnd"/>
      <w:r w:rsidRPr="009538D7">
        <w:rPr>
          <w:rFonts w:cstheme="minorHAnsi"/>
          <w:color w:val="222222"/>
          <w:shd w:val="clear" w:color="auto" w:fill="FFFFFF"/>
        </w:rPr>
        <w:t xml:space="preserve"> (</w:t>
      </w:r>
      <w:proofErr w:type="spellStart"/>
      <w:r w:rsidRPr="009538D7">
        <w:rPr>
          <w:rFonts w:cstheme="minorHAnsi"/>
          <w:color w:val="222222"/>
          <w:shd w:val="clear" w:color="auto" w:fill="FFFFFF"/>
        </w:rPr>
        <w:t>Persistent</w:t>
      </w:r>
      <w:proofErr w:type="spellEnd"/>
      <w:r w:rsidRPr="009538D7">
        <w:rPr>
          <w:rFonts w:cstheme="minorHAnsi"/>
          <w:color w:val="222222"/>
          <w:shd w:val="clear" w:color="auto" w:fill="FFFFFF"/>
        </w:rPr>
        <w:t xml:space="preserve"> </w:t>
      </w:r>
      <w:proofErr w:type="spellStart"/>
      <w:r w:rsidRPr="009538D7">
        <w:rPr>
          <w:rFonts w:cstheme="minorHAnsi"/>
          <w:color w:val="222222"/>
          <w:shd w:val="clear" w:color="auto" w:fill="FFFFFF"/>
        </w:rPr>
        <w:t>Organic</w:t>
      </w:r>
      <w:proofErr w:type="spellEnd"/>
      <w:r w:rsidRPr="009538D7">
        <w:rPr>
          <w:rFonts w:cstheme="minorHAnsi"/>
          <w:color w:val="222222"/>
          <w:shd w:val="clear" w:color="auto" w:fill="FFFFFF"/>
        </w:rPr>
        <w:t xml:space="preserve"> </w:t>
      </w:r>
      <w:proofErr w:type="spellStart"/>
      <w:r w:rsidRPr="009538D7">
        <w:rPr>
          <w:rFonts w:cstheme="minorHAnsi"/>
          <w:color w:val="222222"/>
          <w:shd w:val="clear" w:color="auto" w:fill="FFFFFF"/>
        </w:rPr>
        <w:t>Pollutants</w:t>
      </w:r>
      <w:proofErr w:type="spellEnd"/>
      <w:r w:rsidRPr="009538D7">
        <w:rPr>
          <w:rFonts w:cstheme="minorHAnsi"/>
          <w:color w:val="222222"/>
          <w:shd w:val="clear" w:color="auto" w:fill="FFFFFF"/>
        </w:rPr>
        <w:t>) que ha mostrado provocar daños a la salud de la población, como cánceres, afectaciones al sistema inmunológico y alteraciones hormonales,</w:t>
      </w:r>
      <w:r>
        <w:rPr>
          <w:rFonts w:cstheme="minorHAnsi"/>
          <w:color w:val="222222"/>
          <w:shd w:val="clear" w:color="auto" w:fill="FFFFFF"/>
        </w:rPr>
        <w:t xml:space="preserve"> neuronales</w:t>
      </w:r>
      <w:r w:rsidRPr="009538D7">
        <w:rPr>
          <w:rFonts w:cstheme="minorHAnsi"/>
          <w:color w:val="222222"/>
          <w:shd w:val="clear" w:color="auto" w:fill="FFFFFF"/>
        </w:rPr>
        <w:t xml:space="preserve"> entre otras. </w:t>
      </w:r>
      <w:r>
        <w:rPr>
          <w:rFonts w:cstheme="minorHAnsi"/>
          <w:color w:val="222222"/>
          <w:shd w:val="clear" w:color="auto" w:fill="FFFFFF"/>
        </w:rPr>
        <w:t>S</w:t>
      </w:r>
      <w:r w:rsidRPr="009538D7">
        <w:rPr>
          <w:rFonts w:cstheme="minorHAnsi"/>
          <w:color w:val="222222"/>
          <w:shd w:val="clear" w:color="auto" w:fill="FFFFFF"/>
        </w:rPr>
        <w:t xml:space="preserve">on resistentes a la degradación química, biológica, y </w:t>
      </w:r>
      <w:proofErr w:type="spellStart"/>
      <w:r w:rsidRPr="009538D7">
        <w:rPr>
          <w:rFonts w:cstheme="minorHAnsi"/>
          <w:color w:val="222222"/>
          <w:shd w:val="clear" w:color="auto" w:fill="FFFFFF"/>
        </w:rPr>
        <w:t>fotolítica</w:t>
      </w:r>
      <w:proofErr w:type="spellEnd"/>
      <w:r w:rsidRPr="009538D7">
        <w:rPr>
          <w:rFonts w:cstheme="minorHAnsi"/>
          <w:color w:val="222222"/>
          <w:shd w:val="clear" w:color="auto" w:fill="FFFFFF"/>
        </w:rPr>
        <w:t xml:space="preserve">; son </w:t>
      </w:r>
      <w:proofErr w:type="spellStart"/>
      <w:r w:rsidRPr="009538D7">
        <w:rPr>
          <w:rFonts w:cstheme="minorHAnsi"/>
          <w:color w:val="222222"/>
          <w:shd w:val="clear" w:color="auto" w:fill="FFFFFF"/>
        </w:rPr>
        <w:t>bioacumulables</w:t>
      </w:r>
      <w:proofErr w:type="spellEnd"/>
      <w:r w:rsidRPr="009538D7">
        <w:rPr>
          <w:rFonts w:cstheme="minorHAnsi"/>
          <w:color w:val="222222"/>
          <w:shd w:val="clear" w:color="auto" w:fill="FFFFFF"/>
        </w:rPr>
        <w:t xml:space="preserve"> y además </w:t>
      </w:r>
      <w:proofErr w:type="spellStart"/>
      <w:r w:rsidRPr="009538D7">
        <w:rPr>
          <w:rFonts w:cstheme="minorHAnsi"/>
          <w:color w:val="222222"/>
          <w:shd w:val="clear" w:color="auto" w:fill="FFFFFF"/>
        </w:rPr>
        <w:t>semivolátiles</w:t>
      </w:r>
      <w:proofErr w:type="spellEnd"/>
      <w:r>
        <w:rPr>
          <w:rFonts w:cstheme="minorHAnsi"/>
          <w:color w:val="222222"/>
          <w:shd w:val="clear" w:color="auto" w:fill="FFFFFF"/>
        </w:rPr>
        <w:t xml:space="preserve">. Las dioxinas y </w:t>
      </w:r>
      <w:proofErr w:type="spellStart"/>
      <w:r>
        <w:rPr>
          <w:rFonts w:cstheme="minorHAnsi"/>
          <w:color w:val="222222"/>
          <w:shd w:val="clear" w:color="auto" w:fill="FFFFFF"/>
        </w:rPr>
        <w:t>furanos</w:t>
      </w:r>
      <w:proofErr w:type="spellEnd"/>
      <w:r>
        <w:rPr>
          <w:rFonts w:cstheme="minorHAnsi"/>
          <w:color w:val="222222"/>
          <w:shd w:val="clear" w:color="auto" w:fill="FFFFFF"/>
        </w:rPr>
        <w:t xml:space="preserve"> se crean mediante la combustión de basura</w:t>
      </w:r>
      <w:r w:rsidRPr="003F38CF">
        <w:rPr>
          <w:rFonts w:cstheme="minorHAnsi"/>
          <w:color w:val="222222"/>
          <w:shd w:val="clear" w:color="auto" w:fill="FFFFFF"/>
        </w:rPr>
        <w:t xml:space="preserve">. El Convenio de </w:t>
      </w:r>
      <w:r w:rsidRPr="003F38CF">
        <w:rPr>
          <w:rFonts w:cstheme="minorHAnsi"/>
          <w:color w:val="222222"/>
          <w:shd w:val="clear" w:color="auto" w:fill="FFFFFF"/>
        </w:rPr>
        <w:lastRenderedPageBreak/>
        <w:t>Estocolmo (del cual Chile es parte), establece que se debe reducir la generación de estos contaminantes hasta alcanzar su eliminación.</w:t>
      </w:r>
    </w:p>
    <w:p w:rsidR="00D732FD" w:rsidRDefault="00D732FD" w:rsidP="00D732FD">
      <w:r>
        <w:t>Otra posibilidad para hacerse cargo de los residuos producidos es mediante la valorización energética. Ésta en principio implica importantes beneficios ambientales como la reducción de emisiones de gases de efecto invernadero, de gases ácidos, del agotamiento de los recursos naturales, del impacto sobre el agua producido por los lixiviados y de la contaminación del suelo (</w:t>
      </w:r>
      <w:proofErr w:type="spellStart"/>
      <w:r>
        <w:t>Khraisheh</w:t>
      </w:r>
      <w:proofErr w:type="spellEnd"/>
      <w:r>
        <w:t xml:space="preserve"> y Li, 2010).</w:t>
      </w:r>
      <w:r w:rsidRPr="00301778">
        <w:t xml:space="preserve"> </w:t>
      </w:r>
    </w:p>
    <w:p w:rsidR="00301778" w:rsidRDefault="00030D19" w:rsidP="00350826">
      <w:pPr>
        <w:jc w:val="left"/>
        <w:rPr>
          <w:i/>
        </w:rPr>
      </w:pPr>
      <w:r>
        <w:rPr>
          <w:noProof/>
          <w:lang w:eastAsia="es-CL"/>
        </w:rPr>
        <w:drawing>
          <wp:anchor distT="0" distB="0" distL="114300" distR="114300" simplePos="0" relativeHeight="251669504" behindDoc="1" locked="0" layoutInCell="1" allowOverlap="1" wp14:anchorId="16E23343" wp14:editId="7ED544D0">
            <wp:simplePos x="0" y="0"/>
            <wp:positionH relativeFrom="column">
              <wp:posOffset>4034790</wp:posOffset>
            </wp:positionH>
            <wp:positionV relativeFrom="paragraph">
              <wp:posOffset>66675</wp:posOffset>
            </wp:positionV>
            <wp:extent cx="1500505" cy="1815465"/>
            <wp:effectExtent l="133350" t="114300" r="137795" b="165735"/>
            <wp:wrapTight wrapText="bothSides">
              <wp:wrapPolygon edited="0">
                <wp:start x="-1097" y="-1360"/>
                <wp:lineTo x="-1920" y="-907"/>
                <wp:lineTo x="-1920" y="20852"/>
                <wp:lineTo x="-1371" y="23345"/>
                <wp:lineTo x="22761" y="23345"/>
                <wp:lineTo x="23309" y="20852"/>
                <wp:lineTo x="23309" y="2720"/>
                <wp:lineTo x="22487" y="-680"/>
                <wp:lineTo x="22487" y="-1360"/>
                <wp:lineTo x="-1097" y="-136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500505" cy="1815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01778" w:rsidRDefault="00350826" w:rsidP="00301778">
      <w:r>
        <w:t>Estas plantas separan la biomasa de vidrios, plásticos, metales, etc.</w:t>
      </w:r>
      <w:r w:rsidR="00A005F5">
        <w:t xml:space="preserve"> </w:t>
      </w:r>
      <w:r>
        <w:t>La biomasa, mediante un proceso, se seca y posteriormente se realiza la</w:t>
      </w:r>
      <w:r w:rsidR="00A005F5">
        <w:t xml:space="preserve"> combustión </w:t>
      </w:r>
      <w:r>
        <w:t>de la misma de manera controlada</w:t>
      </w:r>
      <w:r w:rsidR="00A005F5">
        <w:t xml:space="preserve"> (sin oxígeno) creando con ello electricidad. </w:t>
      </w:r>
      <w:r>
        <w:t>Algunos de l</w:t>
      </w:r>
      <w:r w:rsidR="00A005F5">
        <w:t xml:space="preserve">os residuos que no </w:t>
      </w:r>
      <w:r>
        <w:t xml:space="preserve">pueden ser </w:t>
      </w:r>
      <w:r w:rsidR="00A005F5">
        <w:t xml:space="preserve"> usados como combustibles son</w:t>
      </w:r>
      <w:r>
        <w:t xml:space="preserve"> reciclados o llevados a algún</w:t>
      </w:r>
      <w:r w:rsidR="00A005F5">
        <w:t xml:space="preserve"> relleno sanitario.</w:t>
      </w:r>
    </w:p>
    <w:p w:rsidR="00030D19" w:rsidRDefault="00030D19" w:rsidP="00301778"/>
    <w:p w:rsidR="00350826" w:rsidRDefault="00350826" w:rsidP="00E27C1F">
      <w:pPr>
        <w:pStyle w:val="Ttulo3"/>
      </w:pPr>
      <w:bookmarkStart w:id="12" w:name="_Toc497418354"/>
      <w:proofErr w:type="spellStart"/>
      <w:r>
        <w:t>WtE</w:t>
      </w:r>
      <w:proofErr w:type="spellEnd"/>
      <w:r>
        <w:t xml:space="preserve"> Araucanía</w:t>
      </w:r>
      <w:bookmarkEnd w:id="12"/>
    </w:p>
    <w:p w:rsidR="00A005F5" w:rsidRDefault="000C15AD" w:rsidP="00301778">
      <w:r>
        <w:t>La</w:t>
      </w:r>
      <w:r w:rsidR="00350826">
        <w:t xml:space="preserve"> única planta de </w:t>
      </w:r>
      <w:proofErr w:type="spellStart"/>
      <w:r w:rsidR="00350826">
        <w:t>WtE</w:t>
      </w:r>
      <w:proofErr w:type="spellEnd"/>
      <w:r w:rsidR="00030D19">
        <w:t xml:space="preserve"> (</w:t>
      </w:r>
      <w:proofErr w:type="spellStart"/>
      <w:r w:rsidR="00030D19">
        <w:t>Waste</w:t>
      </w:r>
      <w:proofErr w:type="spellEnd"/>
      <w:r w:rsidR="00030D19">
        <w:t xml:space="preserve"> </w:t>
      </w:r>
      <w:proofErr w:type="spellStart"/>
      <w:r w:rsidR="00030D19">
        <w:t>to</w:t>
      </w:r>
      <w:proofErr w:type="spellEnd"/>
      <w:r w:rsidR="00030D19">
        <w:t xml:space="preserve"> </w:t>
      </w:r>
      <w:proofErr w:type="spellStart"/>
      <w:r w:rsidR="00030D19">
        <w:t>Energy</w:t>
      </w:r>
      <w:proofErr w:type="spellEnd"/>
      <w:r w:rsidR="00030D19">
        <w:t>)</w:t>
      </w:r>
      <w:r w:rsidR="00350826">
        <w:t xml:space="preserve"> que</w:t>
      </w:r>
      <w:r>
        <w:t xml:space="preserve"> en </w:t>
      </w:r>
      <w:r w:rsidR="00030D19">
        <w:t>Sudamérica</w:t>
      </w:r>
      <w:r w:rsidR="00350826">
        <w:t xml:space="preserve"> </w:t>
      </w:r>
      <w:r>
        <w:t xml:space="preserve">(según comenta el subgerente de la planta </w:t>
      </w:r>
      <w:r w:rsidRPr="000C15AD">
        <w:t xml:space="preserve">Marc </w:t>
      </w:r>
      <w:proofErr w:type="spellStart"/>
      <w:r w:rsidRPr="000C15AD">
        <w:t>Thiele</w:t>
      </w:r>
      <w:proofErr w:type="spellEnd"/>
      <w:r>
        <w:t>) se encuentra en la Araucanía (</w:t>
      </w:r>
      <w:r w:rsidR="00350826">
        <w:t>Chile</w:t>
      </w:r>
      <w:r>
        <w:t>)</w:t>
      </w:r>
      <w:r w:rsidR="00350826">
        <w:t xml:space="preserve">. </w:t>
      </w:r>
      <w:r w:rsidR="00294442">
        <w:t>D</w:t>
      </w:r>
      <w:r>
        <w:t xml:space="preserve">espués de ganar una concesión para la basura  </w:t>
      </w:r>
      <w:r w:rsidR="00294442">
        <w:t>de Temuco s</w:t>
      </w:r>
      <w:r w:rsidR="00294442">
        <w:t xml:space="preserve">e construyó </w:t>
      </w:r>
      <w:r w:rsidR="00294442">
        <w:t>la planta energética de biomasa</w:t>
      </w:r>
      <w:r w:rsidR="00350826">
        <w:t xml:space="preserve"> pues</w:t>
      </w:r>
      <w:r w:rsidR="00030D19">
        <w:t xml:space="preserve">to que el relleno más cercano </w:t>
      </w:r>
      <w:r w:rsidR="00350826">
        <w:t xml:space="preserve">está </w:t>
      </w:r>
      <w:r w:rsidR="00294442">
        <w:t xml:space="preserve">situado </w:t>
      </w:r>
      <w:r w:rsidR="00350826">
        <w:t xml:space="preserve">a 200 km. Esta planta está produciendo </w:t>
      </w:r>
      <w:r w:rsidR="00030D19">
        <w:t xml:space="preserve">12 </w:t>
      </w:r>
      <w:proofErr w:type="spellStart"/>
      <w:r w:rsidR="00030D19">
        <w:t>MWh</w:t>
      </w:r>
      <w:proofErr w:type="spellEnd"/>
      <w:r w:rsidR="00030D19">
        <w:t xml:space="preserve"> </w:t>
      </w:r>
      <w:r w:rsidR="00030D19">
        <w:t xml:space="preserve">de </w:t>
      </w:r>
      <w:r w:rsidR="00350826">
        <w:t>energía</w:t>
      </w:r>
      <w:r>
        <w:t xml:space="preserve"> (que correspondería a lo gastado por</w:t>
      </w:r>
      <w:r w:rsidR="00350826">
        <w:t xml:space="preserve"> una</w:t>
      </w:r>
      <w:r>
        <w:t>s</w:t>
      </w:r>
      <w:r w:rsidR="00350826">
        <w:t xml:space="preserve"> 10.000 casas</w:t>
      </w:r>
      <w:r>
        <w:t xml:space="preserve">) </w:t>
      </w:r>
      <w:r w:rsidR="00294442">
        <w:t xml:space="preserve">usando </w:t>
      </w:r>
      <w:r>
        <w:t xml:space="preserve"> los residuos </w:t>
      </w:r>
      <w:r w:rsidR="00294442">
        <w:t>domésticos. A</w:t>
      </w:r>
      <w:r>
        <w:t>demás</w:t>
      </w:r>
      <w:r w:rsidR="00294442">
        <w:t>, esa planta,</w:t>
      </w:r>
      <w:r>
        <w:t xml:space="preserve"> recicla hasta el 60% de la materia que recibe. En esta central se intenta reducir los gases mediante diferentes filtros, con los que finalmente queda</w:t>
      </w:r>
      <w:r w:rsidR="00294442">
        <w:t>n</w:t>
      </w:r>
      <w:r>
        <w:t xml:space="preserve"> dentro  de la norma.</w:t>
      </w:r>
    </w:p>
    <w:p w:rsidR="00E27C1F" w:rsidRDefault="00E27C1F" w:rsidP="00E27C1F">
      <w:pPr>
        <w:pStyle w:val="Ttulo3"/>
      </w:pPr>
      <w:bookmarkStart w:id="13" w:name="_Toc497418355"/>
      <w:proofErr w:type="spellStart"/>
      <w:r>
        <w:t>WtE</w:t>
      </w:r>
      <w:proofErr w:type="spellEnd"/>
      <w:r>
        <w:t xml:space="preserve"> </w:t>
      </w:r>
      <w:proofErr w:type="spellStart"/>
      <w:r>
        <w:t>TilTil</w:t>
      </w:r>
      <w:proofErr w:type="spellEnd"/>
      <w:r w:rsidR="00473208">
        <w:t>?</w:t>
      </w:r>
      <w:bookmarkEnd w:id="13"/>
    </w:p>
    <w:p w:rsidR="006257F0" w:rsidRPr="006257F0" w:rsidRDefault="00473208" w:rsidP="006257F0">
      <w:r>
        <w:rPr>
          <w:noProof/>
          <w:lang w:eastAsia="es-CL"/>
        </w:rPr>
        <w:drawing>
          <wp:anchor distT="0" distB="0" distL="114300" distR="114300" simplePos="0" relativeHeight="251670528" behindDoc="1" locked="0" layoutInCell="1" allowOverlap="1" wp14:anchorId="13E3352A" wp14:editId="0E7B4847">
            <wp:simplePos x="0" y="0"/>
            <wp:positionH relativeFrom="column">
              <wp:posOffset>4264660</wp:posOffset>
            </wp:positionH>
            <wp:positionV relativeFrom="paragraph">
              <wp:posOffset>118110</wp:posOffset>
            </wp:positionV>
            <wp:extent cx="1515110" cy="896620"/>
            <wp:effectExtent l="0" t="0" r="8890" b="0"/>
            <wp:wrapTight wrapText="bothSides">
              <wp:wrapPolygon edited="0">
                <wp:start x="0" y="0"/>
                <wp:lineTo x="0" y="21110"/>
                <wp:lineTo x="21455" y="21110"/>
                <wp:lineTo x="21455"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5110" cy="896620"/>
                    </a:xfrm>
                    <a:prstGeom prst="rect">
                      <a:avLst/>
                    </a:prstGeom>
                  </pic:spPr>
                </pic:pic>
              </a:graphicData>
            </a:graphic>
            <wp14:sizeRelH relativeFrom="page">
              <wp14:pctWidth>0</wp14:pctWidth>
            </wp14:sizeRelH>
            <wp14:sizeRelV relativeFrom="page">
              <wp14:pctHeight>0</wp14:pctHeight>
            </wp14:sizeRelV>
          </wp:anchor>
        </w:drawing>
      </w:r>
      <w:r w:rsidR="00931AD7">
        <w:t xml:space="preserve">Aunque algunas informaciones apuntan que la primera planta de </w:t>
      </w:r>
      <w:proofErr w:type="spellStart"/>
      <w:r w:rsidR="00931AD7">
        <w:t>WtE</w:t>
      </w:r>
      <w:proofErr w:type="spellEnd"/>
      <w:r w:rsidR="00931AD7">
        <w:t xml:space="preserve"> se encontraría en </w:t>
      </w:r>
      <w:proofErr w:type="spellStart"/>
      <w:r w:rsidR="00931AD7">
        <w:t>Til</w:t>
      </w:r>
      <w:proofErr w:type="spellEnd"/>
      <w:r w:rsidR="00931AD7">
        <w:t xml:space="preserve"> </w:t>
      </w:r>
      <w:proofErr w:type="spellStart"/>
      <w:r w:rsidR="00931AD7">
        <w:t>Til</w:t>
      </w:r>
      <w:proofErr w:type="spellEnd"/>
      <w:r>
        <w:t xml:space="preserve"> (</w:t>
      </w:r>
      <w:r w:rsidRPr="00473208">
        <w:t>http://www.energia.gob.cl</w:t>
      </w:r>
      <w:r>
        <w:t>)</w:t>
      </w:r>
      <w:r w:rsidR="00931AD7">
        <w:t xml:space="preserve">, en el </w:t>
      </w:r>
      <w:r w:rsidR="00931AD7" w:rsidRPr="00931AD7">
        <w:t>Relleno Sanitario de KDM</w:t>
      </w:r>
      <w:r w:rsidR="00931AD7">
        <w:t xml:space="preserve"> de</w:t>
      </w:r>
      <w:r w:rsidR="00931AD7" w:rsidRPr="00931AD7">
        <w:t xml:space="preserve"> Loma Los Colorados</w:t>
      </w:r>
      <w:r w:rsidR="00931AD7">
        <w:t xml:space="preserve"> y que este sistema ya estaría operando, </w:t>
      </w:r>
      <w:r>
        <w:t>ese sistema no aparece conectado al sistema SIC al que debería, a diferen</w:t>
      </w:r>
      <w:r w:rsidR="00294442">
        <w:t>cia del sistema de la Araucanía y no parece estar en funcionamiento.</w:t>
      </w:r>
    </w:p>
    <w:p w:rsidR="00301778" w:rsidRDefault="00301778" w:rsidP="00301778">
      <w:pPr>
        <w:pStyle w:val="Ttulo1"/>
      </w:pPr>
      <w:bookmarkStart w:id="14" w:name="_Toc497418356"/>
      <w:r>
        <w:lastRenderedPageBreak/>
        <w:t xml:space="preserve">Zero </w:t>
      </w:r>
      <w:proofErr w:type="spellStart"/>
      <w:r>
        <w:t>Waste</w:t>
      </w:r>
      <w:proofErr w:type="spellEnd"/>
      <w:r>
        <w:t xml:space="preserve"> o Basura cero.</w:t>
      </w:r>
      <w:bookmarkEnd w:id="14"/>
    </w:p>
    <w:p w:rsidR="000E4ED4" w:rsidRPr="000E4ED4" w:rsidRDefault="00294442" w:rsidP="000E4ED4">
      <w:r>
        <w:t>A</w:t>
      </w:r>
      <w:r>
        <w:t>ctualmente</w:t>
      </w:r>
      <w:r>
        <w:t>,</w:t>
      </w:r>
      <w:r>
        <w:t xml:space="preserve"> </w:t>
      </w:r>
      <w:r>
        <w:t>u</w:t>
      </w:r>
      <w:r w:rsidR="000E4ED4">
        <w:t xml:space="preserve">na </w:t>
      </w:r>
      <w:r w:rsidR="003F38CF">
        <w:t xml:space="preserve">tendencia </w:t>
      </w:r>
      <w:r>
        <w:t xml:space="preserve">que está tomando vuelo en cuanto a la </w:t>
      </w:r>
      <w:r w:rsidR="000E4ED4">
        <w:t>basura doméstica es Basura cero</w:t>
      </w:r>
      <w:r>
        <w:t xml:space="preserve">. Esta tendencia </w:t>
      </w:r>
      <w:r w:rsidR="000E4ED4">
        <w:t>inte</w:t>
      </w:r>
      <w:r>
        <w:t>nta:</w:t>
      </w:r>
    </w:p>
    <w:p w:rsidR="006257F0" w:rsidRPr="006257F0" w:rsidRDefault="006257F0" w:rsidP="006257F0">
      <w:pPr>
        <w:rPr>
          <w:b/>
        </w:rPr>
      </w:pPr>
      <w:r w:rsidRPr="006257F0">
        <w:rPr>
          <w:b/>
        </w:rPr>
        <w:t>Reducir</w:t>
      </w:r>
      <w:r>
        <w:rPr>
          <w:b/>
        </w:rPr>
        <w:t xml:space="preserve">: </w:t>
      </w:r>
      <w:r>
        <w:t>cuando disminuimos el uso indiscriminado de energía eléctrica, gas, combustibles fósiles, agua, papel, etc. reducimos el índice de contaminantes en la atmósfera, prevenimos el exceso de deforestación y en general contribuimos a evitar la sobre</w:t>
      </w:r>
      <w:r w:rsidR="00294442">
        <w:t xml:space="preserve"> </w:t>
      </w:r>
      <w:r>
        <w:t xml:space="preserve">explotación de los recursos terrestres. </w:t>
      </w:r>
    </w:p>
    <w:p w:rsidR="006257F0" w:rsidRPr="006257F0" w:rsidRDefault="006257F0" w:rsidP="006257F0">
      <w:pPr>
        <w:rPr>
          <w:b/>
        </w:rPr>
      </w:pPr>
      <w:r>
        <w:rPr>
          <w:b/>
        </w:rPr>
        <w:t>Reutilizar</w:t>
      </w:r>
      <w:r>
        <w:t>: Se refiere a dar uso repetidamente  a un mismo producto, con el objetivo de evitar el desperdicio.</w:t>
      </w:r>
    </w:p>
    <w:p w:rsidR="006257F0" w:rsidRDefault="006257F0" w:rsidP="006257F0">
      <w:r w:rsidRPr="006257F0">
        <w:rPr>
          <w:b/>
        </w:rPr>
        <w:t>Reciclar:</w:t>
      </w:r>
      <w:r>
        <w:rPr>
          <w:b/>
        </w:rPr>
        <w:t xml:space="preserve"> </w:t>
      </w:r>
      <w:r>
        <w:t xml:space="preserve">Se refiere a fabricar un producto nuevo a partir del material desechado (este proceso se lleva a cabo en la industria). </w:t>
      </w:r>
    </w:p>
    <w:p w:rsidR="00294442" w:rsidRDefault="00294442" w:rsidP="006257F0">
      <w:r>
        <w:t>Esta tendencia intentaría reducir el consumo, reutilizar y reciclar la ba</w:t>
      </w:r>
      <w:r w:rsidR="00030D19">
        <w:t xml:space="preserve">sura para que llegue a ser cero y estaría en concordancia con las recomendaciones de la OCDE. Los países que se acercan al objetivo de basura cero tienen entre sus mecanismos plantas de </w:t>
      </w:r>
      <w:proofErr w:type="spellStart"/>
      <w:r w:rsidR="00030D19">
        <w:t>WtE</w:t>
      </w:r>
      <w:proofErr w:type="spellEnd"/>
      <w:r w:rsidR="00030D19">
        <w:t>.</w:t>
      </w:r>
    </w:p>
    <w:p w:rsidR="006257F0" w:rsidRDefault="00473208" w:rsidP="00473208">
      <w:pPr>
        <w:pStyle w:val="Ttulo1"/>
      </w:pPr>
      <w:bookmarkStart w:id="15" w:name="_Toc497418357"/>
      <w:r>
        <w:t>Conclusiones</w:t>
      </w:r>
      <w:bookmarkEnd w:id="15"/>
    </w:p>
    <w:p w:rsidR="00473208" w:rsidRDefault="00473208" w:rsidP="00473208">
      <w:r>
        <w:t>Dada la falta de conocimiento y consciencia en el tema del reciclaje y los problemas que generan los rellenos sanitarios y los vertederos en el país (con manifestaciones en contra, incendios, derrames de líquidos tóxicos, etc.). Ha sido un buen avance legislar sobre el tema del reciclaje. Sin embargo, al haber tantos intereses interpuestos, debería ser una prioridad para el país la creación de un ente fiscalizador para el tema de las basuras.</w:t>
      </w:r>
      <w:r w:rsidR="00FA2E57">
        <w:t xml:space="preserve"> Es por ello que la mayoría de municipalidades pide una entidad reguladora.</w:t>
      </w:r>
    </w:p>
    <w:p w:rsidR="00473208" w:rsidRDefault="00473208" w:rsidP="00473208">
      <w:r>
        <w:t>Además</w:t>
      </w:r>
      <w:r w:rsidR="008A25BE" w:rsidRPr="008A25BE">
        <w:t xml:space="preserve"> </w:t>
      </w:r>
      <w:r w:rsidR="008A25BE">
        <w:t>de eso</w:t>
      </w:r>
      <w:r>
        <w:t>, sería buena</w:t>
      </w:r>
      <w:r w:rsidR="00FA2E57">
        <w:t xml:space="preserve"> </w:t>
      </w:r>
      <w:r>
        <w:t xml:space="preserve">la instalación de centrales </w:t>
      </w:r>
      <w:proofErr w:type="spellStart"/>
      <w:r>
        <w:t>Waste</w:t>
      </w:r>
      <w:proofErr w:type="spellEnd"/>
      <w:r>
        <w:t xml:space="preserve"> </w:t>
      </w:r>
      <w:proofErr w:type="spellStart"/>
      <w:r>
        <w:t>to</w:t>
      </w:r>
      <w:proofErr w:type="spellEnd"/>
      <w:r>
        <w:t xml:space="preserve"> </w:t>
      </w:r>
      <w:proofErr w:type="spellStart"/>
      <w:r>
        <w:t>Energy</w:t>
      </w:r>
      <w:proofErr w:type="spellEnd"/>
      <w:r w:rsidR="00030D19">
        <w:t xml:space="preserve"> (de Basura a Energía)</w:t>
      </w:r>
      <w:r>
        <w:t>. Ello permitiría incidir en varios problemas que actualmente están presentes en el país:</w:t>
      </w:r>
    </w:p>
    <w:p w:rsidR="00473208" w:rsidRDefault="00473208" w:rsidP="00473208">
      <w:pPr>
        <w:pStyle w:val="Prrafodelista"/>
        <w:numPr>
          <w:ilvl w:val="0"/>
          <w:numId w:val="31"/>
        </w:numPr>
      </w:pPr>
      <w:r w:rsidRPr="00FA2E57">
        <w:rPr>
          <w:u w:val="single"/>
        </w:rPr>
        <w:t>Competencia con vertederos:</w:t>
      </w:r>
      <w:r>
        <w:t xml:space="preserve"> Actualmente no existe competencia a los vertederos</w:t>
      </w:r>
      <w:r w:rsidR="008A25BE">
        <w:t xml:space="preserve"> o rellenos sanitarios</w:t>
      </w:r>
      <w:r>
        <w:t>, cada vez hay menos y se está creando un monopolio.</w:t>
      </w:r>
      <w:r w:rsidR="008A25BE">
        <w:t xml:space="preserve"> Los camiones deben viajar grandes distancias para ir a dejar sus desechos puesto que ninguna comuna quiere tener rellenos sanitarios en ellas.</w:t>
      </w:r>
      <w:r>
        <w:t xml:space="preserve"> La existencia de </w:t>
      </w:r>
      <w:proofErr w:type="spellStart"/>
      <w:r>
        <w:t>WtE</w:t>
      </w:r>
      <w:proofErr w:type="spellEnd"/>
      <w:r>
        <w:t xml:space="preserve"> pararía este proceso de monopolizaci</w:t>
      </w:r>
      <w:r w:rsidR="008A25BE">
        <w:t>ón o limitación.</w:t>
      </w:r>
    </w:p>
    <w:p w:rsidR="00473208" w:rsidRDefault="00473208" w:rsidP="00473208">
      <w:pPr>
        <w:pStyle w:val="Prrafodelista"/>
        <w:numPr>
          <w:ilvl w:val="0"/>
          <w:numId w:val="31"/>
        </w:numPr>
      </w:pPr>
      <w:r w:rsidRPr="00FA2E57">
        <w:rPr>
          <w:u w:val="single"/>
        </w:rPr>
        <w:lastRenderedPageBreak/>
        <w:t>Reciclaje:</w:t>
      </w:r>
      <w:r>
        <w:t xml:space="preserve"> No existe costumbre de reciclar en Chile. Una manera de reciclar podría ser </w:t>
      </w:r>
      <w:r w:rsidR="00FA2E57">
        <w:t xml:space="preserve">llevar todos los residuos a centrales </w:t>
      </w:r>
      <w:proofErr w:type="spellStart"/>
      <w:r w:rsidR="00FA2E57">
        <w:t>WtE</w:t>
      </w:r>
      <w:proofErr w:type="spellEnd"/>
      <w:r w:rsidR="00FA2E57">
        <w:t xml:space="preserve"> para que clasifique</w:t>
      </w:r>
      <w:r w:rsidR="00294442">
        <w:t>n los desechos según categorías, para que así, posteriormente fueran reciclados.</w:t>
      </w:r>
    </w:p>
    <w:p w:rsidR="00FA2E57" w:rsidRDefault="00FA2E57" w:rsidP="00473208">
      <w:pPr>
        <w:pStyle w:val="Prrafodelista"/>
        <w:numPr>
          <w:ilvl w:val="0"/>
          <w:numId w:val="31"/>
        </w:numPr>
      </w:pPr>
      <w:r>
        <w:rPr>
          <w:u w:val="single"/>
        </w:rPr>
        <w:t>Creación de puestos de trabajo:</w:t>
      </w:r>
      <w:r>
        <w:t xml:space="preserve"> Las nuevas centrales </w:t>
      </w:r>
      <w:proofErr w:type="spellStart"/>
      <w:r>
        <w:t>WtE</w:t>
      </w:r>
      <w:proofErr w:type="spellEnd"/>
      <w:r>
        <w:t xml:space="preserve"> crearían puestos de trabajo no cualificados</w:t>
      </w:r>
      <w:r w:rsidR="00030D19">
        <w:t xml:space="preserve"> en centrales que podrían ser rentables</w:t>
      </w:r>
      <w:r>
        <w:t>.</w:t>
      </w:r>
    </w:p>
    <w:p w:rsidR="00FA2E57" w:rsidRDefault="00FA2E57" w:rsidP="00473208">
      <w:pPr>
        <w:pStyle w:val="Prrafodelista"/>
        <w:numPr>
          <w:ilvl w:val="0"/>
          <w:numId w:val="31"/>
        </w:numPr>
      </w:pPr>
      <w:r>
        <w:rPr>
          <w:u w:val="single"/>
        </w:rPr>
        <w:t>Disminución de tamaño de los vertederos:</w:t>
      </w:r>
      <w:r>
        <w:t xml:space="preserve"> Actualmente es un problema para todas las comunas el depositar sus desechos.</w:t>
      </w:r>
      <w:r w:rsidR="008A25BE">
        <w:t xml:space="preserve"> Las plantas </w:t>
      </w:r>
      <w:proofErr w:type="spellStart"/>
      <w:r w:rsidR="008A25BE">
        <w:t>WtE</w:t>
      </w:r>
      <w:proofErr w:type="spellEnd"/>
      <w:r w:rsidR="008A25BE">
        <w:t xml:space="preserve"> disminuirían la entrada de residuos a los rellenos sanitarios o vertederos.</w:t>
      </w:r>
    </w:p>
    <w:p w:rsidR="00FA2E57" w:rsidRDefault="00FA2E57" w:rsidP="00473208">
      <w:pPr>
        <w:pStyle w:val="Prrafodelista"/>
        <w:numPr>
          <w:ilvl w:val="0"/>
          <w:numId w:val="31"/>
        </w:numPr>
      </w:pPr>
      <w:r>
        <w:rPr>
          <w:u w:val="single"/>
        </w:rPr>
        <w:t>Creación de Energía:</w:t>
      </w:r>
      <w:r>
        <w:t xml:space="preserve"> La creación de energía podría ser una ganancia para el país ya que el costo de </w:t>
      </w:r>
      <w:proofErr w:type="spellStart"/>
      <w:r>
        <w:t>Kwh</w:t>
      </w:r>
      <w:proofErr w:type="spellEnd"/>
      <w:r>
        <w:t xml:space="preserve"> en Chile es el más alto de Latinoamérica. Y permitiría no quemar otro tipo de combustibles como petróleo, carbón </w:t>
      </w:r>
      <w:r w:rsidR="008A25BE">
        <w:t>o biocombustible como actualmente se hace.</w:t>
      </w:r>
    </w:p>
    <w:p w:rsidR="00FA2E57" w:rsidRPr="00FA2E57" w:rsidRDefault="00FA2E57" w:rsidP="00473208">
      <w:pPr>
        <w:pStyle w:val="Prrafodelista"/>
        <w:numPr>
          <w:ilvl w:val="0"/>
          <w:numId w:val="31"/>
        </w:numPr>
      </w:pPr>
      <w:r>
        <w:rPr>
          <w:u w:val="single"/>
        </w:rPr>
        <w:t>Basura cero:</w:t>
      </w:r>
      <w:r w:rsidRPr="00FA2E57">
        <w:t xml:space="preserve"> la energía y los procesos de las plantas el</w:t>
      </w:r>
      <w:r w:rsidR="008A25BE">
        <w:t xml:space="preserve">éctricas </w:t>
      </w:r>
      <w:proofErr w:type="spellStart"/>
      <w:r w:rsidR="008A25BE">
        <w:t>WtE</w:t>
      </w:r>
      <w:proofErr w:type="spellEnd"/>
      <w:r w:rsidR="008A25BE">
        <w:t xml:space="preserve"> </w:t>
      </w:r>
      <w:r>
        <w:t xml:space="preserve">son más </w:t>
      </w:r>
      <w:r w:rsidRPr="00FA2E57">
        <w:t>limpios que otros procesos usados actualmente</w:t>
      </w:r>
      <w:r>
        <w:t xml:space="preserve"> y llevan hacia lo que sería una utopía que es no producir ningún tipo de basura</w:t>
      </w:r>
      <w:r w:rsidRPr="00FA2E57">
        <w:t>.</w:t>
      </w:r>
    </w:p>
    <w:p w:rsidR="00F64581" w:rsidRDefault="00473208" w:rsidP="00E90DE3">
      <w:r>
        <w:t xml:space="preserve"> </w:t>
      </w:r>
      <w:r w:rsidR="00E90DE3">
        <w:t>Otras opciones a implementar podría ser que cada comuna vendiera las bolsas de basura propia para poder recaudar impuestos y así reducir la basura creada por los ciudadanos y hacerles conscientes del gasto que supone.</w:t>
      </w:r>
    </w:p>
    <w:p w:rsidR="00E90DE3" w:rsidRDefault="00943894" w:rsidP="00E90DE3">
      <w:r>
        <w:t>Concluyendo</w:t>
      </w:r>
      <w:r w:rsidR="00E90DE3">
        <w:t>, la nueva ley 20.920 que establece la Gestión de residuos y la responsabilidad extendida del productor, es un buen comienzo, pero únicamente representa un primer paso hacia el reciclaje. Queda mucho camino para recorrer.</w:t>
      </w:r>
    </w:p>
    <w:p w:rsidR="00F64581" w:rsidRDefault="00F64581" w:rsidP="0047560E">
      <w:pPr>
        <w:pStyle w:val="Sinespaciado"/>
      </w:pPr>
      <w:r>
        <w:rPr>
          <w:noProof/>
        </w:rPr>
        <w:lastRenderedPageBreak/>
        <w:drawing>
          <wp:inline distT="0" distB="0" distL="0" distR="0" wp14:anchorId="57278643" wp14:editId="009F3533">
            <wp:extent cx="5357004" cy="596616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56216" cy="5965289"/>
                    </a:xfrm>
                    <a:prstGeom prst="rect">
                      <a:avLst/>
                    </a:prstGeom>
                  </pic:spPr>
                </pic:pic>
              </a:graphicData>
            </a:graphic>
          </wp:inline>
        </w:drawing>
      </w:r>
    </w:p>
    <w:p w:rsidR="00904502" w:rsidRDefault="00904502" w:rsidP="0047560E">
      <w:pPr>
        <w:pStyle w:val="Sinespaciado"/>
      </w:pPr>
    </w:p>
    <w:p w:rsidR="00904502" w:rsidRDefault="00904502" w:rsidP="0047560E">
      <w:pPr>
        <w:pStyle w:val="Sinespaciado"/>
      </w:pPr>
    </w:p>
    <w:p w:rsidR="00030D19" w:rsidRDefault="00030D19" w:rsidP="00D244B5">
      <w:pPr>
        <w:pStyle w:val="Ttulo1"/>
      </w:pPr>
      <w:bookmarkStart w:id="16" w:name="_Toc497418358"/>
    </w:p>
    <w:p w:rsidR="00030D19" w:rsidRDefault="00030D19" w:rsidP="00D244B5">
      <w:pPr>
        <w:pStyle w:val="Ttulo1"/>
      </w:pPr>
    </w:p>
    <w:p w:rsidR="00EC2B45" w:rsidRDefault="00EC2B45" w:rsidP="00D244B5">
      <w:pPr>
        <w:pStyle w:val="Ttulo1"/>
      </w:pPr>
      <w:bookmarkStart w:id="17" w:name="_GoBack"/>
      <w:bookmarkEnd w:id="17"/>
      <w:r>
        <w:t>Bibliografía</w:t>
      </w:r>
      <w:bookmarkEnd w:id="16"/>
    </w:p>
    <w:p w:rsidR="00EF717F" w:rsidRDefault="00661900" w:rsidP="00EF717F">
      <w:hyperlink r:id="rId23" w:history="1">
        <w:r w:rsidRPr="004A52DB">
          <w:rPr>
            <w:rStyle w:val="Hipervnculo"/>
          </w:rPr>
          <w:t>http://www.keepeek.com/Digital-Asset-Management/oecd/environment/oecd-environmental-performance-reviews-chile-2016_9789264252615-en#.WfeWQFvWyM8#page2</w:t>
        </w:r>
      </w:hyperlink>
    </w:p>
    <w:p w:rsidR="00661900" w:rsidRPr="00BD18D9" w:rsidRDefault="00661900" w:rsidP="00EF717F">
      <w:r w:rsidRPr="00661900">
        <w:rPr>
          <w:lang w:val="en-US"/>
        </w:rPr>
        <w:t>OECD Environmental Performance Reviews: Chile 2016</w:t>
      </w:r>
      <w:r w:rsidR="00943894">
        <w:rPr>
          <w:lang w:val="en-US"/>
        </w:rPr>
        <w:t xml:space="preserve">. </w:t>
      </w:r>
      <w:r w:rsidR="00943894" w:rsidRPr="00BD18D9">
        <w:t xml:space="preserve">Consultado el </w:t>
      </w:r>
    </w:p>
    <w:p w:rsidR="00D02ED6" w:rsidRPr="00BD18D9" w:rsidRDefault="00D02ED6" w:rsidP="00EF717F">
      <w:hyperlink r:id="rId24" w:history="1">
        <w:r w:rsidRPr="00BD18D9">
          <w:rPr>
            <w:rStyle w:val="Hipervnculo"/>
          </w:rPr>
          <w:t>http://ciperchile.cl/2015/05/26/el-mapa-de-chile-del-millonario-negocio-de-la-basura/</w:t>
        </w:r>
      </w:hyperlink>
    </w:p>
    <w:p w:rsidR="00D02ED6" w:rsidRDefault="00D02ED6" w:rsidP="00EF717F">
      <w:proofErr w:type="spellStart"/>
      <w:r w:rsidRPr="00D02ED6">
        <w:t>Ciper</w:t>
      </w:r>
      <w:proofErr w:type="spellEnd"/>
      <w:r w:rsidRPr="00D02ED6">
        <w:t xml:space="preserve"> Chile: El negocio de la basura.</w:t>
      </w:r>
      <w:r w:rsidR="00943894">
        <w:t xml:space="preserve"> Consultado el 27 de octubre de 2017</w:t>
      </w:r>
    </w:p>
    <w:p w:rsidR="00AC47CD" w:rsidRDefault="00AC47CD" w:rsidP="00EF717F">
      <w:hyperlink r:id="rId25" w:history="1">
        <w:r w:rsidRPr="004A52DB">
          <w:rPr>
            <w:rStyle w:val="Hipervnculo"/>
          </w:rPr>
          <w:t>http://www.atlas.d-waste.com/</w:t>
        </w:r>
      </w:hyperlink>
    </w:p>
    <w:p w:rsidR="00AC47CD" w:rsidRDefault="00AC47CD" w:rsidP="00EF717F">
      <w:r>
        <w:t>Mapa</w:t>
      </w:r>
      <w:r w:rsidR="00943894">
        <w:t xml:space="preserve"> atlas de basura en el </w:t>
      </w:r>
      <w:r>
        <w:t>mundo</w:t>
      </w:r>
      <w:r w:rsidR="00943894">
        <w:t xml:space="preserve">. </w:t>
      </w:r>
      <w:r w:rsidR="00943894">
        <w:t xml:space="preserve">Consultado el  </w:t>
      </w:r>
      <w:r w:rsidR="00943894">
        <w:t xml:space="preserve">25 </w:t>
      </w:r>
      <w:r w:rsidR="00943894">
        <w:t>de octubre de 2017</w:t>
      </w:r>
    </w:p>
    <w:p w:rsidR="00000140" w:rsidRDefault="00000140" w:rsidP="00EF717F">
      <w:hyperlink r:id="rId26" w:history="1">
        <w:r w:rsidRPr="004A52DB">
          <w:rPr>
            <w:rStyle w:val="Hipervnculo"/>
          </w:rPr>
          <w:t>https://www.adimark.cl/es/estudios/documentos/reciclaje%20en%20chile.pdf</w:t>
        </w:r>
      </w:hyperlink>
    </w:p>
    <w:p w:rsidR="00000140" w:rsidRDefault="00000140" w:rsidP="00EF717F">
      <w:proofErr w:type="spellStart"/>
      <w:r>
        <w:t>Adimark</w:t>
      </w:r>
      <w:proofErr w:type="spellEnd"/>
      <w:r>
        <w:t>. Encuesta RECICLAJE ¿Qué tanto nos interesa?</w:t>
      </w:r>
      <w:r w:rsidR="00943894">
        <w:t xml:space="preserve"> </w:t>
      </w:r>
      <w:r w:rsidR="00943894">
        <w:t xml:space="preserve">Consultado el </w:t>
      </w:r>
      <w:r w:rsidR="00943894">
        <w:t>26</w:t>
      </w:r>
      <w:r w:rsidR="00943894">
        <w:t xml:space="preserve"> de octubre de 2017</w:t>
      </w:r>
    </w:p>
    <w:p w:rsidR="003F38CF" w:rsidRDefault="003F38CF" w:rsidP="00EF717F">
      <w:hyperlink r:id="rId27" w:history="1">
        <w:r w:rsidRPr="004A52DB">
          <w:rPr>
            <w:rStyle w:val="Hipervnculo"/>
          </w:rPr>
          <w:t>http://www.sinia.cl/1292/articles-37765_pdf_PNI.pdf</w:t>
        </w:r>
      </w:hyperlink>
    </w:p>
    <w:p w:rsidR="003F38CF" w:rsidRDefault="003F38CF" w:rsidP="00EF717F">
      <w:r>
        <w:t>Plan Nacional de Implementación para la Gestión de los Contaminantes Orgánicos Persistentes (</w:t>
      </w:r>
      <w:proofErr w:type="spellStart"/>
      <w:r>
        <w:t>COPs</w:t>
      </w:r>
      <w:proofErr w:type="spellEnd"/>
      <w:r>
        <w:t xml:space="preserve">) en Chile Fase I: 2006 </w:t>
      </w:r>
      <w:r w:rsidR="00D433B1">
        <w:t>–</w:t>
      </w:r>
      <w:r>
        <w:t xml:space="preserve"> 2010</w:t>
      </w:r>
      <w:r w:rsidR="00943894">
        <w:t xml:space="preserve">. </w:t>
      </w:r>
      <w:r w:rsidR="00943894">
        <w:t xml:space="preserve">Consultado el </w:t>
      </w:r>
      <w:r w:rsidR="00943894">
        <w:t>27</w:t>
      </w:r>
      <w:r w:rsidR="00943894">
        <w:t xml:space="preserve"> de octubre de 2017</w:t>
      </w:r>
    </w:p>
    <w:p w:rsidR="00D433B1" w:rsidRDefault="00D433B1" w:rsidP="00EF717F">
      <w:hyperlink r:id="rId28" w:history="1">
        <w:r w:rsidRPr="004A52DB">
          <w:rPr>
            <w:rStyle w:val="Hipervnculo"/>
          </w:rPr>
          <w:t>http://www.plataformaurbana.cl/archive/2013/08/05/vecinos-de-vitacura-pagan-casi-seis-veces-mas-por-el-retiro-de-basura-que-los-de-cerro-navia/</w:t>
        </w:r>
      </w:hyperlink>
    </w:p>
    <w:p w:rsidR="00D433B1" w:rsidRDefault="00D433B1" w:rsidP="00D433B1">
      <w:pPr>
        <w:rPr>
          <w:rFonts w:ascii="Open Sans" w:hAnsi="Open Sans"/>
        </w:rPr>
      </w:pPr>
      <w:r>
        <w:rPr>
          <w:bdr w:val="none" w:sz="0" w:space="0" w:color="auto" w:frame="1"/>
        </w:rPr>
        <w:t xml:space="preserve">Vecinos de Vitacura pagan casi seis veces más por el retiro de basura que los de Cerro Navia. Plataforma Urbana. </w:t>
      </w:r>
      <w:r w:rsidR="00943894">
        <w:t xml:space="preserve">Consultado el </w:t>
      </w:r>
      <w:r w:rsidR="00943894">
        <w:t>29</w:t>
      </w:r>
      <w:r w:rsidR="00943894">
        <w:t xml:space="preserve"> de octubre de 2017</w:t>
      </w:r>
    </w:p>
    <w:p w:rsidR="00D433B1" w:rsidRDefault="00CA505C" w:rsidP="00EF717F">
      <w:hyperlink r:id="rId29" w:history="1">
        <w:r w:rsidRPr="004A52DB">
          <w:rPr>
            <w:rStyle w:val="Hipervnculo"/>
          </w:rPr>
          <w:t>http://ciperchile.cl/wp-content/uploads/contrato-disposicion-final-de-residuos-solidos-kdm.pdf</w:t>
        </w:r>
      </w:hyperlink>
    </w:p>
    <w:p w:rsidR="00CA505C" w:rsidRPr="00D02ED6" w:rsidRDefault="00CA505C" w:rsidP="00EF717F">
      <w:r>
        <w:t>Contrato entre los alcaldes de las 22 comunas de Santiago del consejo de Alcaldes de Renca y la empresa KDM S.A.</w:t>
      </w:r>
      <w:r w:rsidR="00943894">
        <w:t xml:space="preserve"> </w:t>
      </w:r>
      <w:r w:rsidR="00943894">
        <w:t xml:space="preserve">Consultado el </w:t>
      </w:r>
      <w:r w:rsidR="00943894">
        <w:t>30</w:t>
      </w:r>
      <w:r w:rsidR="00943894">
        <w:t xml:space="preserve"> de octubre de 2017</w:t>
      </w:r>
    </w:p>
    <w:sectPr w:rsidR="00CA505C" w:rsidRPr="00D02ED6" w:rsidSect="00054078">
      <w:headerReference w:type="default" r:id="rId30"/>
      <w:footerReference w:type="default" r:id="rId31"/>
      <w:pgSz w:w="12240" w:h="15840"/>
      <w:pgMar w:top="1417" w:right="1892"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5A5" w:rsidRDefault="001D65A5" w:rsidP="00DE4934">
      <w:pPr>
        <w:spacing w:after="0" w:line="240" w:lineRule="auto"/>
      </w:pPr>
      <w:r>
        <w:separator/>
      </w:r>
    </w:p>
  </w:endnote>
  <w:endnote w:type="continuationSeparator" w:id="0">
    <w:p w:rsidR="001D65A5" w:rsidRDefault="001D65A5" w:rsidP="00DE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05C" w:rsidRDefault="00CA505C">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030D19" w:rsidRPr="00030D19">
      <w:rPr>
        <w:noProof/>
        <w:color w:val="323E4F" w:themeColor="text2" w:themeShade="BF"/>
        <w:sz w:val="24"/>
        <w:szCs w:val="24"/>
        <w:lang w:val="es-ES"/>
      </w:rPr>
      <w:t>16</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030D19" w:rsidRPr="00030D19">
      <w:rPr>
        <w:noProof/>
        <w:color w:val="323E4F" w:themeColor="text2" w:themeShade="BF"/>
        <w:sz w:val="24"/>
        <w:szCs w:val="24"/>
        <w:lang w:val="es-ES"/>
      </w:rPr>
      <w:t>16</w:t>
    </w:r>
    <w:r>
      <w:rPr>
        <w:color w:val="323E4F" w:themeColor="text2" w:themeShade="BF"/>
        <w:sz w:val="24"/>
        <w:szCs w:val="24"/>
      </w:rPr>
      <w:fldChar w:fldCharType="end"/>
    </w:r>
  </w:p>
  <w:p w:rsidR="00CA505C" w:rsidRDefault="00CA50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5A5" w:rsidRDefault="001D65A5" w:rsidP="00DE4934">
      <w:pPr>
        <w:spacing w:after="0" w:line="240" w:lineRule="auto"/>
      </w:pPr>
      <w:r>
        <w:separator/>
      </w:r>
    </w:p>
  </w:footnote>
  <w:footnote w:type="continuationSeparator" w:id="0">
    <w:p w:rsidR="001D65A5" w:rsidRDefault="001D65A5" w:rsidP="00DE4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05C" w:rsidRDefault="00CA505C" w:rsidP="00DE4934">
    <w:pPr>
      <w:pStyle w:val="Encabezado"/>
      <w:jc w:val="right"/>
    </w:pPr>
    <w:r>
      <w:t xml:space="preserve">Informe Asesoría </w:t>
    </w:r>
  </w:p>
  <w:p w:rsidR="00CA505C" w:rsidRDefault="00CA505C" w:rsidP="00DE4934">
    <w:pPr>
      <w:pStyle w:val="Encabezado"/>
      <w:jc w:val="right"/>
    </w:pPr>
    <w:r>
      <w:t>Juan de Dios Parra Sepúlveda</w:t>
    </w:r>
  </w:p>
  <w:p w:rsidR="00CA505C" w:rsidRDefault="00CA50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3CC"/>
    <w:multiLevelType w:val="hybridMultilevel"/>
    <w:tmpl w:val="4D10BE44"/>
    <w:lvl w:ilvl="0" w:tplc="0D54C356">
      <w:start w:val="1"/>
      <w:numFmt w:val="decimal"/>
      <w:lvlText w:val="%1-"/>
      <w:lvlJc w:val="left"/>
      <w:pPr>
        <w:ind w:left="1353" w:hanging="360"/>
      </w:pPr>
      <w:rPr>
        <w:rFonts w:hint="default"/>
      </w:r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1">
    <w:nsid w:val="01792846"/>
    <w:multiLevelType w:val="hybridMultilevel"/>
    <w:tmpl w:val="9912E7FA"/>
    <w:lvl w:ilvl="0" w:tplc="F55A1F72">
      <w:numFmt w:val="bullet"/>
      <w:lvlText w:val="-"/>
      <w:lvlJc w:val="left"/>
      <w:pPr>
        <w:ind w:left="1068" w:hanging="360"/>
      </w:pPr>
      <w:rPr>
        <w:rFonts w:ascii="Calibri" w:eastAsiaTheme="minorHAnsi"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
    <w:nsid w:val="0A545FBD"/>
    <w:multiLevelType w:val="hybridMultilevel"/>
    <w:tmpl w:val="875E8E80"/>
    <w:lvl w:ilvl="0" w:tplc="E604DCC2">
      <w:start w:val="6"/>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4A47FCE"/>
    <w:multiLevelType w:val="hybridMultilevel"/>
    <w:tmpl w:val="13D2CF96"/>
    <w:lvl w:ilvl="0" w:tplc="0C2C602C">
      <w:numFmt w:val="bullet"/>
      <w:lvlText w:val="-"/>
      <w:lvlJc w:val="left"/>
      <w:pPr>
        <w:ind w:left="1068" w:hanging="360"/>
      </w:pPr>
      <w:rPr>
        <w:rFonts w:ascii="Calibri" w:eastAsiaTheme="minorHAnsi"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
    <w:nsid w:val="185070FA"/>
    <w:multiLevelType w:val="hybridMultilevel"/>
    <w:tmpl w:val="32EAC0C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8B80EC8"/>
    <w:multiLevelType w:val="multilevel"/>
    <w:tmpl w:val="A00C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1C78B1"/>
    <w:multiLevelType w:val="multilevel"/>
    <w:tmpl w:val="17322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bullet"/>
      <w:lvlText w:val="-"/>
      <w:lvlJc w:val="left"/>
      <w:pPr>
        <w:ind w:left="2160" w:hanging="360"/>
      </w:pPr>
      <w:rPr>
        <w:rFonts w:ascii="Calibri" w:eastAsiaTheme="minorHAnsi"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2A1226"/>
    <w:multiLevelType w:val="multilevel"/>
    <w:tmpl w:val="ED72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99B143A"/>
    <w:multiLevelType w:val="hybridMultilevel"/>
    <w:tmpl w:val="0FCC8A84"/>
    <w:lvl w:ilvl="0" w:tplc="8D4401D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A4A31B6"/>
    <w:multiLevelType w:val="multilevel"/>
    <w:tmpl w:val="A20A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AEA2E63"/>
    <w:multiLevelType w:val="hybridMultilevel"/>
    <w:tmpl w:val="81E22D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48368AB"/>
    <w:multiLevelType w:val="hybridMultilevel"/>
    <w:tmpl w:val="4FBE975E"/>
    <w:lvl w:ilvl="0" w:tplc="0FEC4C5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6E254B0"/>
    <w:multiLevelType w:val="hybridMultilevel"/>
    <w:tmpl w:val="0D888CC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ADF79C0"/>
    <w:multiLevelType w:val="hybridMultilevel"/>
    <w:tmpl w:val="2B000BB0"/>
    <w:lvl w:ilvl="0" w:tplc="0FEC4C5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FB61189"/>
    <w:multiLevelType w:val="hybridMultilevel"/>
    <w:tmpl w:val="ACB42A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12C2CB1"/>
    <w:multiLevelType w:val="hybridMultilevel"/>
    <w:tmpl w:val="E98C29BA"/>
    <w:lvl w:ilvl="0" w:tplc="854C2738">
      <w:start w:val="7"/>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53D2125"/>
    <w:multiLevelType w:val="hybridMultilevel"/>
    <w:tmpl w:val="5314B970"/>
    <w:lvl w:ilvl="0" w:tplc="340A0017">
      <w:start w:val="1"/>
      <w:numFmt w:val="lowerLetter"/>
      <w:lvlText w:val="%1)"/>
      <w:lvlJc w:val="left"/>
      <w:pPr>
        <w:ind w:left="1428" w:hanging="360"/>
      </w:pPr>
      <w:rPr>
        <w:rFonts w:hint="default"/>
      </w:rPr>
    </w:lvl>
    <w:lvl w:ilvl="1" w:tplc="340A0019">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7">
    <w:nsid w:val="36243BAF"/>
    <w:multiLevelType w:val="hybridMultilevel"/>
    <w:tmpl w:val="B1DE0844"/>
    <w:lvl w:ilvl="0" w:tplc="FA44AD66">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B6F59F0"/>
    <w:multiLevelType w:val="hybridMultilevel"/>
    <w:tmpl w:val="705C107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0F708CE"/>
    <w:multiLevelType w:val="hybridMultilevel"/>
    <w:tmpl w:val="D234C9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26A0BE0"/>
    <w:multiLevelType w:val="hybridMultilevel"/>
    <w:tmpl w:val="BB8EC9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61F48C7"/>
    <w:multiLevelType w:val="hybridMultilevel"/>
    <w:tmpl w:val="7EE0F51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CD42385"/>
    <w:multiLevelType w:val="multilevel"/>
    <w:tmpl w:val="D6B8C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001AD0"/>
    <w:multiLevelType w:val="hybridMultilevel"/>
    <w:tmpl w:val="BB8EC9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28045BD"/>
    <w:multiLevelType w:val="hybridMultilevel"/>
    <w:tmpl w:val="6B007996"/>
    <w:lvl w:ilvl="0" w:tplc="C71E797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AA07C11"/>
    <w:multiLevelType w:val="hybridMultilevel"/>
    <w:tmpl w:val="BB8EC9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BD30385"/>
    <w:multiLevelType w:val="hybridMultilevel"/>
    <w:tmpl w:val="66EA8C04"/>
    <w:lvl w:ilvl="0" w:tplc="69042122">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CC54408"/>
    <w:multiLevelType w:val="hybridMultilevel"/>
    <w:tmpl w:val="2CECA0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F551D10"/>
    <w:multiLevelType w:val="hybridMultilevel"/>
    <w:tmpl w:val="9B3CE2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EDF3094"/>
    <w:multiLevelType w:val="hybridMultilevel"/>
    <w:tmpl w:val="98269056"/>
    <w:lvl w:ilvl="0" w:tplc="340A000D">
      <w:start w:val="1"/>
      <w:numFmt w:val="bullet"/>
      <w:lvlText w:val=""/>
      <w:lvlJc w:val="left"/>
      <w:pPr>
        <w:ind w:left="1428" w:hanging="360"/>
      </w:pPr>
      <w:rPr>
        <w:rFonts w:ascii="Wingdings" w:hAnsi="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0">
    <w:nsid w:val="737F0FB7"/>
    <w:multiLevelType w:val="hybridMultilevel"/>
    <w:tmpl w:val="1D1E6174"/>
    <w:lvl w:ilvl="0" w:tplc="FA9CB8F6">
      <w:start w:val="1"/>
      <w:numFmt w:val="decimal"/>
      <w:lvlText w:val="%1-"/>
      <w:lvlJc w:val="left"/>
      <w:pPr>
        <w:ind w:left="720" w:hanging="360"/>
      </w:pPr>
      <w:rPr>
        <w:rFonts w:asciiTheme="minorHAnsi" w:eastAsiaTheme="minorHAnsi" w:hAnsiTheme="minorHAnsi" w:cstheme="minorBid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DD947AB"/>
    <w:multiLevelType w:val="hybridMultilevel"/>
    <w:tmpl w:val="A678FC54"/>
    <w:lvl w:ilvl="0" w:tplc="90188556">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8"/>
  </w:num>
  <w:num w:numId="4">
    <w:abstractNumId w:val="12"/>
  </w:num>
  <w:num w:numId="5">
    <w:abstractNumId w:val="6"/>
  </w:num>
  <w:num w:numId="6">
    <w:abstractNumId w:val="23"/>
  </w:num>
  <w:num w:numId="7">
    <w:abstractNumId w:val="25"/>
  </w:num>
  <w:num w:numId="8">
    <w:abstractNumId w:val="20"/>
  </w:num>
  <w:num w:numId="9">
    <w:abstractNumId w:val="19"/>
  </w:num>
  <w:num w:numId="10">
    <w:abstractNumId w:val="14"/>
  </w:num>
  <w:num w:numId="11">
    <w:abstractNumId w:val="21"/>
  </w:num>
  <w:num w:numId="12">
    <w:abstractNumId w:val="27"/>
  </w:num>
  <w:num w:numId="13">
    <w:abstractNumId w:val="4"/>
  </w:num>
  <w:num w:numId="14">
    <w:abstractNumId w:val="17"/>
  </w:num>
  <w:num w:numId="15">
    <w:abstractNumId w:val="31"/>
  </w:num>
  <w:num w:numId="16">
    <w:abstractNumId w:val="15"/>
  </w:num>
  <w:num w:numId="17">
    <w:abstractNumId w:val="22"/>
  </w:num>
  <w:num w:numId="18">
    <w:abstractNumId w:val="3"/>
  </w:num>
  <w:num w:numId="19">
    <w:abstractNumId w:val="26"/>
  </w:num>
  <w:num w:numId="20">
    <w:abstractNumId w:val="18"/>
  </w:num>
  <w:num w:numId="21">
    <w:abstractNumId w:val="9"/>
  </w:num>
  <w:num w:numId="22">
    <w:abstractNumId w:val="29"/>
  </w:num>
  <w:num w:numId="23">
    <w:abstractNumId w:val="1"/>
  </w:num>
  <w:num w:numId="24">
    <w:abstractNumId w:val="30"/>
  </w:num>
  <w:num w:numId="25">
    <w:abstractNumId w:val="16"/>
  </w:num>
  <w:num w:numId="26">
    <w:abstractNumId w:val="2"/>
  </w:num>
  <w:num w:numId="27">
    <w:abstractNumId w:val="0"/>
  </w:num>
  <w:num w:numId="28">
    <w:abstractNumId w:val="11"/>
  </w:num>
  <w:num w:numId="29">
    <w:abstractNumId w:val="13"/>
  </w:num>
  <w:num w:numId="30">
    <w:abstractNumId w:val="24"/>
  </w:num>
  <w:num w:numId="31">
    <w:abstractNumId w:val="10"/>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934"/>
    <w:rsid w:val="00000140"/>
    <w:rsid w:val="0000109F"/>
    <w:rsid w:val="000021EE"/>
    <w:rsid w:val="00017FCB"/>
    <w:rsid w:val="0002196D"/>
    <w:rsid w:val="00027607"/>
    <w:rsid w:val="00030D19"/>
    <w:rsid w:val="00046EAB"/>
    <w:rsid w:val="0005258C"/>
    <w:rsid w:val="00054078"/>
    <w:rsid w:val="00056672"/>
    <w:rsid w:val="00066F96"/>
    <w:rsid w:val="0006748D"/>
    <w:rsid w:val="000913FE"/>
    <w:rsid w:val="00094134"/>
    <w:rsid w:val="00096C40"/>
    <w:rsid w:val="000A3CDF"/>
    <w:rsid w:val="000B09CF"/>
    <w:rsid w:val="000B47E9"/>
    <w:rsid w:val="000B7712"/>
    <w:rsid w:val="000C1181"/>
    <w:rsid w:val="000C15AD"/>
    <w:rsid w:val="000C4039"/>
    <w:rsid w:val="000D2CF4"/>
    <w:rsid w:val="000D49E2"/>
    <w:rsid w:val="000D6C9F"/>
    <w:rsid w:val="000E275B"/>
    <w:rsid w:val="000E2889"/>
    <w:rsid w:val="000E2F06"/>
    <w:rsid w:val="000E4ED4"/>
    <w:rsid w:val="000F2A43"/>
    <w:rsid w:val="000F5EE7"/>
    <w:rsid w:val="00104DAE"/>
    <w:rsid w:val="00117917"/>
    <w:rsid w:val="00120F74"/>
    <w:rsid w:val="00121578"/>
    <w:rsid w:val="001245A0"/>
    <w:rsid w:val="00124816"/>
    <w:rsid w:val="0013201C"/>
    <w:rsid w:val="00140905"/>
    <w:rsid w:val="00165EDA"/>
    <w:rsid w:val="00167AFE"/>
    <w:rsid w:val="00171632"/>
    <w:rsid w:val="00171A15"/>
    <w:rsid w:val="001821E7"/>
    <w:rsid w:val="0019111B"/>
    <w:rsid w:val="001937FB"/>
    <w:rsid w:val="001A29FA"/>
    <w:rsid w:val="001A36A0"/>
    <w:rsid w:val="001A7B62"/>
    <w:rsid w:val="001A7F57"/>
    <w:rsid w:val="001B1A60"/>
    <w:rsid w:val="001B486F"/>
    <w:rsid w:val="001D075C"/>
    <w:rsid w:val="001D6278"/>
    <w:rsid w:val="001D65A5"/>
    <w:rsid w:val="001D7125"/>
    <w:rsid w:val="001F6BE0"/>
    <w:rsid w:val="00200E6B"/>
    <w:rsid w:val="0020344D"/>
    <w:rsid w:val="002118EC"/>
    <w:rsid w:val="002174CB"/>
    <w:rsid w:val="0022155C"/>
    <w:rsid w:val="00225B2A"/>
    <w:rsid w:val="00230F7B"/>
    <w:rsid w:val="00232FAE"/>
    <w:rsid w:val="002338D7"/>
    <w:rsid w:val="00236B23"/>
    <w:rsid w:val="00236EDD"/>
    <w:rsid w:val="00241346"/>
    <w:rsid w:val="00270E19"/>
    <w:rsid w:val="00271BB1"/>
    <w:rsid w:val="00273A60"/>
    <w:rsid w:val="00273BB6"/>
    <w:rsid w:val="00277B16"/>
    <w:rsid w:val="00283519"/>
    <w:rsid w:val="00283B88"/>
    <w:rsid w:val="00290392"/>
    <w:rsid w:val="00294442"/>
    <w:rsid w:val="002A3065"/>
    <w:rsid w:val="002C43F7"/>
    <w:rsid w:val="002E3DB7"/>
    <w:rsid w:val="002E4ACE"/>
    <w:rsid w:val="002F1363"/>
    <w:rsid w:val="002F2306"/>
    <w:rsid w:val="002F3D40"/>
    <w:rsid w:val="00301778"/>
    <w:rsid w:val="0030557E"/>
    <w:rsid w:val="003110BF"/>
    <w:rsid w:val="003122E4"/>
    <w:rsid w:val="00317CEE"/>
    <w:rsid w:val="00321A19"/>
    <w:rsid w:val="00331B31"/>
    <w:rsid w:val="00350826"/>
    <w:rsid w:val="00354A1A"/>
    <w:rsid w:val="00354F77"/>
    <w:rsid w:val="00361197"/>
    <w:rsid w:val="00361EC3"/>
    <w:rsid w:val="00362BA6"/>
    <w:rsid w:val="00382AA3"/>
    <w:rsid w:val="00384B44"/>
    <w:rsid w:val="00392173"/>
    <w:rsid w:val="003A0300"/>
    <w:rsid w:val="003B2CA4"/>
    <w:rsid w:val="003B68BC"/>
    <w:rsid w:val="003D4CE3"/>
    <w:rsid w:val="003E1ED3"/>
    <w:rsid w:val="003E5264"/>
    <w:rsid w:val="003E580A"/>
    <w:rsid w:val="003F38CF"/>
    <w:rsid w:val="003F698C"/>
    <w:rsid w:val="004001EB"/>
    <w:rsid w:val="00405C55"/>
    <w:rsid w:val="004219AC"/>
    <w:rsid w:val="00425DAC"/>
    <w:rsid w:val="004263C6"/>
    <w:rsid w:val="00426C04"/>
    <w:rsid w:val="004320A8"/>
    <w:rsid w:val="00434188"/>
    <w:rsid w:val="00434C71"/>
    <w:rsid w:val="00441710"/>
    <w:rsid w:val="004418FD"/>
    <w:rsid w:val="00453CA0"/>
    <w:rsid w:val="0045585C"/>
    <w:rsid w:val="0046074E"/>
    <w:rsid w:val="00464959"/>
    <w:rsid w:val="00466D64"/>
    <w:rsid w:val="00466E7E"/>
    <w:rsid w:val="00472F4D"/>
    <w:rsid w:val="00473208"/>
    <w:rsid w:val="0047560E"/>
    <w:rsid w:val="00477326"/>
    <w:rsid w:val="004851A8"/>
    <w:rsid w:val="00490338"/>
    <w:rsid w:val="004A210A"/>
    <w:rsid w:val="004B146E"/>
    <w:rsid w:val="004B15A9"/>
    <w:rsid w:val="004B3837"/>
    <w:rsid w:val="004C1FBA"/>
    <w:rsid w:val="004C64FD"/>
    <w:rsid w:val="004D30D5"/>
    <w:rsid w:val="004D6F2B"/>
    <w:rsid w:val="004E19E6"/>
    <w:rsid w:val="004F07EE"/>
    <w:rsid w:val="004F3A8A"/>
    <w:rsid w:val="004F5B64"/>
    <w:rsid w:val="00501151"/>
    <w:rsid w:val="005050BE"/>
    <w:rsid w:val="00507833"/>
    <w:rsid w:val="0051535B"/>
    <w:rsid w:val="00517904"/>
    <w:rsid w:val="005277F1"/>
    <w:rsid w:val="005349BE"/>
    <w:rsid w:val="0054469C"/>
    <w:rsid w:val="00551A3B"/>
    <w:rsid w:val="00565BF7"/>
    <w:rsid w:val="00566FF4"/>
    <w:rsid w:val="00571BC3"/>
    <w:rsid w:val="00571E1B"/>
    <w:rsid w:val="005875FA"/>
    <w:rsid w:val="00591B40"/>
    <w:rsid w:val="00595263"/>
    <w:rsid w:val="0059684E"/>
    <w:rsid w:val="005A4096"/>
    <w:rsid w:val="005A468D"/>
    <w:rsid w:val="005B23EB"/>
    <w:rsid w:val="005B49BB"/>
    <w:rsid w:val="005B7CB3"/>
    <w:rsid w:val="005C68E0"/>
    <w:rsid w:val="005F733F"/>
    <w:rsid w:val="005F7941"/>
    <w:rsid w:val="00620014"/>
    <w:rsid w:val="006257F0"/>
    <w:rsid w:val="00634022"/>
    <w:rsid w:val="00645E94"/>
    <w:rsid w:val="00656D2D"/>
    <w:rsid w:val="00656DA8"/>
    <w:rsid w:val="00657742"/>
    <w:rsid w:val="00661900"/>
    <w:rsid w:val="00663139"/>
    <w:rsid w:val="006641B1"/>
    <w:rsid w:val="0066740F"/>
    <w:rsid w:val="00671A05"/>
    <w:rsid w:val="006733B3"/>
    <w:rsid w:val="00685960"/>
    <w:rsid w:val="0069042B"/>
    <w:rsid w:val="00692FCD"/>
    <w:rsid w:val="00694266"/>
    <w:rsid w:val="00694B4E"/>
    <w:rsid w:val="006974B1"/>
    <w:rsid w:val="006A0956"/>
    <w:rsid w:val="006A11BB"/>
    <w:rsid w:val="006A3BB8"/>
    <w:rsid w:val="006A4EDC"/>
    <w:rsid w:val="006B3168"/>
    <w:rsid w:val="006B41DA"/>
    <w:rsid w:val="006C5842"/>
    <w:rsid w:val="006C7A12"/>
    <w:rsid w:val="006D1578"/>
    <w:rsid w:val="006E274E"/>
    <w:rsid w:val="006F16B2"/>
    <w:rsid w:val="006F4DC2"/>
    <w:rsid w:val="006F7C63"/>
    <w:rsid w:val="00706975"/>
    <w:rsid w:val="007122A0"/>
    <w:rsid w:val="007140A6"/>
    <w:rsid w:val="00717D3F"/>
    <w:rsid w:val="007218EE"/>
    <w:rsid w:val="00722292"/>
    <w:rsid w:val="007249D0"/>
    <w:rsid w:val="00743AD8"/>
    <w:rsid w:val="007605B6"/>
    <w:rsid w:val="007640CE"/>
    <w:rsid w:val="00764B42"/>
    <w:rsid w:val="00765EAE"/>
    <w:rsid w:val="00767E80"/>
    <w:rsid w:val="00772027"/>
    <w:rsid w:val="007721CA"/>
    <w:rsid w:val="00782C6A"/>
    <w:rsid w:val="0079736C"/>
    <w:rsid w:val="007A0B05"/>
    <w:rsid w:val="007B08F0"/>
    <w:rsid w:val="007B1827"/>
    <w:rsid w:val="007B3F31"/>
    <w:rsid w:val="007B6D2A"/>
    <w:rsid w:val="007D265F"/>
    <w:rsid w:val="007D4713"/>
    <w:rsid w:val="007D76D3"/>
    <w:rsid w:val="007E07D2"/>
    <w:rsid w:val="007E0B22"/>
    <w:rsid w:val="007E336F"/>
    <w:rsid w:val="007E39A0"/>
    <w:rsid w:val="007F0974"/>
    <w:rsid w:val="00802251"/>
    <w:rsid w:val="008076B3"/>
    <w:rsid w:val="00817323"/>
    <w:rsid w:val="00825144"/>
    <w:rsid w:val="00825904"/>
    <w:rsid w:val="008274C4"/>
    <w:rsid w:val="008306B1"/>
    <w:rsid w:val="008376AA"/>
    <w:rsid w:val="008426B9"/>
    <w:rsid w:val="00851434"/>
    <w:rsid w:val="0085301A"/>
    <w:rsid w:val="008574E7"/>
    <w:rsid w:val="00861B0C"/>
    <w:rsid w:val="008661A1"/>
    <w:rsid w:val="00880E1A"/>
    <w:rsid w:val="008835B7"/>
    <w:rsid w:val="00887605"/>
    <w:rsid w:val="00890DE3"/>
    <w:rsid w:val="00892863"/>
    <w:rsid w:val="00896528"/>
    <w:rsid w:val="00897826"/>
    <w:rsid w:val="008A08A1"/>
    <w:rsid w:val="008A25BE"/>
    <w:rsid w:val="008A69AB"/>
    <w:rsid w:val="008B6B76"/>
    <w:rsid w:val="008B739B"/>
    <w:rsid w:val="008C464D"/>
    <w:rsid w:val="008D44C0"/>
    <w:rsid w:val="008D4EE2"/>
    <w:rsid w:val="008E1005"/>
    <w:rsid w:val="008E1F69"/>
    <w:rsid w:val="008F45B8"/>
    <w:rsid w:val="008F463E"/>
    <w:rsid w:val="00904502"/>
    <w:rsid w:val="00907E63"/>
    <w:rsid w:val="00931AD7"/>
    <w:rsid w:val="00943894"/>
    <w:rsid w:val="00950BEA"/>
    <w:rsid w:val="009535EB"/>
    <w:rsid w:val="009538D7"/>
    <w:rsid w:val="00956F82"/>
    <w:rsid w:val="009703B3"/>
    <w:rsid w:val="009708E3"/>
    <w:rsid w:val="00971E48"/>
    <w:rsid w:val="00977FD3"/>
    <w:rsid w:val="00985C63"/>
    <w:rsid w:val="00990A2E"/>
    <w:rsid w:val="009A060C"/>
    <w:rsid w:val="009A0DE0"/>
    <w:rsid w:val="009A1359"/>
    <w:rsid w:val="009B0A0D"/>
    <w:rsid w:val="009B27E6"/>
    <w:rsid w:val="009B63E1"/>
    <w:rsid w:val="009B6DB4"/>
    <w:rsid w:val="009E4EAC"/>
    <w:rsid w:val="009F102C"/>
    <w:rsid w:val="009F2A0E"/>
    <w:rsid w:val="009F6A16"/>
    <w:rsid w:val="00A005F5"/>
    <w:rsid w:val="00A066B1"/>
    <w:rsid w:val="00A07327"/>
    <w:rsid w:val="00A10F09"/>
    <w:rsid w:val="00A215EC"/>
    <w:rsid w:val="00A2333A"/>
    <w:rsid w:val="00A5219D"/>
    <w:rsid w:val="00A577A6"/>
    <w:rsid w:val="00A64B7C"/>
    <w:rsid w:val="00A66455"/>
    <w:rsid w:val="00A7177A"/>
    <w:rsid w:val="00A71B42"/>
    <w:rsid w:val="00A750A4"/>
    <w:rsid w:val="00A76863"/>
    <w:rsid w:val="00A80140"/>
    <w:rsid w:val="00A90903"/>
    <w:rsid w:val="00A968DF"/>
    <w:rsid w:val="00AA1EC7"/>
    <w:rsid w:val="00AA4E0C"/>
    <w:rsid w:val="00AB0122"/>
    <w:rsid w:val="00AB0BD9"/>
    <w:rsid w:val="00AC47CD"/>
    <w:rsid w:val="00AC7372"/>
    <w:rsid w:val="00AD3000"/>
    <w:rsid w:val="00AE1618"/>
    <w:rsid w:val="00AE6C3A"/>
    <w:rsid w:val="00AF6845"/>
    <w:rsid w:val="00AF718C"/>
    <w:rsid w:val="00B06D71"/>
    <w:rsid w:val="00B11A14"/>
    <w:rsid w:val="00B136A1"/>
    <w:rsid w:val="00B2784F"/>
    <w:rsid w:val="00B37085"/>
    <w:rsid w:val="00B50803"/>
    <w:rsid w:val="00B73A05"/>
    <w:rsid w:val="00B7476B"/>
    <w:rsid w:val="00B81C54"/>
    <w:rsid w:val="00B862CD"/>
    <w:rsid w:val="00B868AE"/>
    <w:rsid w:val="00B910BC"/>
    <w:rsid w:val="00B968BD"/>
    <w:rsid w:val="00BA3254"/>
    <w:rsid w:val="00BA378D"/>
    <w:rsid w:val="00BC07AE"/>
    <w:rsid w:val="00BC12B7"/>
    <w:rsid w:val="00BC59A9"/>
    <w:rsid w:val="00BD18D9"/>
    <w:rsid w:val="00BD2467"/>
    <w:rsid w:val="00C07738"/>
    <w:rsid w:val="00C15DF9"/>
    <w:rsid w:val="00C16E45"/>
    <w:rsid w:val="00C31AA8"/>
    <w:rsid w:val="00C341B3"/>
    <w:rsid w:val="00C3573D"/>
    <w:rsid w:val="00C41FAD"/>
    <w:rsid w:val="00C429E4"/>
    <w:rsid w:val="00C44124"/>
    <w:rsid w:val="00C44605"/>
    <w:rsid w:val="00C570EC"/>
    <w:rsid w:val="00C6190C"/>
    <w:rsid w:val="00C65CD0"/>
    <w:rsid w:val="00C71FD4"/>
    <w:rsid w:val="00C72F84"/>
    <w:rsid w:val="00C75D32"/>
    <w:rsid w:val="00C85AD0"/>
    <w:rsid w:val="00C9068A"/>
    <w:rsid w:val="00C927BB"/>
    <w:rsid w:val="00C94C7C"/>
    <w:rsid w:val="00CA505C"/>
    <w:rsid w:val="00CA526C"/>
    <w:rsid w:val="00CB3896"/>
    <w:rsid w:val="00CC2B61"/>
    <w:rsid w:val="00CC5123"/>
    <w:rsid w:val="00CC74FB"/>
    <w:rsid w:val="00CD717B"/>
    <w:rsid w:val="00CD7DCE"/>
    <w:rsid w:val="00CE3652"/>
    <w:rsid w:val="00CE4B8C"/>
    <w:rsid w:val="00CF0D86"/>
    <w:rsid w:val="00CF389C"/>
    <w:rsid w:val="00D02ED6"/>
    <w:rsid w:val="00D17038"/>
    <w:rsid w:val="00D17E7F"/>
    <w:rsid w:val="00D21CF7"/>
    <w:rsid w:val="00D244B5"/>
    <w:rsid w:val="00D3339C"/>
    <w:rsid w:val="00D3376D"/>
    <w:rsid w:val="00D3698D"/>
    <w:rsid w:val="00D40F81"/>
    <w:rsid w:val="00D433B1"/>
    <w:rsid w:val="00D67871"/>
    <w:rsid w:val="00D732FD"/>
    <w:rsid w:val="00D779EC"/>
    <w:rsid w:val="00D815B5"/>
    <w:rsid w:val="00D81D32"/>
    <w:rsid w:val="00D86DA8"/>
    <w:rsid w:val="00D922C0"/>
    <w:rsid w:val="00DB07D2"/>
    <w:rsid w:val="00DB1BE3"/>
    <w:rsid w:val="00DB44B6"/>
    <w:rsid w:val="00DB5B86"/>
    <w:rsid w:val="00DC5DB9"/>
    <w:rsid w:val="00DC7F87"/>
    <w:rsid w:val="00DD4392"/>
    <w:rsid w:val="00DD4D67"/>
    <w:rsid w:val="00DD6317"/>
    <w:rsid w:val="00DE1272"/>
    <w:rsid w:val="00DE1806"/>
    <w:rsid w:val="00DE1D0D"/>
    <w:rsid w:val="00DE4934"/>
    <w:rsid w:val="00DE5B9D"/>
    <w:rsid w:val="00DF394D"/>
    <w:rsid w:val="00E05BCF"/>
    <w:rsid w:val="00E07FE4"/>
    <w:rsid w:val="00E1065B"/>
    <w:rsid w:val="00E1133A"/>
    <w:rsid w:val="00E23000"/>
    <w:rsid w:val="00E23F66"/>
    <w:rsid w:val="00E2579B"/>
    <w:rsid w:val="00E25B83"/>
    <w:rsid w:val="00E27C1F"/>
    <w:rsid w:val="00E60835"/>
    <w:rsid w:val="00E665C3"/>
    <w:rsid w:val="00E90DE3"/>
    <w:rsid w:val="00E94FDC"/>
    <w:rsid w:val="00EA03F7"/>
    <w:rsid w:val="00EA3B87"/>
    <w:rsid w:val="00EB0D5B"/>
    <w:rsid w:val="00EC2B45"/>
    <w:rsid w:val="00ED1398"/>
    <w:rsid w:val="00EE0BA4"/>
    <w:rsid w:val="00EE26C1"/>
    <w:rsid w:val="00EF2340"/>
    <w:rsid w:val="00EF2B93"/>
    <w:rsid w:val="00EF717F"/>
    <w:rsid w:val="00F03479"/>
    <w:rsid w:val="00F03AA7"/>
    <w:rsid w:val="00F05CBA"/>
    <w:rsid w:val="00F075DB"/>
    <w:rsid w:val="00F10A2D"/>
    <w:rsid w:val="00F13851"/>
    <w:rsid w:val="00F301FB"/>
    <w:rsid w:val="00F30439"/>
    <w:rsid w:val="00F36FA2"/>
    <w:rsid w:val="00F40025"/>
    <w:rsid w:val="00F427B5"/>
    <w:rsid w:val="00F527BC"/>
    <w:rsid w:val="00F52A4D"/>
    <w:rsid w:val="00F62F12"/>
    <w:rsid w:val="00F64104"/>
    <w:rsid w:val="00F64581"/>
    <w:rsid w:val="00F65026"/>
    <w:rsid w:val="00F71588"/>
    <w:rsid w:val="00F76926"/>
    <w:rsid w:val="00F87CE5"/>
    <w:rsid w:val="00FA1B0A"/>
    <w:rsid w:val="00FA2E57"/>
    <w:rsid w:val="00FB100B"/>
    <w:rsid w:val="00FC01E6"/>
    <w:rsid w:val="00FD3818"/>
    <w:rsid w:val="00FE5EC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7FB"/>
    <w:pPr>
      <w:spacing w:line="360" w:lineRule="auto"/>
      <w:jc w:val="both"/>
    </w:pPr>
  </w:style>
  <w:style w:type="paragraph" w:styleId="Ttulo1">
    <w:name w:val="heading 1"/>
    <w:basedOn w:val="Normal"/>
    <w:next w:val="Normal"/>
    <w:link w:val="Ttulo1Car"/>
    <w:uiPriority w:val="9"/>
    <w:qFormat/>
    <w:rsid w:val="00A801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65B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7C1F"/>
    <w:pPr>
      <w:keepNext/>
      <w:keepLines/>
      <w:spacing w:before="40" w:after="0"/>
      <w:jc w:val="center"/>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3339C"/>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D732FD"/>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D732FD"/>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E493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CL"/>
    </w:rPr>
  </w:style>
  <w:style w:type="character" w:customStyle="1" w:styleId="TtuloCar">
    <w:name w:val="Título Car"/>
    <w:basedOn w:val="Fuentedeprrafopredeter"/>
    <w:link w:val="Ttulo"/>
    <w:uiPriority w:val="10"/>
    <w:rsid w:val="00DE4934"/>
    <w:rPr>
      <w:rFonts w:asciiTheme="majorHAnsi" w:eastAsiaTheme="majorEastAsia" w:hAnsiTheme="majorHAnsi" w:cstheme="majorBidi"/>
      <w:color w:val="404040" w:themeColor="text1" w:themeTint="BF"/>
      <w:spacing w:val="-10"/>
      <w:kern w:val="28"/>
      <w:sz w:val="56"/>
      <w:szCs w:val="56"/>
      <w:lang w:eastAsia="es-CL"/>
    </w:rPr>
  </w:style>
  <w:style w:type="paragraph" w:styleId="Subttulo">
    <w:name w:val="Subtitle"/>
    <w:basedOn w:val="Normal"/>
    <w:next w:val="Normal"/>
    <w:link w:val="SubttuloCar"/>
    <w:uiPriority w:val="11"/>
    <w:qFormat/>
    <w:rsid w:val="00DE4934"/>
    <w:pPr>
      <w:numPr>
        <w:ilvl w:val="1"/>
      </w:numPr>
    </w:pPr>
    <w:rPr>
      <w:rFonts w:eastAsiaTheme="minorEastAsia" w:cs="Times New Roman"/>
      <w:color w:val="5A5A5A" w:themeColor="text1" w:themeTint="A5"/>
      <w:spacing w:val="15"/>
      <w:lang w:eastAsia="es-CL"/>
    </w:rPr>
  </w:style>
  <w:style w:type="character" w:customStyle="1" w:styleId="SubttuloCar">
    <w:name w:val="Subtítulo Car"/>
    <w:basedOn w:val="Fuentedeprrafopredeter"/>
    <w:link w:val="Subttulo"/>
    <w:uiPriority w:val="11"/>
    <w:rsid w:val="00DE4934"/>
    <w:rPr>
      <w:rFonts w:eastAsiaTheme="minorEastAsia" w:cs="Times New Roman"/>
      <w:color w:val="5A5A5A" w:themeColor="text1" w:themeTint="A5"/>
      <w:spacing w:val="15"/>
      <w:lang w:eastAsia="es-CL"/>
    </w:rPr>
  </w:style>
  <w:style w:type="paragraph" w:styleId="Sinespaciado">
    <w:name w:val="No Spacing"/>
    <w:link w:val="SinespaciadoCar"/>
    <w:uiPriority w:val="1"/>
    <w:qFormat/>
    <w:rsid w:val="00B06D71"/>
    <w:pPr>
      <w:spacing w:after="0" w:line="240" w:lineRule="auto"/>
    </w:pPr>
    <w:rPr>
      <w:rFonts w:eastAsiaTheme="minorEastAsia"/>
      <w:color w:val="FF0000"/>
      <w:lang w:eastAsia="es-CL"/>
    </w:rPr>
  </w:style>
  <w:style w:type="character" w:customStyle="1" w:styleId="SinespaciadoCar">
    <w:name w:val="Sin espaciado Car"/>
    <w:basedOn w:val="Fuentedeprrafopredeter"/>
    <w:link w:val="Sinespaciado"/>
    <w:uiPriority w:val="1"/>
    <w:rsid w:val="00B06D71"/>
    <w:rPr>
      <w:rFonts w:eastAsiaTheme="minorEastAsia"/>
      <w:color w:val="FF0000"/>
      <w:lang w:eastAsia="es-CL"/>
    </w:rPr>
  </w:style>
  <w:style w:type="paragraph" w:styleId="Encabezado">
    <w:name w:val="header"/>
    <w:basedOn w:val="Normal"/>
    <w:link w:val="EncabezadoCar"/>
    <w:uiPriority w:val="99"/>
    <w:unhideWhenUsed/>
    <w:rsid w:val="00DE49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4934"/>
  </w:style>
  <w:style w:type="paragraph" w:styleId="Piedepgina">
    <w:name w:val="footer"/>
    <w:basedOn w:val="Normal"/>
    <w:link w:val="PiedepginaCar"/>
    <w:uiPriority w:val="99"/>
    <w:unhideWhenUsed/>
    <w:rsid w:val="00DE49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4934"/>
  </w:style>
  <w:style w:type="character" w:styleId="Textoennegrita">
    <w:name w:val="Strong"/>
    <w:basedOn w:val="Fuentedeprrafopredeter"/>
    <w:uiPriority w:val="22"/>
    <w:qFormat/>
    <w:rsid w:val="00DE4934"/>
    <w:rPr>
      <w:b/>
      <w:bCs/>
    </w:rPr>
  </w:style>
  <w:style w:type="table" w:styleId="Tablaconcuadrcula">
    <w:name w:val="Table Grid"/>
    <w:basedOn w:val="Tablanormal"/>
    <w:uiPriority w:val="39"/>
    <w:rsid w:val="00DE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6074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46074E"/>
    <w:rPr>
      <w:color w:val="0563C1" w:themeColor="hyperlink"/>
      <w:u w:val="single"/>
    </w:rPr>
  </w:style>
  <w:style w:type="character" w:styleId="Hipervnculovisitado">
    <w:name w:val="FollowedHyperlink"/>
    <w:basedOn w:val="Fuentedeprrafopredeter"/>
    <w:uiPriority w:val="99"/>
    <w:semiHidden/>
    <w:unhideWhenUsed/>
    <w:rsid w:val="0046074E"/>
    <w:rPr>
      <w:color w:val="954F72" w:themeColor="followedHyperlink"/>
      <w:u w:val="single"/>
    </w:rPr>
  </w:style>
  <w:style w:type="character" w:customStyle="1" w:styleId="apple-converted-space">
    <w:name w:val="apple-converted-space"/>
    <w:basedOn w:val="Fuentedeprrafopredeter"/>
    <w:rsid w:val="0045585C"/>
  </w:style>
  <w:style w:type="character" w:customStyle="1" w:styleId="Ttulo1Car">
    <w:name w:val="Título 1 Car"/>
    <w:basedOn w:val="Fuentedeprrafopredeter"/>
    <w:link w:val="Ttulo1"/>
    <w:uiPriority w:val="9"/>
    <w:rsid w:val="00A80140"/>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A80140"/>
    <w:pPr>
      <w:ind w:left="720"/>
      <w:contextualSpacing/>
    </w:pPr>
  </w:style>
  <w:style w:type="character" w:customStyle="1" w:styleId="Ttulo2Car">
    <w:name w:val="Título 2 Car"/>
    <w:basedOn w:val="Fuentedeprrafopredeter"/>
    <w:link w:val="Ttulo2"/>
    <w:uiPriority w:val="9"/>
    <w:rsid w:val="00565BF7"/>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571BC3"/>
    <w:pPr>
      <w:outlineLvl w:val="9"/>
    </w:pPr>
    <w:rPr>
      <w:lang w:eastAsia="es-CL"/>
    </w:rPr>
  </w:style>
  <w:style w:type="paragraph" w:styleId="TDC1">
    <w:name w:val="toc 1"/>
    <w:basedOn w:val="Normal"/>
    <w:next w:val="Normal"/>
    <w:autoRedefine/>
    <w:uiPriority w:val="39"/>
    <w:unhideWhenUsed/>
    <w:rsid w:val="00571BC3"/>
    <w:pPr>
      <w:spacing w:after="100"/>
    </w:pPr>
  </w:style>
  <w:style w:type="paragraph" w:styleId="TDC2">
    <w:name w:val="toc 2"/>
    <w:basedOn w:val="Normal"/>
    <w:next w:val="Normal"/>
    <w:autoRedefine/>
    <w:uiPriority w:val="39"/>
    <w:unhideWhenUsed/>
    <w:rsid w:val="00571BC3"/>
    <w:pPr>
      <w:spacing w:after="100"/>
      <w:ind w:left="220"/>
    </w:pPr>
  </w:style>
  <w:style w:type="paragraph" w:styleId="HTMLconformatoprevio">
    <w:name w:val="HTML Preformatted"/>
    <w:basedOn w:val="Normal"/>
    <w:link w:val="HTMLconformatoprevioCar"/>
    <w:uiPriority w:val="99"/>
    <w:unhideWhenUsed/>
    <w:rsid w:val="00001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00109F"/>
    <w:rPr>
      <w:rFonts w:ascii="Courier New" w:eastAsia="Times New Roman" w:hAnsi="Courier New" w:cs="Courier New"/>
      <w:sz w:val="20"/>
      <w:szCs w:val="20"/>
      <w:lang w:eastAsia="es-CL"/>
    </w:rPr>
  </w:style>
  <w:style w:type="table" w:customStyle="1" w:styleId="GridTable4Accent1">
    <w:name w:val="Grid Table 4 Accent 1"/>
    <w:basedOn w:val="Tablanormal"/>
    <w:uiPriority w:val="49"/>
    <w:rsid w:val="00782C6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nfasis">
    <w:name w:val="Emphasis"/>
    <w:basedOn w:val="Fuentedeprrafopredeter"/>
    <w:uiPriority w:val="20"/>
    <w:qFormat/>
    <w:rsid w:val="00CC2B61"/>
    <w:rPr>
      <w:i/>
      <w:iCs/>
    </w:rPr>
  </w:style>
  <w:style w:type="character" w:styleId="nfasissutil">
    <w:name w:val="Subtle Emphasis"/>
    <w:basedOn w:val="Fuentedeprrafopredeter"/>
    <w:uiPriority w:val="19"/>
    <w:qFormat/>
    <w:rsid w:val="00AF718C"/>
    <w:rPr>
      <w:i/>
      <w:iCs/>
      <w:color w:val="404040" w:themeColor="text1" w:themeTint="BF"/>
    </w:rPr>
  </w:style>
  <w:style w:type="table" w:customStyle="1" w:styleId="ListTable2Accent5">
    <w:name w:val="List Table 2 Accent 5"/>
    <w:basedOn w:val="Tablanormal"/>
    <w:uiPriority w:val="47"/>
    <w:rsid w:val="00405C55"/>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2F3D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3D40"/>
    <w:rPr>
      <w:rFonts w:ascii="Segoe UI" w:hAnsi="Segoe UI" w:cs="Segoe UI"/>
      <w:sz w:val="18"/>
      <w:szCs w:val="18"/>
    </w:rPr>
  </w:style>
  <w:style w:type="character" w:customStyle="1" w:styleId="Ttulo3Car">
    <w:name w:val="Título 3 Car"/>
    <w:basedOn w:val="Fuentedeprrafopredeter"/>
    <w:link w:val="Ttulo3"/>
    <w:uiPriority w:val="9"/>
    <w:rsid w:val="00E27C1F"/>
    <w:rPr>
      <w:rFonts w:asciiTheme="majorHAnsi" w:eastAsiaTheme="majorEastAsia" w:hAnsiTheme="majorHAnsi" w:cstheme="majorBidi"/>
      <w:color w:val="1F4D78" w:themeColor="accent1" w:themeShade="7F"/>
      <w:sz w:val="24"/>
      <w:szCs w:val="24"/>
    </w:rPr>
  </w:style>
  <w:style w:type="table" w:styleId="Sombreadoclaro-nfasis2">
    <w:name w:val="Light Shading Accent 2"/>
    <w:basedOn w:val="Tablanormal"/>
    <w:uiPriority w:val="60"/>
    <w:rsid w:val="00A750A4"/>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1">
    <w:name w:val="Light Shading Accent 1"/>
    <w:basedOn w:val="Tablanormal"/>
    <w:uiPriority w:val="60"/>
    <w:rsid w:val="00A750A4"/>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3">
    <w:name w:val="Light Shading Accent 3"/>
    <w:basedOn w:val="Tablanormal"/>
    <w:uiPriority w:val="60"/>
    <w:rsid w:val="00066F9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
    <w:name w:val="Light Shading"/>
    <w:basedOn w:val="Tablanormal"/>
    <w:uiPriority w:val="60"/>
    <w:rsid w:val="00066F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itaHTML">
    <w:name w:val="HTML Cite"/>
    <w:basedOn w:val="Fuentedeprrafopredeter"/>
    <w:uiPriority w:val="99"/>
    <w:semiHidden/>
    <w:unhideWhenUsed/>
    <w:rsid w:val="00656D2D"/>
    <w:rPr>
      <w:i/>
      <w:iCs/>
    </w:rPr>
  </w:style>
  <w:style w:type="paragraph" w:styleId="TDC3">
    <w:name w:val="toc 3"/>
    <w:basedOn w:val="Normal"/>
    <w:next w:val="Normal"/>
    <w:autoRedefine/>
    <w:uiPriority w:val="39"/>
    <w:unhideWhenUsed/>
    <w:rsid w:val="00B136A1"/>
    <w:pPr>
      <w:spacing w:after="100"/>
      <w:ind w:left="440"/>
    </w:pPr>
  </w:style>
  <w:style w:type="character" w:customStyle="1" w:styleId="Ttulo4Car">
    <w:name w:val="Título 4 Car"/>
    <w:basedOn w:val="Fuentedeprrafopredeter"/>
    <w:link w:val="Ttulo4"/>
    <w:uiPriority w:val="9"/>
    <w:rsid w:val="00D3339C"/>
    <w:rPr>
      <w:rFonts w:asciiTheme="majorHAnsi" w:eastAsiaTheme="majorEastAsia" w:hAnsiTheme="majorHAnsi" w:cstheme="majorBidi"/>
      <w:b/>
      <w:bCs/>
      <w:i/>
      <w:iCs/>
      <w:color w:val="5B9BD5" w:themeColor="accent1"/>
    </w:rPr>
  </w:style>
  <w:style w:type="table" w:styleId="Sombreadomedio1-nfasis1">
    <w:name w:val="Medium Shading 1 Accent 1"/>
    <w:basedOn w:val="Tablanormal"/>
    <w:uiPriority w:val="63"/>
    <w:rsid w:val="00425DAC"/>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Ttulo5Car">
    <w:name w:val="Título 5 Car"/>
    <w:basedOn w:val="Fuentedeprrafopredeter"/>
    <w:link w:val="Ttulo5"/>
    <w:uiPriority w:val="9"/>
    <w:rsid w:val="00D732FD"/>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D732FD"/>
    <w:rPr>
      <w:rFonts w:asciiTheme="majorHAnsi" w:eastAsiaTheme="majorEastAsia" w:hAnsiTheme="majorHAnsi" w:cstheme="majorBidi"/>
      <w:i/>
      <w:iCs/>
      <w:color w:val="1F4D78"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7FB"/>
    <w:pPr>
      <w:spacing w:line="360" w:lineRule="auto"/>
      <w:jc w:val="both"/>
    </w:pPr>
  </w:style>
  <w:style w:type="paragraph" w:styleId="Ttulo1">
    <w:name w:val="heading 1"/>
    <w:basedOn w:val="Normal"/>
    <w:next w:val="Normal"/>
    <w:link w:val="Ttulo1Car"/>
    <w:uiPriority w:val="9"/>
    <w:qFormat/>
    <w:rsid w:val="00A801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65B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7C1F"/>
    <w:pPr>
      <w:keepNext/>
      <w:keepLines/>
      <w:spacing w:before="40" w:after="0"/>
      <w:jc w:val="center"/>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3339C"/>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D732FD"/>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D732FD"/>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E493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CL"/>
    </w:rPr>
  </w:style>
  <w:style w:type="character" w:customStyle="1" w:styleId="TtuloCar">
    <w:name w:val="Título Car"/>
    <w:basedOn w:val="Fuentedeprrafopredeter"/>
    <w:link w:val="Ttulo"/>
    <w:uiPriority w:val="10"/>
    <w:rsid w:val="00DE4934"/>
    <w:rPr>
      <w:rFonts w:asciiTheme="majorHAnsi" w:eastAsiaTheme="majorEastAsia" w:hAnsiTheme="majorHAnsi" w:cstheme="majorBidi"/>
      <w:color w:val="404040" w:themeColor="text1" w:themeTint="BF"/>
      <w:spacing w:val="-10"/>
      <w:kern w:val="28"/>
      <w:sz w:val="56"/>
      <w:szCs w:val="56"/>
      <w:lang w:eastAsia="es-CL"/>
    </w:rPr>
  </w:style>
  <w:style w:type="paragraph" w:styleId="Subttulo">
    <w:name w:val="Subtitle"/>
    <w:basedOn w:val="Normal"/>
    <w:next w:val="Normal"/>
    <w:link w:val="SubttuloCar"/>
    <w:uiPriority w:val="11"/>
    <w:qFormat/>
    <w:rsid w:val="00DE4934"/>
    <w:pPr>
      <w:numPr>
        <w:ilvl w:val="1"/>
      </w:numPr>
    </w:pPr>
    <w:rPr>
      <w:rFonts w:eastAsiaTheme="minorEastAsia" w:cs="Times New Roman"/>
      <w:color w:val="5A5A5A" w:themeColor="text1" w:themeTint="A5"/>
      <w:spacing w:val="15"/>
      <w:lang w:eastAsia="es-CL"/>
    </w:rPr>
  </w:style>
  <w:style w:type="character" w:customStyle="1" w:styleId="SubttuloCar">
    <w:name w:val="Subtítulo Car"/>
    <w:basedOn w:val="Fuentedeprrafopredeter"/>
    <w:link w:val="Subttulo"/>
    <w:uiPriority w:val="11"/>
    <w:rsid w:val="00DE4934"/>
    <w:rPr>
      <w:rFonts w:eastAsiaTheme="minorEastAsia" w:cs="Times New Roman"/>
      <w:color w:val="5A5A5A" w:themeColor="text1" w:themeTint="A5"/>
      <w:spacing w:val="15"/>
      <w:lang w:eastAsia="es-CL"/>
    </w:rPr>
  </w:style>
  <w:style w:type="paragraph" w:styleId="Sinespaciado">
    <w:name w:val="No Spacing"/>
    <w:link w:val="SinespaciadoCar"/>
    <w:uiPriority w:val="1"/>
    <w:qFormat/>
    <w:rsid w:val="00B06D71"/>
    <w:pPr>
      <w:spacing w:after="0" w:line="240" w:lineRule="auto"/>
    </w:pPr>
    <w:rPr>
      <w:rFonts w:eastAsiaTheme="minorEastAsia"/>
      <w:color w:val="FF0000"/>
      <w:lang w:eastAsia="es-CL"/>
    </w:rPr>
  </w:style>
  <w:style w:type="character" w:customStyle="1" w:styleId="SinespaciadoCar">
    <w:name w:val="Sin espaciado Car"/>
    <w:basedOn w:val="Fuentedeprrafopredeter"/>
    <w:link w:val="Sinespaciado"/>
    <w:uiPriority w:val="1"/>
    <w:rsid w:val="00B06D71"/>
    <w:rPr>
      <w:rFonts w:eastAsiaTheme="minorEastAsia"/>
      <w:color w:val="FF0000"/>
      <w:lang w:eastAsia="es-CL"/>
    </w:rPr>
  </w:style>
  <w:style w:type="paragraph" w:styleId="Encabezado">
    <w:name w:val="header"/>
    <w:basedOn w:val="Normal"/>
    <w:link w:val="EncabezadoCar"/>
    <w:uiPriority w:val="99"/>
    <w:unhideWhenUsed/>
    <w:rsid w:val="00DE49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4934"/>
  </w:style>
  <w:style w:type="paragraph" w:styleId="Piedepgina">
    <w:name w:val="footer"/>
    <w:basedOn w:val="Normal"/>
    <w:link w:val="PiedepginaCar"/>
    <w:uiPriority w:val="99"/>
    <w:unhideWhenUsed/>
    <w:rsid w:val="00DE49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4934"/>
  </w:style>
  <w:style w:type="character" w:styleId="Textoennegrita">
    <w:name w:val="Strong"/>
    <w:basedOn w:val="Fuentedeprrafopredeter"/>
    <w:uiPriority w:val="22"/>
    <w:qFormat/>
    <w:rsid w:val="00DE4934"/>
    <w:rPr>
      <w:b/>
      <w:bCs/>
    </w:rPr>
  </w:style>
  <w:style w:type="table" w:styleId="Tablaconcuadrcula">
    <w:name w:val="Table Grid"/>
    <w:basedOn w:val="Tablanormal"/>
    <w:uiPriority w:val="39"/>
    <w:rsid w:val="00DE49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6074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46074E"/>
    <w:rPr>
      <w:color w:val="0563C1" w:themeColor="hyperlink"/>
      <w:u w:val="single"/>
    </w:rPr>
  </w:style>
  <w:style w:type="character" w:styleId="Hipervnculovisitado">
    <w:name w:val="FollowedHyperlink"/>
    <w:basedOn w:val="Fuentedeprrafopredeter"/>
    <w:uiPriority w:val="99"/>
    <w:semiHidden/>
    <w:unhideWhenUsed/>
    <w:rsid w:val="0046074E"/>
    <w:rPr>
      <w:color w:val="954F72" w:themeColor="followedHyperlink"/>
      <w:u w:val="single"/>
    </w:rPr>
  </w:style>
  <w:style w:type="character" w:customStyle="1" w:styleId="apple-converted-space">
    <w:name w:val="apple-converted-space"/>
    <w:basedOn w:val="Fuentedeprrafopredeter"/>
    <w:rsid w:val="0045585C"/>
  </w:style>
  <w:style w:type="character" w:customStyle="1" w:styleId="Ttulo1Car">
    <w:name w:val="Título 1 Car"/>
    <w:basedOn w:val="Fuentedeprrafopredeter"/>
    <w:link w:val="Ttulo1"/>
    <w:uiPriority w:val="9"/>
    <w:rsid w:val="00A80140"/>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A80140"/>
    <w:pPr>
      <w:ind w:left="720"/>
      <w:contextualSpacing/>
    </w:pPr>
  </w:style>
  <w:style w:type="character" w:customStyle="1" w:styleId="Ttulo2Car">
    <w:name w:val="Título 2 Car"/>
    <w:basedOn w:val="Fuentedeprrafopredeter"/>
    <w:link w:val="Ttulo2"/>
    <w:uiPriority w:val="9"/>
    <w:rsid w:val="00565BF7"/>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571BC3"/>
    <w:pPr>
      <w:outlineLvl w:val="9"/>
    </w:pPr>
    <w:rPr>
      <w:lang w:eastAsia="es-CL"/>
    </w:rPr>
  </w:style>
  <w:style w:type="paragraph" w:styleId="TDC1">
    <w:name w:val="toc 1"/>
    <w:basedOn w:val="Normal"/>
    <w:next w:val="Normal"/>
    <w:autoRedefine/>
    <w:uiPriority w:val="39"/>
    <w:unhideWhenUsed/>
    <w:rsid w:val="00571BC3"/>
    <w:pPr>
      <w:spacing w:after="100"/>
    </w:pPr>
  </w:style>
  <w:style w:type="paragraph" w:styleId="TDC2">
    <w:name w:val="toc 2"/>
    <w:basedOn w:val="Normal"/>
    <w:next w:val="Normal"/>
    <w:autoRedefine/>
    <w:uiPriority w:val="39"/>
    <w:unhideWhenUsed/>
    <w:rsid w:val="00571BC3"/>
    <w:pPr>
      <w:spacing w:after="100"/>
      <w:ind w:left="220"/>
    </w:pPr>
  </w:style>
  <w:style w:type="paragraph" w:styleId="HTMLconformatoprevio">
    <w:name w:val="HTML Preformatted"/>
    <w:basedOn w:val="Normal"/>
    <w:link w:val="HTMLconformatoprevioCar"/>
    <w:uiPriority w:val="99"/>
    <w:unhideWhenUsed/>
    <w:rsid w:val="00001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00109F"/>
    <w:rPr>
      <w:rFonts w:ascii="Courier New" w:eastAsia="Times New Roman" w:hAnsi="Courier New" w:cs="Courier New"/>
      <w:sz w:val="20"/>
      <w:szCs w:val="20"/>
      <w:lang w:eastAsia="es-CL"/>
    </w:rPr>
  </w:style>
  <w:style w:type="table" w:customStyle="1" w:styleId="GridTable4Accent1">
    <w:name w:val="Grid Table 4 Accent 1"/>
    <w:basedOn w:val="Tablanormal"/>
    <w:uiPriority w:val="49"/>
    <w:rsid w:val="00782C6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nfasis">
    <w:name w:val="Emphasis"/>
    <w:basedOn w:val="Fuentedeprrafopredeter"/>
    <w:uiPriority w:val="20"/>
    <w:qFormat/>
    <w:rsid w:val="00CC2B61"/>
    <w:rPr>
      <w:i/>
      <w:iCs/>
    </w:rPr>
  </w:style>
  <w:style w:type="character" w:styleId="nfasissutil">
    <w:name w:val="Subtle Emphasis"/>
    <w:basedOn w:val="Fuentedeprrafopredeter"/>
    <w:uiPriority w:val="19"/>
    <w:qFormat/>
    <w:rsid w:val="00AF718C"/>
    <w:rPr>
      <w:i/>
      <w:iCs/>
      <w:color w:val="404040" w:themeColor="text1" w:themeTint="BF"/>
    </w:rPr>
  </w:style>
  <w:style w:type="table" w:customStyle="1" w:styleId="ListTable2Accent5">
    <w:name w:val="List Table 2 Accent 5"/>
    <w:basedOn w:val="Tablanormal"/>
    <w:uiPriority w:val="47"/>
    <w:rsid w:val="00405C55"/>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2F3D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3D40"/>
    <w:rPr>
      <w:rFonts w:ascii="Segoe UI" w:hAnsi="Segoe UI" w:cs="Segoe UI"/>
      <w:sz w:val="18"/>
      <w:szCs w:val="18"/>
    </w:rPr>
  </w:style>
  <w:style w:type="character" w:customStyle="1" w:styleId="Ttulo3Car">
    <w:name w:val="Título 3 Car"/>
    <w:basedOn w:val="Fuentedeprrafopredeter"/>
    <w:link w:val="Ttulo3"/>
    <w:uiPriority w:val="9"/>
    <w:rsid w:val="00E27C1F"/>
    <w:rPr>
      <w:rFonts w:asciiTheme="majorHAnsi" w:eastAsiaTheme="majorEastAsia" w:hAnsiTheme="majorHAnsi" w:cstheme="majorBidi"/>
      <w:color w:val="1F4D78" w:themeColor="accent1" w:themeShade="7F"/>
      <w:sz w:val="24"/>
      <w:szCs w:val="24"/>
    </w:rPr>
  </w:style>
  <w:style w:type="table" w:styleId="Sombreadoclaro-nfasis2">
    <w:name w:val="Light Shading Accent 2"/>
    <w:basedOn w:val="Tablanormal"/>
    <w:uiPriority w:val="60"/>
    <w:rsid w:val="00A750A4"/>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1">
    <w:name w:val="Light Shading Accent 1"/>
    <w:basedOn w:val="Tablanormal"/>
    <w:uiPriority w:val="60"/>
    <w:rsid w:val="00A750A4"/>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3">
    <w:name w:val="Light Shading Accent 3"/>
    <w:basedOn w:val="Tablanormal"/>
    <w:uiPriority w:val="60"/>
    <w:rsid w:val="00066F9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
    <w:name w:val="Light Shading"/>
    <w:basedOn w:val="Tablanormal"/>
    <w:uiPriority w:val="60"/>
    <w:rsid w:val="00066F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itaHTML">
    <w:name w:val="HTML Cite"/>
    <w:basedOn w:val="Fuentedeprrafopredeter"/>
    <w:uiPriority w:val="99"/>
    <w:semiHidden/>
    <w:unhideWhenUsed/>
    <w:rsid w:val="00656D2D"/>
    <w:rPr>
      <w:i/>
      <w:iCs/>
    </w:rPr>
  </w:style>
  <w:style w:type="paragraph" w:styleId="TDC3">
    <w:name w:val="toc 3"/>
    <w:basedOn w:val="Normal"/>
    <w:next w:val="Normal"/>
    <w:autoRedefine/>
    <w:uiPriority w:val="39"/>
    <w:unhideWhenUsed/>
    <w:rsid w:val="00B136A1"/>
    <w:pPr>
      <w:spacing w:after="100"/>
      <w:ind w:left="440"/>
    </w:pPr>
  </w:style>
  <w:style w:type="character" w:customStyle="1" w:styleId="Ttulo4Car">
    <w:name w:val="Título 4 Car"/>
    <w:basedOn w:val="Fuentedeprrafopredeter"/>
    <w:link w:val="Ttulo4"/>
    <w:uiPriority w:val="9"/>
    <w:rsid w:val="00D3339C"/>
    <w:rPr>
      <w:rFonts w:asciiTheme="majorHAnsi" w:eastAsiaTheme="majorEastAsia" w:hAnsiTheme="majorHAnsi" w:cstheme="majorBidi"/>
      <w:b/>
      <w:bCs/>
      <w:i/>
      <w:iCs/>
      <w:color w:val="5B9BD5" w:themeColor="accent1"/>
    </w:rPr>
  </w:style>
  <w:style w:type="table" w:styleId="Sombreadomedio1-nfasis1">
    <w:name w:val="Medium Shading 1 Accent 1"/>
    <w:basedOn w:val="Tablanormal"/>
    <w:uiPriority w:val="63"/>
    <w:rsid w:val="00425DAC"/>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Ttulo5Car">
    <w:name w:val="Título 5 Car"/>
    <w:basedOn w:val="Fuentedeprrafopredeter"/>
    <w:link w:val="Ttulo5"/>
    <w:uiPriority w:val="9"/>
    <w:rsid w:val="00D732FD"/>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D732FD"/>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101">
      <w:bodyDiv w:val="1"/>
      <w:marLeft w:val="0"/>
      <w:marRight w:val="0"/>
      <w:marTop w:val="0"/>
      <w:marBottom w:val="0"/>
      <w:divBdr>
        <w:top w:val="none" w:sz="0" w:space="0" w:color="auto"/>
        <w:left w:val="none" w:sz="0" w:space="0" w:color="auto"/>
        <w:bottom w:val="none" w:sz="0" w:space="0" w:color="auto"/>
        <w:right w:val="none" w:sz="0" w:space="0" w:color="auto"/>
      </w:divBdr>
    </w:div>
    <w:div w:id="27268379">
      <w:bodyDiv w:val="1"/>
      <w:marLeft w:val="0"/>
      <w:marRight w:val="0"/>
      <w:marTop w:val="0"/>
      <w:marBottom w:val="0"/>
      <w:divBdr>
        <w:top w:val="none" w:sz="0" w:space="0" w:color="auto"/>
        <w:left w:val="none" w:sz="0" w:space="0" w:color="auto"/>
        <w:bottom w:val="none" w:sz="0" w:space="0" w:color="auto"/>
        <w:right w:val="none" w:sz="0" w:space="0" w:color="auto"/>
      </w:divBdr>
    </w:div>
    <w:div w:id="31345414">
      <w:bodyDiv w:val="1"/>
      <w:marLeft w:val="0"/>
      <w:marRight w:val="0"/>
      <w:marTop w:val="0"/>
      <w:marBottom w:val="0"/>
      <w:divBdr>
        <w:top w:val="none" w:sz="0" w:space="0" w:color="auto"/>
        <w:left w:val="none" w:sz="0" w:space="0" w:color="auto"/>
        <w:bottom w:val="none" w:sz="0" w:space="0" w:color="auto"/>
        <w:right w:val="none" w:sz="0" w:space="0" w:color="auto"/>
      </w:divBdr>
    </w:div>
    <w:div w:id="57366582">
      <w:bodyDiv w:val="1"/>
      <w:marLeft w:val="0"/>
      <w:marRight w:val="0"/>
      <w:marTop w:val="0"/>
      <w:marBottom w:val="0"/>
      <w:divBdr>
        <w:top w:val="none" w:sz="0" w:space="0" w:color="auto"/>
        <w:left w:val="none" w:sz="0" w:space="0" w:color="auto"/>
        <w:bottom w:val="none" w:sz="0" w:space="0" w:color="auto"/>
        <w:right w:val="none" w:sz="0" w:space="0" w:color="auto"/>
      </w:divBdr>
    </w:div>
    <w:div w:id="61998290">
      <w:bodyDiv w:val="1"/>
      <w:marLeft w:val="0"/>
      <w:marRight w:val="0"/>
      <w:marTop w:val="0"/>
      <w:marBottom w:val="0"/>
      <w:divBdr>
        <w:top w:val="none" w:sz="0" w:space="0" w:color="auto"/>
        <w:left w:val="none" w:sz="0" w:space="0" w:color="auto"/>
        <w:bottom w:val="none" w:sz="0" w:space="0" w:color="auto"/>
        <w:right w:val="none" w:sz="0" w:space="0" w:color="auto"/>
      </w:divBdr>
    </w:div>
    <w:div w:id="65226208">
      <w:bodyDiv w:val="1"/>
      <w:marLeft w:val="0"/>
      <w:marRight w:val="0"/>
      <w:marTop w:val="0"/>
      <w:marBottom w:val="0"/>
      <w:divBdr>
        <w:top w:val="none" w:sz="0" w:space="0" w:color="auto"/>
        <w:left w:val="none" w:sz="0" w:space="0" w:color="auto"/>
        <w:bottom w:val="none" w:sz="0" w:space="0" w:color="auto"/>
        <w:right w:val="none" w:sz="0" w:space="0" w:color="auto"/>
      </w:divBdr>
    </w:div>
    <w:div w:id="66194181">
      <w:bodyDiv w:val="1"/>
      <w:marLeft w:val="0"/>
      <w:marRight w:val="0"/>
      <w:marTop w:val="0"/>
      <w:marBottom w:val="0"/>
      <w:divBdr>
        <w:top w:val="none" w:sz="0" w:space="0" w:color="auto"/>
        <w:left w:val="none" w:sz="0" w:space="0" w:color="auto"/>
        <w:bottom w:val="none" w:sz="0" w:space="0" w:color="auto"/>
        <w:right w:val="none" w:sz="0" w:space="0" w:color="auto"/>
      </w:divBdr>
    </w:div>
    <w:div w:id="116804031">
      <w:bodyDiv w:val="1"/>
      <w:marLeft w:val="0"/>
      <w:marRight w:val="0"/>
      <w:marTop w:val="0"/>
      <w:marBottom w:val="0"/>
      <w:divBdr>
        <w:top w:val="none" w:sz="0" w:space="0" w:color="auto"/>
        <w:left w:val="none" w:sz="0" w:space="0" w:color="auto"/>
        <w:bottom w:val="none" w:sz="0" w:space="0" w:color="auto"/>
        <w:right w:val="none" w:sz="0" w:space="0" w:color="auto"/>
      </w:divBdr>
    </w:div>
    <w:div w:id="119692581">
      <w:bodyDiv w:val="1"/>
      <w:marLeft w:val="0"/>
      <w:marRight w:val="0"/>
      <w:marTop w:val="0"/>
      <w:marBottom w:val="0"/>
      <w:divBdr>
        <w:top w:val="none" w:sz="0" w:space="0" w:color="auto"/>
        <w:left w:val="none" w:sz="0" w:space="0" w:color="auto"/>
        <w:bottom w:val="none" w:sz="0" w:space="0" w:color="auto"/>
        <w:right w:val="none" w:sz="0" w:space="0" w:color="auto"/>
      </w:divBdr>
      <w:divsChild>
        <w:div w:id="1985549143">
          <w:marLeft w:val="0"/>
          <w:marRight w:val="0"/>
          <w:marTop w:val="0"/>
          <w:marBottom w:val="0"/>
          <w:divBdr>
            <w:top w:val="none" w:sz="0" w:space="0" w:color="auto"/>
            <w:left w:val="none" w:sz="0" w:space="0" w:color="auto"/>
            <w:bottom w:val="none" w:sz="0" w:space="0" w:color="auto"/>
            <w:right w:val="none" w:sz="0" w:space="0" w:color="auto"/>
          </w:divBdr>
          <w:divsChild>
            <w:div w:id="802039086">
              <w:marLeft w:val="0"/>
              <w:marRight w:val="0"/>
              <w:marTop w:val="0"/>
              <w:marBottom w:val="0"/>
              <w:divBdr>
                <w:top w:val="none" w:sz="0" w:space="0" w:color="auto"/>
                <w:left w:val="none" w:sz="0" w:space="0" w:color="auto"/>
                <w:bottom w:val="none" w:sz="0" w:space="0" w:color="auto"/>
                <w:right w:val="none" w:sz="0" w:space="0" w:color="auto"/>
              </w:divBdr>
              <w:divsChild>
                <w:div w:id="599725385">
                  <w:marLeft w:val="0"/>
                  <w:marRight w:val="0"/>
                  <w:marTop w:val="0"/>
                  <w:marBottom w:val="0"/>
                  <w:divBdr>
                    <w:top w:val="none" w:sz="0" w:space="0" w:color="auto"/>
                    <w:left w:val="none" w:sz="0" w:space="0" w:color="auto"/>
                    <w:bottom w:val="none" w:sz="0" w:space="0" w:color="auto"/>
                    <w:right w:val="none" w:sz="0" w:space="0" w:color="auto"/>
                  </w:divBdr>
                  <w:divsChild>
                    <w:div w:id="2011643295">
                      <w:marLeft w:val="0"/>
                      <w:marRight w:val="0"/>
                      <w:marTop w:val="0"/>
                      <w:marBottom w:val="0"/>
                      <w:divBdr>
                        <w:top w:val="none" w:sz="0" w:space="0" w:color="auto"/>
                        <w:left w:val="none" w:sz="0" w:space="0" w:color="auto"/>
                        <w:bottom w:val="none" w:sz="0" w:space="0" w:color="auto"/>
                        <w:right w:val="none" w:sz="0" w:space="0" w:color="auto"/>
                      </w:divBdr>
                      <w:divsChild>
                        <w:div w:id="142621563">
                          <w:marLeft w:val="0"/>
                          <w:marRight w:val="0"/>
                          <w:marTop w:val="0"/>
                          <w:marBottom w:val="0"/>
                          <w:divBdr>
                            <w:top w:val="none" w:sz="0" w:space="0" w:color="auto"/>
                            <w:left w:val="none" w:sz="0" w:space="0" w:color="auto"/>
                            <w:bottom w:val="none" w:sz="0" w:space="0" w:color="auto"/>
                            <w:right w:val="none" w:sz="0" w:space="0" w:color="auto"/>
                          </w:divBdr>
                          <w:divsChild>
                            <w:div w:id="1313828131">
                              <w:marLeft w:val="0"/>
                              <w:marRight w:val="0"/>
                              <w:marTop w:val="0"/>
                              <w:marBottom w:val="0"/>
                              <w:divBdr>
                                <w:top w:val="none" w:sz="0" w:space="0" w:color="auto"/>
                                <w:left w:val="none" w:sz="0" w:space="0" w:color="auto"/>
                                <w:bottom w:val="none" w:sz="0" w:space="0" w:color="auto"/>
                                <w:right w:val="none" w:sz="0" w:space="0" w:color="auto"/>
                              </w:divBdr>
                              <w:divsChild>
                                <w:div w:id="1967470861">
                                  <w:marLeft w:val="0"/>
                                  <w:marRight w:val="0"/>
                                  <w:marTop w:val="0"/>
                                  <w:marBottom w:val="0"/>
                                  <w:divBdr>
                                    <w:top w:val="none" w:sz="0" w:space="0" w:color="auto"/>
                                    <w:left w:val="none" w:sz="0" w:space="0" w:color="auto"/>
                                    <w:bottom w:val="none" w:sz="0" w:space="0" w:color="auto"/>
                                    <w:right w:val="none" w:sz="0" w:space="0" w:color="auto"/>
                                  </w:divBdr>
                                  <w:divsChild>
                                    <w:div w:id="478152481">
                                      <w:marLeft w:val="0"/>
                                      <w:marRight w:val="0"/>
                                      <w:marTop w:val="0"/>
                                      <w:marBottom w:val="0"/>
                                      <w:divBdr>
                                        <w:top w:val="none" w:sz="0" w:space="0" w:color="auto"/>
                                        <w:left w:val="none" w:sz="0" w:space="0" w:color="auto"/>
                                        <w:bottom w:val="none" w:sz="0" w:space="0" w:color="auto"/>
                                        <w:right w:val="none" w:sz="0" w:space="0" w:color="auto"/>
                                      </w:divBdr>
                                      <w:divsChild>
                                        <w:div w:id="2045061033">
                                          <w:marLeft w:val="0"/>
                                          <w:marRight w:val="0"/>
                                          <w:marTop w:val="0"/>
                                          <w:marBottom w:val="0"/>
                                          <w:divBdr>
                                            <w:top w:val="none" w:sz="0" w:space="0" w:color="auto"/>
                                            <w:left w:val="none" w:sz="0" w:space="0" w:color="auto"/>
                                            <w:bottom w:val="none" w:sz="0" w:space="0" w:color="auto"/>
                                            <w:right w:val="none" w:sz="0" w:space="0" w:color="auto"/>
                                          </w:divBdr>
                                          <w:divsChild>
                                            <w:div w:id="1568571020">
                                              <w:marLeft w:val="0"/>
                                              <w:marRight w:val="0"/>
                                              <w:marTop w:val="0"/>
                                              <w:marBottom w:val="0"/>
                                              <w:divBdr>
                                                <w:top w:val="none" w:sz="0" w:space="0" w:color="auto"/>
                                                <w:left w:val="none" w:sz="0" w:space="0" w:color="auto"/>
                                                <w:bottom w:val="none" w:sz="0" w:space="0" w:color="auto"/>
                                                <w:right w:val="none" w:sz="0" w:space="0" w:color="auto"/>
                                              </w:divBdr>
                                              <w:divsChild>
                                                <w:div w:id="333453983">
                                                  <w:marLeft w:val="0"/>
                                                  <w:marRight w:val="0"/>
                                                  <w:marTop w:val="0"/>
                                                  <w:marBottom w:val="0"/>
                                                  <w:divBdr>
                                                    <w:top w:val="single" w:sz="12" w:space="2" w:color="FFFFCC"/>
                                                    <w:left w:val="single" w:sz="12" w:space="2" w:color="FFFFCC"/>
                                                    <w:bottom w:val="single" w:sz="12" w:space="2" w:color="FFFFCC"/>
                                                    <w:right w:val="single" w:sz="12" w:space="0" w:color="FFFFCC"/>
                                                  </w:divBdr>
                                                  <w:divsChild>
                                                    <w:div w:id="44649518">
                                                      <w:marLeft w:val="0"/>
                                                      <w:marRight w:val="0"/>
                                                      <w:marTop w:val="0"/>
                                                      <w:marBottom w:val="0"/>
                                                      <w:divBdr>
                                                        <w:top w:val="none" w:sz="0" w:space="0" w:color="auto"/>
                                                        <w:left w:val="none" w:sz="0" w:space="0" w:color="auto"/>
                                                        <w:bottom w:val="none" w:sz="0" w:space="0" w:color="auto"/>
                                                        <w:right w:val="none" w:sz="0" w:space="0" w:color="auto"/>
                                                      </w:divBdr>
                                                      <w:divsChild>
                                                        <w:div w:id="1810977411">
                                                          <w:marLeft w:val="0"/>
                                                          <w:marRight w:val="0"/>
                                                          <w:marTop w:val="0"/>
                                                          <w:marBottom w:val="0"/>
                                                          <w:divBdr>
                                                            <w:top w:val="none" w:sz="0" w:space="0" w:color="auto"/>
                                                            <w:left w:val="none" w:sz="0" w:space="0" w:color="auto"/>
                                                            <w:bottom w:val="none" w:sz="0" w:space="0" w:color="auto"/>
                                                            <w:right w:val="none" w:sz="0" w:space="0" w:color="auto"/>
                                                          </w:divBdr>
                                                          <w:divsChild>
                                                            <w:div w:id="557520730">
                                                              <w:marLeft w:val="0"/>
                                                              <w:marRight w:val="0"/>
                                                              <w:marTop w:val="0"/>
                                                              <w:marBottom w:val="0"/>
                                                              <w:divBdr>
                                                                <w:top w:val="none" w:sz="0" w:space="0" w:color="auto"/>
                                                                <w:left w:val="none" w:sz="0" w:space="0" w:color="auto"/>
                                                                <w:bottom w:val="none" w:sz="0" w:space="0" w:color="auto"/>
                                                                <w:right w:val="none" w:sz="0" w:space="0" w:color="auto"/>
                                                              </w:divBdr>
                                                              <w:divsChild>
                                                                <w:div w:id="2039622186">
                                                                  <w:marLeft w:val="0"/>
                                                                  <w:marRight w:val="0"/>
                                                                  <w:marTop w:val="0"/>
                                                                  <w:marBottom w:val="0"/>
                                                                  <w:divBdr>
                                                                    <w:top w:val="none" w:sz="0" w:space="0" w:color="auto"/>
                                                                    <w:left w:val="none" w:sz="0" w:space="0" w:color="auto"/>
                                                                    <w:bottom w:val="none" w:sz="0" w:space="0" w:color="auto"/>
                                                                    <w:right w:val="none" w:sz="0" w:space="0" w:color="auto"/>
                                                                  </w:divBdr>
                                                                  <w:divsChild>
                                                                    <w:div w:id="1997688190">
                                                                      <w:marLeft w:val="0"/>
                                                                      <w:marRight w:val="0"/>
                                                                      <w:marTop w:val="0"/>
                                                                      <w:marBottom w:val="0"/>
                                                                      <w:divBdr>
                                                                        <w:top w:val="none" w:sz="0" w:space="0" w:color="auto"/>
                                                                        <w:left w:val="none" w:sz="0" w:space="0" w:color="auto"/>
                                                                        <w:bottom w:val="none" w:sz="0" w:space="0" w:color="auto"/>
                                                                        <w:right w:val="none" w:sz="0" w:space="0" w:color="auto"/>
                                                                      </w:divBdr>
                                                                      <w:divsChild>
                                                                        <w:div w:id="1565023284">
                                                                          <w:marLeft w:val="0"/>
                                                                          <w:marRight w:val="0"/>
                                                                          <w:marTop w:val="0"/>
                                                                          <w:marBottom w:val="0"/>
                                                                          <w:divBdr>
                                                                            <w:top w:val="none" w:sz="0" w:space="0" w:color="auto"/>
                                                                            <w:left w:val="none" w:sz="0" w:space="0" w:color="auto"/>
                                                                            <w:bottom w:val="none" w:sz="0" w:space="0" w:color="auto"/>
                                                                            <w:right w:val="none" w:sz="0" w:space="0" w:color="auto"/>
                                                                          </w:divBdr>
                                                                          <w:divsChild>
                                                                            <w:div w:id="1126194795">
                                                                              <w:marLeft w:val="0"/>
                                                                              <w:marRight w:val="0"/>
                                                                              <w:marTop w:val="0"/>
                                                                              <w:marBottom w:val="0"/>
                                                                              <w:divBdr>
                                                                                <w:top w:val="none" w:sz="0" w:space="0" w:color="auto"/>
                                                                                <w:left w:val="none" w:sz="0" w:space="0" w:color="auto"/>
                                                                                <w:bottom w:val="none" w:sz="0" w:space="0" w:color="auto"/>
                                                                                <w:right w:val="none" w:sz="0" w:space="0" w:color="auto"/>
                                                                              </w:divBdr>
                                                                              <w:divsChild>
                                                                                <w:div w:id="654797079">
                                                                                  <w:marLeft w:val="0"/>
                                                                                  <w:marRight w:val="0"/>
                                                                                  <w:marTop w:val="0"/>
                                                                                  <w:marBottom w:val="0"/>
                                                                                  <w:divBdr>
                                                                                    <w:top w:val="none" w:sz="0" w:space="0" w:color="auto"/>
                                                                                    <w:left w:val="none" w:sz="0" w:space="0" w:color="auto"/>
                                                                                    <w:bottom w:val="none" w:sz="0" w:space="0" w:color="auto"/>
                                                                                    <w:right w:val="none" w:sz="0" w:space="0" w:color="auto"/>
                                                                                  </w:divBdr>
                                                                                  <w:divsChild>
                                                                                    <w:div w:id="1912108752">
                                                                                      <w:marLeft w:val="0"/>
                                                                                      <w:marRight w:val="0"/>
                                                                                      <w:marTop w:val="0"/>
                                                                                      <w:marBottom w:val="0"/>
                                                                                      <w:divBdr>
                                                                                        <w:top w:val="none" w:sz="0" w:space="0" w:color="auto"/>
                                                                                        <w:left w:val="none" w:sz="0" w:space="0" w:color="auto"/>
                                                                                        <w:bottom w:val="none" w:sz="0" w:space="0" w:color="auto"/>
                                                                                        <w:right w:val="none" w:sz="0" w:space="0" w:color="auto"/>
                                                                                      </w:divBdr>
                                                                                      <w:divsChild>
                                                                                        <w:div w:id="819689340">
                                                                                          <w:marLeft w:val="0"/>
                                                                                          <w:marRight w:val="0"/>
                                                                                          <w:marTop w:val="0"/>
                                                                                          <w:marBottom w:val="0"/>
                                                                                          <w:divBdr>
                                                                                            <w:top w:val="none" w:sz="0" w:space="0" w:color="auto"/>
                                                                                            <w:left w:val="none" w:sz="0" w:space="0" w:color="auto"/>
                                                                                            <w:bottom w:val="none" w:sz="0" w:space="0" w:color="auto"/>
                                                                                            <w:right w:val="none" w:sz="0" w:space="0" w:color="auto"/>
                                                                                          </w:divBdr>
                                                                                          <w:divsChild>
                                                                                            <w:div w:id="1483303988">
                                                                                              <w:marLeft w:val="0"/>
                                                                                              <w:marRight w:val="120"/>
                                                                                              <w:marTop w:val="0"/>
                                                                                              <w:marBottom w:val="150"/>
                                                                                              <w:divBdr>
                                                                                                <w:top w:val="single" w:sz="2" w:space="0" w:color="EFEFEF"/>
                                                                                                <w:left w:val="single" w:sz="6" w:space="0" w:color="EFEFEF"/>
                                                                                                <w:bottom w:val="single" w:sz="6" w:space="0" w:color="E2E2E2"/>
                                                                                                <w:right w:val="single" w:sz="6" w:space="0" w:color="EFEFEF"/>
                                                                                              </w:divBdr>
                                                                                              <w:divsChild>
                                                                                                <w:div w:id="1448164495">
                                                                                                  <w:marLeft w:val="0"/>
                                                                                                  <w:marRight w:val="0"/>
                                                                                                  <w:marTop w:val="0"/>
                                                                                                  <w:marBottom w:val="0"/>
                                                                                                  <w:divBdr>
                                                                                                    <w:top w:val="none" w:sz="0" w:space="0" w:color="auto"/>
                                                                                                    <w:left w:val="none" w:sz="0" w:space="0" w:color="auto"/>
                                                                                                    <w:bottom w:val="none" w:sz="0" w:space="0" w:color="auto"/>
                                                                                                    <w:right w:val="none" w:sz="0" w:space="0" w:color="auto"/>
                                                                                                  </w:divBdr>
                                                                                                  <w:divsChild>
                                                                                                    <w:div w:id="765275585">
                                                                                                      <w:marLeft w:val="0"/>
                                                                                                      <w:marRight w:val="0"/>
                                                                                                      <w:marTop w:val="0"/>
                                                                                                      <w:marBottom w:val="0"/>
                                                                                                      <w:divBdr>
                                                                                                        <w:top w:val="none" w:sz="0" w:space="0" w:color="auto"/>
                                                                                                        <w:left w:val="none" w:sz="0" w:space="0" w:color="auto"/>
                                                                                                        <w:bottom w:val="none" w:sz="0" w:space="0" w:color="auto"/>
                                                                                                        <w:right w:val="none" w:sz="0" w:space="0" w:color="auto"/>
                                                                                                      </w:divBdr>
                                                                                                      <w:divsChild>
                                                                                                        <w:div w:id="1437368006">
                                                                                                          <w:marLeft w:val="0"/>
                                                                                                          <w:marRight w:val="0"/>
                                                                                                          <w:marTop w:val="0"/>
                                                                                                          <w:marBottom w:val="0"/>
                                                                                                          <w:divBdr>
                                                                                                            <w:top w:val="none" w:sz="0" w:space="0" w:color="auto"/>
                                                                                                            <w:left w:val="none" w:sz="0" w:space="0" w:color="auto"/>
                                                                                                            <w:bottom w:val="none" w:sz="0" w:space="0" w:color="auto"/>
                                                                                                            <w:right w:val="none" w:sz="0" w:space="0" w:color="auto"/>
                                                                                                          </w:divBdr>
                                                                                                          <w:divsChild>
                                                                                                            <w:div w:id="1263759250">
                                                                                                              <w:marLeft w:val="0"/>
                                                                                                              <w:marRight w:val="0"/>
                                                                                                              <w:marTop w:val="0"/>
                                                                                                              <w:marBottom w:val="0"/>
                                                                                                              <w:divBdr>
                                                                                                                <w:top w:val="none" w:sz="0" w:space="0" w:color="auto"/>
                                                                                                                <w:left w:val="none" w:sz="0" w:space="0" w:color="auto"/>
                                                                                                                <w:bottom w:val="none" w:sz="0" w:space="0" w:color="auto"/>
                                                                                                                <w:right w:val="none" w:sz="0" w:space="0" w:color="auto"/>
                                                                                                              </w:divBdr>
                                                                                                              <w:divsChild>
                                                                                                                <w:div w:id="198049948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70705742">
                                                                                                                      <w:marLeft w:val="225"/>
                                                                                                                      <w:marRight w:val="225"/>
                                                                                                                      <w:marTop w:val="75"/>
                                                                                                                      <w:marBottom w:val="75"/>
                                                                                                                      <w:divBdr>
                                                                                                                        <w:top w:val="none" w:sz="0" w:space="0" w:color="auto"/>
                                                                                                                        <w:left w:val="none" w:sz="0" w:space="0" w:color="auto"/>
                                                                                                                        <w:bottom w:val="none" w:sz="0" w:space="0" w:color="auto"/>
                                                                                                                        <w:right w:val="none" w:sz="0" w:space="0" w:color="auto"/>
                                                                                                                      </w:divBdr>
                                                                                                                      <w:divsChild>
                                                                                                                        <w:div w:id="930891592">
                                                                                                                          <w:marLeft w:val="0"/>
                                                                                                                          <w:marRight w:val="0"/>
                                                                                                                          <w:marTop w:val="0"/>
                                                                                                                          <w:marBottom w:val="0"/>
                                                                                                                          <w:divBdr>
                                                                                                                            <w:top w:val="single" w:sz="6" w:space="0" w:color="auto"/>
                                                                                                                            <w:left w:val="single" w:sz="6" w:space="0" w:color="auto"/>
                                                                                                                            <w:bottom w:val="single" w:sz="6" w:space="0" w:color="auto"/>
                                                                                                                            <w:right w:val="single" w:sz="6" w:space="0" w:color="auto"/>
                                                                                                                          </w:divBdr>
                                                                                                                          <w:divsChild>
                                                                                                                            <w:div w:id="1216620458">
                                                                                                                              <w:marLeft w:val="0"/>
                                                                                                                              <w:marRight w:val="0"/>
                                                                                                                              <w:marTop w:val="0"/>
                                                                                                                              <w:marBottom w:val="0"/>
                                                                                                                              <w:divBdr>
                                                                                                                                <w:top w:val="none" w:sz="0" w:space="0" w:color="auto"/>
                                                                                                                                <w:left w:val="none" w:sz="0" w:space="0" w:color="auto"/>
                                                                                                                                <w:bottom w:val="none" w:sz="0" w:space="0" w:color="auto"/>
                                                                                                                                <w:right w:val="none" w:sz="0" w:space="0" w:color="auto"/>
                                                                                                                              </w:divBdr>
                                                                                                                              <w:divsChild>
                                                                                                                                <w:div w:id="2003657143">
                                                                                                                                  <w:marLeft w:val="0"/>
                                                                                                                                  <w:marRight w:val="0"/>
                                                                                                                                  <w:marTop w:val="0"/>
                                                                                                                                  <w:marBottom w:val="0"/>
                                                                                                                                  <w:divBdr>
                                                                                                                                    <w:top w:val="none" w:sz="0" w:space="0" w:color="auto"/>
                                                                                                                                    <w:left w:val="none" w:sz="0" w:space="0" w:color="auto"/>
                                                                                                                                    <w:bottom w:val="none" w:sz="0" w:space="0" w:color="auto"/>
                                                                                                                                    <w:right w:val="none" w:sz="0" w:space="0" w:color="auto"/>
                                                                                                                                  </w:divBdr>
                                                                                                                                </w:div>
                                                                                                                                <w:div w:id="16352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103013">
      <w:bodyDiv w:val="1"/>
      <w:marLeft w:val="0"/>
      <w:marRight w:val="0"/>
      <w:marTop w:val="0"/>
      <w:marBottom w:val="0"/>
      <w:divBdr>
        <w:top w:val="none" w:sz="0" w:space="0" w:color="auto"/>
        <w:left w:val="none" w:sz="0" w:space="0" w:color="auto"/>
        <w:bottom w:val="none" w:sz="0" w:space="0" w:color="auto"/>
        <w:right w:val="none" w:sz="0" w:space="0" w:color="auto"/>
      </w:divBdr>
      <w:divsChild>
        <w:div w:id="1252468389">
          <w:marLeft w:val="0"/>
          <w:marRight w:val="0"/>
          <w:marTop w:val="0"/>
          <w:marBottom w:val="0"/>
          <w:divBdr>
            <w:top w:val="none" w:sz="0" w:space="0" w:color="auto"/>
            <w:left w:val="none" w:sz="0" w:space="0" w:color="auto"/>
            <w:bottom w:val="none" w:sz="0" w:space="0" w:color="auto"/>
            <w:right w:val="none" w:sz="0" w:space="0" w:color="auto"/>
          </w:divBdr>
          <w:divsChild>
            <w:div w:id="950665925">
              <w:marLeft w:val="0"/>
              <w:marRight w:val="0"/>
              <w:marTop w:val="0"/>
              <w:marBottom w:val="0"/>
              <w:divBdr>
                <w:top w:val="none" w:sz="0" w:space="0" w:color="auto"/>
                <w:left w:val="none" w:sz="0" w:space="0" w:color="auto"/>
                <w:bottom w:val="none" w:sz="0" w:space="0" w:color="auto"/>
                <w:right w:val="none" w:sz="0" w:space="0" w:color="auto"/>
              </w:divBdr>
              <w:divsChild>
                <w:div w:id="1357270086">
                  <w:marLeft w:val="0"/>
                  <w:marRight w:val="0"/>
                  <w:marTop w:val="0"/>
                  <w:marBottom w:val="0"/>
                  <w:divBdr>
                    <w:top w:val="none" w:sz="0" w:space="0" w:color="auto"/>
                    <w:left w:val="none" w:sz="0" w:space="0" w:color="auto"/>
                    <w:bottom w:val="none" w:sz="0" w:space="0" w:color="auto"/>
                    <w:right w:val="none" w:sz="0" w:space="0" w:color="auto"/>
                  </w:divBdr>
                  <w:divsChild>
                    <w:div w:id="1717699092">
                      <w:marLeft w:val="0"/>
                      <w:marRight w:val="0"/>
                      <w:marTop w:val="0"/>
                      <w:marBottom w:val="0"/>
                      <w:divBdr>
                        <w:top w:val="none" w:sz="0" w:space="0" w:color="auto"/>
                        <w:left w:val="none" w:sz="0" w:space="0" w:color="auto"/>
                        <w:bottom w:val="none" w:sz="0" w:space="0" w:color="auto"/>
                        <w:right w:val="none" w:sz="0" w:space="0" w:color="auto"/>
                      </w:divBdr>
                      <w:divsChild>
                        <w:div w:id="114912556">
                          <w:marLeft w:val="0"/>
                          <w:marRight w:val="0"/>
                          <w:marTop w:val="0"/>
                          <w:marBottom w:val="0"/>
                          <w:divBdr>
                            <w:top w:val="none" w:sz="0" w:space="0" w:color="auto"/>
                            <w:left w:val="none" w:sz="0" w:space="0" w:color="auto"/>
                            <w:bottom w:val="none" w:sz="0" w:space="0" w:color="auto"/>
                            <w:right w:val="none" w:sz="0" w:space="0" w:color="auto"/>
                          </w:divBdr>
                          <w:divsChild>
                            <w:div w:id="1644846567">
                              <w:marLeft w:val="0"/>
                              <w:marRight w:val="0"/>
                              <w:marTop w:val="0"/>
                              <w:marBottom w:val="0"/>
                              <w:divBdr>
                                <w:top w:val="none" w:sz="0" w:space="0" w:color="auto"/>
                                <w:left w:val="none" w:sz="0" w:space="0" w:color="auto"/>
                                <w:bottom w:val="none" w:sz="0" w:space="0" w:color="auto"/>
                                <w:right w:val="none" w:sz="0" w:space="0" w:color="auto"/>
                              </w:divBdr>
                              <w:divsChild>
                                <w:div w:id="119539555">
                                  <w:marLeft w:val="0"/>
                                  <w:marRight w:val="0"/>
                                  <w:marTop w:val="0"/>
                                  <w:marBottom w:val="0"/>
                                  <w:divBdr>
                                    <w:top w:val="none" w:sz="0" w:space="0" w:color="auto"/>
                                    <w:left w:val="none" w:sz="0" w:space="0" w:color="auto"/>
                                    <w:bottom w:val="none" w:sz="0" w:space="0" w:color="auto"/>
                                    <w:right w:val="none" w:sz="0" w:space="0" w:color="auto"/>
                                  </w:divBdr>
                                  <w:divsChild>
                                    <w:div w:id="644356378">
                                      <w:marLeft w:val="0"/>
                                      <w:marRight w:val="0"/>
                                      <w:marTop w:val="0"/>
                                      <w:marBottom w:val="0"/>
                                      <w:divBdr>
                                        <w:top w:val="none" w:sz="0" w:space="0" w:color="auto"/>
                                        <w:left w:val="none" w:sz="0" w:space="0" w:color="auto"/>
                                        <w:bottom w:val="none" w:sz="0" w:space="0" w:color="auto"/>
                                        <w:right w:val="none" w:sz="0" w:space="0" w:color="auto"/>
                                      </w:divBdr>
                                      <w:divsChild>
                                        <w:div w:id="1781141806">
                                          <w:marLeft w:val="0"/>
                                          <w:marRight w:val="0"/>
                                          <w:marTop w:val="0"/>
                                          <w:marBottom w:val="0"/>
                                          <w:divBdr>
                                            <w:top w:val="none" w:sz="0" w:space="0" w:color="auto"/>
                                            <w:left w:val="none" w:sz="0" w:space="0" w:color="auto"/>
                                            <w:bottom w:val="none" w:sz="0" w:space="0" w:color="auto"/>
                                            <w:right w:val="none" w:sz="0" w:space="0" w:color="auto"/>
                                          </w:divBdr>
                                          <w:divsChild>
                                            <w:div w:id="1616399945">
                                              <w:marLeft w:val="0"/>
                                              <w:marRight w:val="0"/>
                                              <w:marTop w:val="0"/>
                                              <w:marBottom w:val="0"/>
                                              <w:divBdr>
                                                <w:top w:val="none" w:sz="0" w:space="0" w:color="auto"/>
                                                <w:left w:val="none" w:sz="0" w:space="0" w:color="auto"/>
                                                <w:bottom w:val="none" w:sz="0" w:space="0" w:color="auto"/>
                                                <w:right w:val="none" w:sz="0" w:space="0" w:color="auto"/>
                                              </w:divBdr>
                                              <w:divsChild>
                                                <w:div w:id="1442068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350375384">
                                                      <w:marLeft w:val="0"/>
                                                      <w:marRight w:val="0"/>
                                                      <w:marTop w:val="0"/>
                                                      <w:marBottom w:val="0"/>
                                                      <w:divBdr>
                                                        <w:top w:val="none" w:sz="0" w:space="0" w:color="auto"/>
                                                        <w:left w:val="none" w:sz="0" w:space="0" w:color="auto"/>
                                                        <w:bottom w:val="none" w:sz="0" w:space="0" w:color="auto"/>
                                                        <w:right w:val="none" w:sz="0" w:space="0" w:color="auto"/>
                                                      </w:divBdr>
                                                      <w:divsChild>
                                                        <w:div w:id="1043403469">
                                                          <w:marLeft w:val="0"/>
                                                          <w:marRight w:val="0"/>
                                                          <w:marTop w:val="0"/>
                                                          <w:marBottom w:val="0"/>
                                                          <w:divBdr>
                                                            <w:top w:val="none" w:sz="0" w:space="0" w:color="auto"/>
                                                            <w:left w:val="none" w:sz="0" w:space="0" w:color="auto"/>
                                                            <w:bottom w:val="none" w:sz="0" w:space="0" w:color="auto"/>
                                                            <w:right w:val="none" w:sz="0" w:space="0" w:color="auto"/>
                                                          </w:divBdr>
                                                          <w:divsChild>
                                                            <w:div w:id="2064130953">
                                                              <w:marLeft w:val="0"/>
                                                              <w:marRight w:val="0"/>
                                                              <w:marTop w:val="0"/>
                                                              <w:marBottom w:val="0"/>
                                                              <w:divBdr>
                                                                <w:top w:val="none" w:sz="0" w:space="0" w:color="auto"/>
                                                                <w:left w:val="none" w:sz="0" w:space="0" w:color="auto"/>
                                                                <w:bottom w:val="none" w:sz="0" w:space="0" w:color="auto"/>
                                                                <w:right w:val="none" w:sz="0" w:space="0" w:color="auto"/>
                                                              </w:divBdr>
                                                              <w:divsChild>
                                                                <w:div w:id="836261834">
                                                                  <w:marLeft w:val="0"/>
                                                                  <w:marRight w:val="0"/>
                                                                  <w:marTop w:val="0"/>
                                                                  <w:marBottom w:val="0"/>
                                                                  <w:divBdr>
                                                                    <w:top w:val="none" w:sz="0" w:space="0" w:color="auto"/>
                                                                    <w:left w:val="none" w:sz="0" w:space="0" w:color="auto"/>
                                                                    <w:bottom w:val="none" w:sz="0" w:space="0" w:color="auto"/>
                                                                    <w:right w:val="none" w:sz="0" w:space="0" w:color="auto"/>
                                                                  </w:divBdr>
                                                                  <w:divsChild>
                                                                    <w:div w:id="794639612">
                                                                      <w:marLeft w:val="0"/>
                                                                      <w:marRight w:val="0"/>
                                                                      <w:marTop w:val="0"/>
                                                                      <w:marBottom w:val="0"/>
                                                                      <w:divBdr>
                                                                        <w:top w:val="none" w:sz="0" w:space="0" w:color="auto"/>
                                                                        <w:left w:val="none" w:sz="0" w:space="0" w:color="auto"/>
                                                                        <w:bottom w:val="none" w:sz="0" w:space="0" w:color="auto"/>
                                                                        <w:right w:val="none" w:sz="0" w:space="0" w:color="auto"/>
                                                                      </w:divBdr>
                                                                      <w:divsChild>
                                                                        <w:div w:id="1115368304">
                                                                          <w:marLeft w:val="0"/>
                                                                          <w:marRight w:val="0"/>
                                                                          <w:marTop w:val="0"/>
                                                                          <w:marBottom w:val="0"/>
                                                                          <w:divBdr>
                                                                            <w:top w:val="none" w:sz="0" w:space="0" w:color="auto"/>
                                                                            <w:left w:val="none" w:sz="0" w:space="0" w:color="auto"/>
                                                                            <w:bottom w:val="none" w:sz="0" w:space="0" w:color="auto"/>
                                                                            <w:right w:val="none" w:sz="0" w:space="0" w:color="auto"/>
                                                                          </w:divBdr>
                                                                          <w:divsChild>
                                                                            <w:div w:id="1362442159">
                                                                              <w:marLeft w:val="0"/>
                                                                              <w:marRight w:val="0"/>
                                                                              <w:marTop w:val="0"/>
                                                                              <w:marBottom w:val="0"/>
                                                                              <w:divBdr>
                                                                                <w:top w:val="none" w:sz="0" w:space="0" w:color="auto"/>
                                                                                <w:left w:val="none" w:sz="0" w:space="0" w:color="auto"/>
                                                                                <w:bottom w:val="none" w:sz="0" w:space="0" w:color="auto"/>
                                                                                <w:right w:val="none" w:sz="0" w:space="0" w:color="auto"/>
                                                                              </w:divBdr>
                                                                              <w:divsChild>
                                                                                <w:div w:id="533422386">
                                                                                  <w:marLeft w:val="0"/>
                                                                                  <w:marRight w:val="0"/>
                                                                                  <w:marTop w:val="0"/>
                                                                                  <w:marBottom w:val="0"/>
                                                                                  <w:divBdr>
                                                                                    <w:top w:val="none" w:sz="0" w:space="0" w:color="auto"/>
                                                                                    <w:left w:val="none" w:sz="0" w:space="0" w:color="auto"/>
                                                                                    <w:bottom w:val="none" w:sz="0" w:space="0" w:color="auto"/>
                                                                                    <w:right w:val="none" w:sz="0" w:space="0" w:color="auto"/>
                                                                                  </w:divBdr>
                                                                                  <w:divsChild>
                                                                                    <w:div w:id="1161848566">
                                                                                      <w:marLeft w:val="0"/>
                                                                                      <w:marRight w:val="0"/>
                                                                                      <w:marTop w:val="0"/>
                                                                                      <w:marBottom w:val="0"/>
                                                                                      <w:divBdr>
                                                                                        <w:top w:val="none" w:sz="0" w:space="0" w:color="auto"/>
                                                                                        <w:left w:val="none" w:sz="0" w:space="0" w:color="auto"/>
                                                                                        <w:bottom w:val="none" w:sz="0" w:space="0" w:color="auto"/>
                                                                                        <w:right w:val="none" w:sz="0" w:space="0" w:color="auto"/>
                                                                                      </w:divBdr>
                                                                                      <w:divsChild>
                                                                                        <w:div w:id="1697849114">
                                                                                          <w:marLeft w:val="0"/>
                                                                                          <w:marRight w:val="0"/>
                                                                                          <w:marTop w:val="0"/>
                                                                                          <w:marBottom w:val="0"/>
                                                                                          <w:divBdr>
                                                                                            <w:top w:val="none" w:sz="0" w:space="0" w:color="auto"/>
                                                                                            <w:left w:val="none" w:sz="0" w:space="0" w:color="auto"/>
                                                                                            <w:bottom w:val="none" w:sz="0" w:space="0" w:color="auto"/>
                                                                                            <w:right w:val="none" w:sz="0" w:space="0" w:color="auto"/>
                                                                                          </w:divBdr>
                                                                                          <w:divsChild>
                                                                                            <w:div w:id="1074818368">
                                                                                              <w:marLeft w:val="0"/>
                                                                                              <w:marRight w:val="120"/>
                                                                                              <w:marTop w:val="0"/>
                                                                                              <w:marBottom w:val="150"/>
                                                                                              <w:divBdr>
                                                                                                <w:top w:val="single" w:sz="2" w:space="0" w:color="EFEFEF"/>
                                                                                                <w:left w:val="single" w:sz="6" w:space="0" w:color="EFEFEF"/>
                                                                                                <w:bottom w:val="single" w:sz="6" w:space="0" w:color="E2E2E2"/>
                                                                                                <w:right w:val="single" w:sz="6" w:space="0" w:color="EFEFEF"/>
                                                                                              </w:divBdr>
                                                                                              <w:divsChild>
                                                                                                <w:div w:id="1436485254">
                                                                                                  <w:marLeft w:val="0"/>
                                                                                                  <w:marRight w:val="0"/>
                                                                                                  <w:marTop w:val="0"/>
                                                                                                  <w:marBottom w:val="0"/>
                                                                                                  <w:divBdr>
                                                                                                    <w:top w:val="none" w:sz="0" w:space="0" w:color="auto"/>
                                                                                                    <w:left w:val="none" w:sz="0" w:space="0" w:color="auto"/>
                                                                                                    <w:bottom w:val="none" w:sz="0" w:space="0" w:color="auto"/>
                                                                                                    <w:right w:val="none" w:sz="0" w:space="0" w:color="auto"/>
                                                                                                  </w:divBdr>
                                                                                                  <w:divsChild>
                                                                                                    <w:div w:id="213540676">
                                                                                                      <w:marLeft w:val="0"/>
                                                                                                      <w:marRight w:val="0"/>
                                                                                                      <w:marTop w:val="0"/>
                                                                                                      <w:marBottom w:val="0"/>
                                                                                                      <w:divBdr>
                                                                                                        <w:top w:val="none" w:sz="0" w:space="0" w:color="auto"/>
                                                                                                        <w:left w:val="none" w:sz="0" w:space="0" w:color="auto"/>
                                                                                                        <w:bottom w:val="none" w:sz="0" w:space="0" w:color="auto"/>
                                                                                                        <w:right w:val="none" w:sz="0" w:space="0" w:color="auto"/>
                                                                                                      </w:divBdr>
                                                                                                      <w:divsChild>
                                                                                                        <w:div w:id="1723019314">
                                                                                                          <w:marLeft w:val="0"/>
                                                                                                          <w:marRight w:val="0"/>
                                                                                                          <w:marTop w:val="0"/>
                                                                                                          <w:marBottom w:val="0"/>
                                                                                                          <w:divBdr>
                                                                                                            <w:top w:val="none" w:sz="0" w:space="0" w:color="auto"/>
                                                                                                            <w:left w:val="none" w:sz="0" w:space="0" w:color="auto"/>
                                                                                                            <w:bottom w:val="none" w:sz="0" w:space="0" w:color="auto"/>
                                                                                                            <w:right w:val="none" w:sz="0" w:space="0" w:color="auto"/>
                                                                                                          </w:divBdr>
                                                                                                          <w:divsChild>
                                                                                                            <w:div w:id="1402172106">
                                                                                                              <w:marLeft w:val="0"/>
                                                                                                              <w:marRight w:val="0"/>
                                                                                                              <w:marTop w:val="0"/>
                                                                                                              <w:marBottom w:val="0"/>
                                                                                                              <w:divBdr>
                                                                                                                <w:top w:val="none" w:sz="0" w:space="0" w:color="auto"/>
                                                                                                                <w:left w:val="none" w:sz="0" w:space="0" w:color="auto"/>
                                                                                                                <w:bottom w:val="none" w:sz="0" w:space="0" w:color="auto"/>
                                                                                                                <w:right w:val="none" w:sz="0" w:space="0" w:color="auto"/>
                                                                                                              </w:divBdr>
                                                                                                              <w:divsChild>
                                                                                                                <w:div w:id="1935044124">
                                                                                                                  <w:marLeft w:val="0"/>
                                                                                                                  <w:marRight w:val="0"/>
                                                                                                                  <w:marTop w:val="0"/>
                                                                                                                  <w:marBottom w:val="0"/>
                                                                                                                  <w:divBdr>
                                                                                                                    <w:top w:val="none" w:sz="0" w:space="0" w:color="auto"/>
                                                                                                                    <w:left w:val="none" w:sz="0" w:space="0" w:color="auto"/>
                                                                                                                    <w:bottom w:val="none" w:sz="0" w:space="0" w:color="auto"/>
                                                                                                                    <w:right w:val="none" w:sz="0" w:space="0" w:color="auto"/>
                                                                                                                  </w:divBdr>
                                                                                                                  <w:divsChild>
                                                                                                                    <w:div w:id="2141923897">
                                                                                                                      <w:marLeft w:val="0"/>
                                                                                                                      <w:marRight w:val="0"/>
                                                                                                                      <w:marTop w:val="0"/>
                                                                                                                      <w:marBottom w:val="0"/>
                                                                                                                      <w:divBdr>
                                                                                                                        <w:top w:val="single" w:sz="2" w:space="4" w:color="D8D8D8"/>
                                                                                                                        <w:left w:val="single" w:sz="2" w:space="0" w:color="D8D8D8"/>
                                                                                                                        <w:bottom w:val="single" w:sz="2" w:space="4" w:color="D8D8D8"/>
                                                                                                                        <w:right w:val="single" w:sz="2" w:space="0" w:color="D8D8D8"/>
                                                                                                                      </w:divBdr>
                                                                                                                      <w:divsChild>
                                                                                                                        <w:div w:id="398402229">
                                                                                                                          <w:marLeft w:val="225"/>
                                                                                                                          <w:marRight w:val="225"/>
                                                                                                                          <w:marTop w:val="75"/>
                                                                                                                          <w:marBottom w:val="75"/>
                                                                                                                          <w:divBdr>
                                                                                                                            <w:top w:val="none" w:sz="0" w:space="0" w:color="auto"/>
                                                                                                                            <w:left w:val="none" w:sz="0" w:space="0" w:color="auto"/>
                                                                                                                            <w:bottom w:val="none" w:sz="0" w:space="0" w:color="auto"/>
                                                                                                                            <w:right w:val="none" w:sz="0" w:space="0" w:color="auto"/>
                                                                                                                          </w:divBdr>
                                                                                                                          <w:divsChild>
                                                                                                                            <w:div w:id="972949515">
                                                                                                                              <w:marLeft w:val="0"/>
                                                                                                                              <w:marRight w:val="0"/>
                                                                                                                              <w:marTop w:val="0"/>
                                                                                                                              <w:marBottom w:val="0"/>
                                                                                                                              <w:divBdr>
                                                                                                                                <w:top w:val="single" w:sz="6" w:space="0" w:color="auto"/>
                                                                                                                                <w:left w:val="single" w:sz="6" w:space="0" w:color="auto"/>
                                                                                                                                <w:bottom w:val="single" w:sz="6" w:space="0" w:color="auto"/>
                                                                                                                                <w:right w:val="single" w:sz="6" w:space="0" w:color="auto"/>
                                                                                                                              </w:divBdr>
                                                                                                                              <w:divsChild>
                                                                                                                                <w:div w:id="1143233037">
                                                                                                                                  <w:marLeft w:val="0"/>
                                                                                                                                  <w:marRight w:val="0"/>
                                                                                                                                  <w:marTop w:val="0"/>
                                                                                                                                  <w:marBottom w:val="0"/>
                                                                                                                                  <w:divBdr>
                                                                                                                                    <w:top w:val="none" w:sz="0" w:space="0" w:color="auto"/>
                                                                                                                                    <w:left w:val="none" w:sz="0" w:space="0" w:color="auto"/>
                                                                                                                                    <w:bottom w:val="none" w:sz="0" w:space="0" w:color="auto"/>
                                                                                                                                    <w:right w:val="none" w:sz="0" w:space="0" w:color="auto"/>
                                                                                                                                  </w:divBdr>
                                                                                                                                  <w:divsChild>
                                                                                                                                    <w:div w:id="803623770">
                                                                                                                                      <w:marLeft w:val="0"/>
                                                                                                                                      <w:marRight w:val="0"/>
                                                                                                                                      <w:marTop w:val="0"/>
                                                                                                                                      <w:marBottom w:val="0"/>
                                                                                                                                      <w:divBdr>
                                                                                                                                        <w:top w:val="none" w:sz="0" w:space="0" w:color="auto"/>
                                                                                                                                        <w:left w:val="none" w:sz="0" w:space="0" w:color="auto"/>
                                                                                                                                        <w:bottom w:val="none" w:sz="0" w:space="0" w:color="auto"/>
                                                                                                                                        <w:right w:val="none" w:sz="0" w:space="0" w:color="auto"/>
                                                                                                                                      </w:divBdr>
                                                                                                                                    </w:div>
                                                                                                                                    <w:div w:id="1367636896">
                                                                                                                                      <w:marLeft w:val="0"/>
                                                                                                                                      <w:marRight w:val="0"/>
                                                                                                                                      <w:marTop w:val="0"/>
                                                                                                                                      <w:marBottom w:val="0"/>
                                                                                                                                      <w:divBdr>
                                                                                                                                        <w:top w:val="none" w:sz="0" w:space="0" w:color="auto"/>
                                                                                                                                        <w:left w:val="none" w:sz="0" w:space="0" w:color="auto"/>
                                                                                                                                        <w:bottom w:val="none" w:sz="0" w:space="0" w:color="auto"/>
                                                                                                                                        <w:right w:val="none" w:sz="0" w:space="0" w:color="auto"/>
                                                                                                                                      </w:divBdr>
                                                                                                                                    </w:div>
                                                                                                                                    <w:div w:id="1380472587">
                                                                                                                                      <w:marLeft w:val="0"/>
                                                                                                                                      <w:marRight w:val="0"/>
                                                                                                                                      <w:marTop w:val="0"/>
                                                                                                                                      <w:marBottom w:val="0"/>
                                                                                                                                      <w:divBdr>
                                                                                                                                        <w:top w:val="none" w:sz="0" w:space="0" w:color="auto"/>
                                                                                                                                        <w:left w:val="none" w:sz="0" w:space="0" w:color="auto"/>
                                                                                                                                        <w:bottom w:val="none" w:sz="0" w:space="0" w:color="auto"/>
                                                                                                                                        <w:right w:val="none" w:sz="0" w:space="0" w:color="auto"/>
                                                                                                                                      </w:divBdr>
                                                                                                                                    </w:div>
                                                                                                                                    <w:div w:id="1851941706">
                                                                                                                                      <w:marLeft w:val="0"/>
                                                                                                                                      <w:marRight w:val="0"/>
                                                                                                                                      <w:marTop w:val="0"/>
                                                                                                                                      <w:marBottom w:val="0"/>
                                                                                                                                      <w:divBdr>
                                                                                                                                        <w:top w:val="none" w:sz="0" w:space="0" w:color="auto"/>
                                                                                                                                        <w:left w:val="none" w:sz="0" w:space="0" w:color="auto"/>
                                                                                                                                        <w:bottom w:val="none" w:sz="0" w:space="0" w:color="auto"/>
                                                                                                                                        <w:right w:val="none" w:sz="0" w:space="0" w:color="auto"/>
                                                                                                                                      </w:divBdr>
                                                                                                                                      <w:divsChild>
                                                                                                                                        <w:div w:id="96759405">
                                                                                                                                          <w:marLeft w:val="0"/>
                                                                                                                                          <w:marRight w:val="0"/>
                                                                                                                                          <w:marTop w:val="0"/>
                                                                                                                                          <w:marBottom w:val="0"/>
                                                                                                                                          <w:divBdr>
                                                                                                                                            <w:top w:val="none" w:sz="0" w:space="0" w:color="auto"/>
                                                                                                                                            <w:left w:val="none" w:sz="0" w:space="0" w:color="auto"/>
                                                                                                                                            <w:bottom w:val="none" w:sz="0" w:space="0" w:color="auto"/>
                                                                                                                                            <w:right w:val="none" w:sz="0" w:space="0" w:color="auto"/>
                                                                                                                                          </w:divBdr>
                                                                                                                                          <w:divsChild>
                                                                                                                                            <w:div w:id="162562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1035195">
      <w:bodyDiv w:val="1"/>
      <w:marLeft w:val="0"/>
      <w:marRight w:val="0"/>
      <w:marTop w:val="0"/>
      <w:marBottom w:val="0"/>
      <w:divBdr>
        <w:top w:val="none" w:sz="0" w:space="0" w:color="auto"/>
        <w:left w:val="none" w:sz="0" w:space="0" w:color="auto"/>
        <w:bottom w:val="none" w:sz="0" w:space="0" w:color="auto"/>
        <w:right w:val="none" w:sz="0" w:space="0" w:color="auto"/>
      </w:divBdr>
    </w:div>
    <w:div w:id="310209698">
      <w:bodyDiv w:val="1"/>
      <w:marLeft w:val="0"/>
      <w:marRight w:val="0"/>
      <w:marTop w:val="0"/>
      <w:marBottom w:val="0"/>
      <w:divBdr>
        <w:top w:val="none" w:sz="0" w:space="0" w:color="auto"/>
        <w:left w:val="none" w:sz="0" w:space="0" w:color="auto"/>
        <w:bottom w:val="none" w:sz="0" w:space="0" w:color="auto"/>
        <w:right w:val="none" w:sz="0" w:space="0" w:color="auto"/>
      </w:divBdr>
    </w:div>
    <w:div w:id="317925805">
      <w:bodyDiv w:val="1"/>
      <w:marLeft w:val="0"/>
      <w:marRight w:val="0"/>
      <w:marTop w:val="0"/>
      <w:marBottom w:val="0"/>
      <w:divBdr>
        <w:top w:val="none" w:sz="0" w:space="0" w:color="auto"/>
        <w:left w:val="none" w:sz="0" w:space="0" w:color="auto"/>
        <w:bottom w:val="none" w:sz="0" w:space="0" w:color="auto"/>
        <w:right w:val="none" w:sz="0" w:space="0" w:color="auto"/>
      </w:divBdr>
    </w:div>
    <w:div w:id="344940148">
      <w:bodyDiv w:val="1"/>
      <w:marLeft w:val="0"/>
      <w:marRight w:val="0"/>
      <w:marTop w:val="0"/>
      <w:marBottom w:val="0"/>
      <w:divBdr>
        <w:top w:val="none" w:sz="0" w:space="0" w:color="auto"/>
        <w:left w:val="none" w:sz="0" w:space="0" w:color="auto"/>
        <w:bottom w:val="none" w:sz="0" w:space="0" w:color="auto"/>
        <w:right w:val="none" w:sz="0" w:space="0" w:color="auto"/>
      </w:divBdr>
      <w:divsChild>
        <w:div w:id="1003779414">
          <w:marLeft w:val="45"/>
          <w:marRight w:val="45"/>
          <w:marTop w:val="15"/>
          <w:marBottom w:val="0"/>
          <w:divBdr>
            <w:top w:val="none" w:sz="0" w:space="0" w:color="auto"/>
            <w:left w:val="none" w:sz="0" w:space="0" w:color="auto"/>
            <w:bottom w:val="none" w:sz="0" w:space="0" w:color="auto"/>
            <w:right w:val="none" w:sz="0" w:space="0" w:color="auto"/>
          </w:divBdr>
          <w:divsChild>
            <w:div w:id="869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153466">
      <w:bodyDiv w:val="1"/>
      <w:marLeft w:val="0"/>
      <w:marRight w:val="0"/>
      <w:marTop w:val="0"/>
      <w:marBottom w:val="0"/>
      <w:divBdr>
        <w:top w:val="none" w:sz="0" w:space="0" w:color="auto"/>
        <w:left w:val="none" w:sz="0" w:space="0" w:color="auto"/>
        <w:bottom w:val="none" w:sz="0" w:space="0" w:color="auto"/>
        <w:right w:val="none" w:sz="0" w:space="0" w:color="auto"/>
      </w:divBdr>
    </w:div>
    <w:div w:id="389621933">
      <w:bodyDiv w:val="1"/>
      <w:marLeft w:val="0"/>
      <w:marRight w:val="0"/>
      <w:marTop w:val="0"/>
      <w:marBottom w:val="0"/>
      <w:divBdr>
        <w:top w:val="none" w:sz="0" w:space="0" w:color="auto"/>
        <w:left w:val="none" w:sz="0" w:space="0" w:color="auto"/>
        <w:bottom w:val="none" w:sz="0" w:space="0" w:color="auto"/>
        <w:right w:val="none" w:sz="0" w:space="0" w:color="auto"/>
      </w:divBdr>
    </w:div>
    <w:div w:id="400757795">
      <w:bodyDiv w:val="1"/>
      <w:marLeft w:val="0"/>
      <w:marRight w:val="0"/>
      <w:marTop w:val="0"/>
      <w:marBottom w:val="0"/>
      <w:divBdr>
        <w:top w:val="none" w:sz="0" w:space="0" w:color="auto"/>
        <w:left w:val="none" w:sz="0" w:space="0" w:color="auto"/>
        <w:bottom w:val="none" w:sz="0" w:space="0" w:color="auto"/>
        <w:right w:val="none" w:sz="0" w:space="0" w:color="auto"/>
      </w:divBdr>
      <w:divsChild>
        <w:div w:id="103228977">
          <w:marLeft w:val="0"/>
          <w:marRight w:val="0"/>
          <w:marTop w:val="0"/>
          <w:marBottom w:val="0"/>
          <w:divBdr>
            <w:top w:val="none" w:sz="0" w:space="0" w:color="auto"/>
            <w:left w:val="none" w:sz="0" w:space="0" w:color="auto"/>
            <w:bottom w:val="none" w:sz="0" w:space="0" w:color="auto"/>
            <w:right w:val="none" w:sz="0" w:space="0" w:color="auto"/>
          </w:divBdr>
          <w:divsChild>
            <w:div w:id="96993776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548499078">
          <w:marLeft w:val="0"/>
          <w:marRight w:val="0"/>
          <w:marTop w:val="0"/>
          <w:marBottom w:val="0"/>
          <w:divBdr>
            <w:top w:val="none" w:sz="0" w:space="0" w:color="auto"/>
            <w:left w:val="none" w:sz="0" w:space="0" w:color="auto"/>
            <w:bottom w:val="none" w:sz="0" w:space="0" w:color="auto"/>
            <w:right w:val="none" w:sz="0" w:space="0" w:color="auto"/>
          </w:divBdr>
        </w:div>
        <w:div w:id="905608436">
          <w:marLeft w:val="0"/>
          <w:marRight w:val="0"/>
          <w:marTop w:val="0"/>
          <w:marBottom w:val="0"/>
          <w:divBdr>
            <w:top w:val="none" w:sz="0" w:space="0" w:color="auto"/>
            <w:left w:val="none" w:sz="0" w:space="0" w:color="auto"/>
            <w:bottom w:val="none" w:sz="0" w:space="0" w:color="auto"/>
            <w:right w:val="none" w:sz="0" w:space="0" w:color="auto"/>
          </w:divBdr>
        </w:div>
        <w:div w:id="1270426985">
          <w:marLeft w:val="0"/>
          <w:marRight w:val="0"/>
          <w:marTop w:val="0"/>
          <w:marBottom w:val="0"/>
          <w:divBdr>
            <w:top w:val="none" w:sz="0" w:space="0" w:color="auto"/>
            <w:left w:val="none" w:sz="0" w:space="0" w:color="auto"/>
            <w:bottom w:val="none" w:sz="0" w:space="0" w:color="auto"/>
            <w:right w:val="none" w:sz="0" w:space="0" w:color="auto"/>
          </w:divBdr>
        </w:div>
      </w:divsChild>
    </w:div>
    <w:div w:id="452017897">
      <w:bodyDiv w:val="1"/>
      <w:marLeft w:val="0"/>
      <w:marRight w:val="0"/>
      <w:marTop w:val="0"/>
      <w:marBottom w:val="0"/>
      <w:divBdr>
        <w:top w:val="none" w:sz="0" w:space="0" w:color="auto"/>
        <w:left w:val="none" w:sz="0" w:space="0" w:color="auto"/>
        <w:bottom w:val="none" w:sz="0" w:space="0" w:color="auto"/>
        <w:right w:val="none" w:sz="0" w:space="0" w:color="auto"/>
      </w:divBdr>
    </w:div>
    <w:div w:id="472479822">
      <w:bodyDiv w:val="1"/>
      <w:marLeft w:val="0"/>
      <w:marRight w:val="0"/>
      <w:marTop w:val="0"/>
      <w:marBottom w:val="0"/>
      <w:divBdr>
        <w:top w:val="none" w:sz="0" w:space="0" w:color="auto"/>
        <w:left w:val="none" w:sz="0" w:space="0" w:color="auto"/>
        <w:bottom w:val="none" w:sz="0" w:space="0" w:color="auto"/>
        <w:right w:val="none" w:sz="0" w:space="0" w:color="auto"/>
      </w:divBdr>
    </w:div>
    <w:div w:id="531118588">
      <w:bodyDiv w:val="1"/>
      <w:marLeft w:val="0"/>
      <w:marRight w:val="0"/>
      <w:marTop w:val="0"/>
      <w:marBottom w:val="0"/>
      <w:divBdr>
        <w:top w:val="none" w:sz="0" w:space="0" w:color="auto"/>
        <w:left w:val="none" w:sz="0" w:space="0" w:color="auto"/>
        <w:bottom w:val="none" w:sz="0" w:space="0" w:color="auto"/>
        <w:right w:val="none" w:sz="0" w:space="0" w:color="auto"/>
      </w:divBdr>
    </w:div>
    <w:div w:id="541096757">
      <w:bodyDiv w:val="1"/>
      <w:marLeft w:val="0"/>
      <w:marRight w:val="0"/>
      <w:marTop w:val="0"/>
      <w:marBottom w:val="0"/>
      <w:divBdr>
        <w:top w:val="none" w:sz="0" w:space="0" w:color="auto"/>
        <w:left w:val="none" w:sz="0" w:space="0" w:color="auto"/>
        <w:bottom w:val="none" w:sz="0" w:space="0" w:color="auto"/>
        <w:right w:val="none" w:sz="0" w:space="0" w:color="auto"/>
      </w:divBdr>
      <w:divsChild>
        <w:div w:id="220213343">
          <w:marLeft w:val="0"/>
          <w:marRight w:val="0"/>
          <w:marTop w:val="0"/>
          <w:marBottom w:val="0"/>
          <w:divBdr>
            <w:top w:val="none" w:sz="0" w:space="0" w:color="auto"/>
            <w:left w:val="none" w:sz="0" w:space="0" w:color="auto"/>
            <w:bottom w:val="none" w:sz="0" w:space="0" w:color="auto"/>
            <w:right w:val="none" w:sz="0" w:space="0" w:color="auto"/>
          </w:divBdr>
        </w:div>
        <w:div w:id="1387601906">
          <w:marLeft w:val="0"/>
          <w:marRight w:val="0"/>
          <w:marTop w:val="0"/>
          <w:marBottom w:val="0"/>
          <w:divBdr>
            <w:top w:val="none" w:sz="0" w:space="0" w:color="auto"/>
            <w:left w:val="none" w:sz="0" w:space="0" w:color="auto"/>
            <w:bottom w:val="none" w:sz="0" w:space="0" w:color="auto"/>
            <w:right w:val="none" w:sz="0" w:space="0" w:color="auto"/>
          </w:divBdr>
        </w:div>
        <w:div w:id="88552404">
          <w:marLeft w:val="0"/>
          <w:marRight w:val="0"/>
          <w:marTop w:val="0"/>
          <w:marBottom w:val="0"/>
          <w:divBdr>
            <w:top w:val="none" w:sz="0" w:space="0" w:color="auto"/>
            <w:left w:val="none" w:sz="0" w:space="0" w:color="auto"/>
            <w:bottom w:val="none" w:sz="0" w:space="0" w:color="auto"/>
            <w:right w:val="none" w:sz="0" w:space="0" w:color="auto"/>
          </w:divBdr>
        </w:div>
        <w:div w:id="1457873584">
          <w:marLeft w:val="0"/>
          <w:marRight w:val="0"/>
          <w:marTop w:val="0"/>
          <w:marBottom w:val="0"/>
          <w:divBdr>
            <w:top w:val="none" w:sz="0" w:space="0" w:color="auto"/>
            <w:left w:val="none" w:sz="0" w:space="0" w:color="auto"/>
            <w:bottom w:val="none" w:sz="0" w:space="0" w:color="auto"/>
            <w:right w:val="none" w:sz="0" w:space="0" w:color="auto"/>
          </w:divBdr>
        </w:div>
        <w:div w:id="557328811">
          <w:marLeft w:val="0"/>
          <w:marRight w:val="0"/>
          <w:marTop w:val="0"/>
          <w:marBottom w:val="0"/>
          <w:divBdr>
            <w:top w:val="none" w:sz="0" w:space="0" w:color="auto"/>
            <w:left w:val="none" w:sz="0" w:space="0" w:color="auto"/>
            <w:bottom w:val="none" w:sz="0" w:space="0" w:color="auto"/>
            <w:right w:val="none" w:sz="0" w:space="0" w:color="auto"/>
          </w:divBdr>
        </w:div>
        <w:div w:id="449402136">
          <w:marLeft w:val="0"/>
          <w:marRight w:val="0"/>
          <w:marTop w:val="0"/>
          <w:marBottom w:val="0"/>
          <w:divBdr>
            <w:top w:val="none" w:sz="0" w:space="0" w:color="auto"/>
            <w:left w:val="none" w:sz="0" w:space="0" w:color="auto"/>
            <w:bottom w:val="none" w:sz="0" w:space="0" w:color="auto"/>
            <w:right w:val="none" w:sz="0" w:space="0" w:color="auto"/>
          </w:divBdr>
        </w:div>
        <w:div w:id="374039888">
          <w:marLeft w:val="0"/>
          <w:marRight w:val="0"/>
          <w:marTop w:val="0"/>
          <w:marBottom w:val="0"/>
          <w:divBdr>
            <w:top w:val="none" w:sz="0" w:space="0" w:color="auto"/>
            <w:left w:val="none" w:sz="0" w:space="0" w:color="auto"/>
            <w:bottom w:val="none" w:sz="0" w:space="0" w:color="auto"/>
            <w:right w:val="none" w:sz="0" w:space="0" w:color="auto"/>
          </w:divBdr>
        </w:div>
        <w:div w:id="1660386022">
          <w:marLeft w:val="0"/>
          <w:marRight w:val="0"/>
          <w:marTop w:val="0"/>
          <w:marBottom w:val="0"/>
          <w:divBdr>
            <w:top w:val="none" w:sz="0" w:space="0" w:color="auto"/>
            <w:left w:val="none" w:sz="0" w:space="0" w:color="auto"/>
            <w:bottom w:val="none" w:sz="0" w:space="0" w:color="auto"/>
            <w:right w:val="none" w:sz="0" w:space="0" w:color="auto"/>
          </w:divBdr>
        </w:div>
        <w:div w:id="2090804341">
          <w:marLeft w:val="0"/>
          <w:marRight w:val="0"/>
          <w:marTop w:val="0"/>
          <w:marBottom w:val="0"/>
          <w:divBdr>
            <w:top w:val="none" w:sz="0" w:space="0" w:color="auto"/>
            <w:left w:val="none" w:sz="0" w:space="0" w:color="auto"/>
            <w:bottom w:val="none" w:sz="0" w:space="0" w:color="auto"/>
            <w:right w:val="none" w:sz="0" w:space="0" w:color="auto"/>
          </w:divBdr>
        </w:div>
        <w:div w:id="735783534">
          <w:marLeft w:val="0"/>
          <w:marRight w:val="0"/>
          <w:marTop w:val="0"/>
          <w:marBottom w:val="0"/>
          <w:divBdr>
            <w:top w:val="none" w:sz="0" w:space="0" w:color="auto"/>
            <w:left w:val="none" w:sz="0" w:space="0" w:color="auto"/>
            <w:bottom w:val="none" w:sz="0" w:space="0" w:color="auto"/>
            <w:right w:val="none" w:sz="0" w:space="0" w:color="auto"/>
          </w:divBdr>
        </w:div>
        <w:div w:id="1224484718">
          <w:marLeft w:val="0"/>
          <w:marRight w:val="0"/>
          <w:marTop w:val="0"/>
          <w:marBottom w:val="0"/>
          <w:divBdr>
            <w:top w:val="none" w:sz="0" w:space="0" w:color="auto"/>
            <w:left w:val="none" w:sz="0" w:space="0" w:color="auto"/>
            <w:bottom w:val="none" w:sz="0" w:space="0" w:color="auto"/>
            <w:right w:val="none" w:sz="0" w:space="0" w:color="auto"/>
          </w:divBdr>
        </w:div>
        <w:div w:id="878737754">
          <w:marLeft w:val="0"/>
          <w:marRight w:val="0"/>
          <w:marTop w:val="0"/>
          <w:marBottom w:val="0"/>
          <w:divBdr>
            <w:top w:val="none" w:sz="0" w:space="0" w:color="auto"/>
            <w:left w:val="none" w:sz="0" w:space="0" w:color="auto"/>
            <w:bottom w:val="none" w:sz="0" w:space="0" w:color="auto"/>
            <w:right w:val="none" w:sz="0" w:space="0" w:color="auto"/>
          </w:divBdr>
        </w:div>
      </w:divsChild>
    </w:div>
    <w:div w:id="606667980">
      <w:bodyDiv w:val="1"/>
      <w:marLeft w:val="0"/>
      <w:marRight w:val="0"/>
      <w:marTop w:val="0"/>
      <w:marBottom w:val="0"/>
      <w:divBdr>
        <w:top w:val="none" w:sz="0" w:space="0" w:color="auto"/>
        <w:left w:val="none" w:sz="0" w:space="0" w:color="auto"/>
        <w:bottom w:val="none" w:sz="0" w:space="0" w:color="auto"/>
        <w:right w:val="none" w:sz="0" w:space="0" w:color="auto"/>
      </w:divBdr>
    </w:div>
    <w:div w:id="658535615">
      <w:bodyDiv w:val="1"/>
      <w:marLeft w:val="0"/>
      <w:marRight w:val="0"/>
      <w:marTop w:val="0"/>
      <w:marBottom w:val="0"/>
      <w:divBdr>
        <w:top w:val="none" w:sz="0" w:space="0" w:color="auto"/>
        <w:left w:val="none" w:sz="0" w:space="0" w:color="auto"/>
        <w:bottom w:val="none" w:sz="0" w:space="0" w:color="auto"/>
        <w:right w:val="none" w:sz="0" w:space="0" w:color="auto"/>
      </w:divBdr>
    </w:div>
    <w:div w:id="663511307">
      <w:bodyDiv w:val="1"/>
      <w:marLeft w:val="0"/>
      <w:marRight w:val="0"/>
      <w:marTop w:val="0"/>
      <w:marBottom w:val="0"/>
      <w:divBdr>
        <w:top w:val="none" w:sz="0" w:space="0" w:color="auto"/>
        <w:left w:val="none" w:sz="0" w:space="0" w:color="auto"/>
        <w:bottom w:val="none" w:sz="0" w:space="0" w:color="auto"/>
        <w:right w:val="none" w:sz="0" w:space="0" w:color="auto"/>
      </w:divBdr>
      <w:divsChild>
        <w:div w:id="549532800">
          <w:marLeft w:val="0"/>
          <w:marRight w:val="0"/>
          <w:marTop w:val="0"/>
          <w:marBottom w:val="0"/>
          <w:divBdr>
            <w:top w:val="none" w:sz="0" w:space="0" w:color="auto"/>
            <w:left w:val="none" w:sz="0" w:space="0" w:color="auto"/>
            <w:bottom w:val="none" w:sz="0" w:space="0" w:color="auto"/>
            <w:right w:val="none" w:sz="0" w:space="0" w:color="auto"/>
          </w:divBdr>
        </w:div>
        <w:div w:id="815609254">
          <w:marLeft w:val="0"/>
          <w:marRight w:val="0"/>
          <w:marTop w:val="0"/>
          <w:marBottom w:val="0"/>
          <w:divBdr>
            <w:top w:val="none" w:sz="0" w:space="0" w:color="auto"/>
            <w:left w:val="none" w:sz="0" w:space="0" w:color="auto"/>
            <w:bottom w:val="none" w:sz="0" w:space="0" w:color="auto"/>
            <w:right w:val="none" w:sz="0" w:space="0" w:color="auto"/>
          </w:divBdr>
        </w:div>
      </w:divsChild>
    </w:div>
    <w:div w:id="856843776">
      <w:bodyDiv w:val="1"/>
      <w:marLeft w:val="0"/>
      <w:marRight w:val="0"/>
      <w:marTop w:val="0"/>
      <w:marBottom w:val="0"/>
      <w:divBdr>
        <w:top w:val="none" w:sz="0" w:space="0" w:color="auto"/>
        <w:left w:val="none" w:sz="0" w:space="0" w:color="auto"/>
        <w:bottom w:val="none" w:sz="0" w:space="0" w:color="auto"/>
        <w:right w:val="none" w:sz="0" w:space="0" w:color="auto"/>
      </w:divBdr>
    </w:div>
    <w:div w:id="857739970">
      <w:bodyDiv w:val="1"/>
      <w:marLeft w:val="0"/>
      <w:marRight w:val="0"/>
      <w:marTop w:val="0"/>
      <w:marBottom w:val="0"/>
      <w:divBdr>
        <w:top w:val="none" w:sz="0" w:space="0" w:color="auto"/>
        <w:left w:val="none" w:sz="0" w:space="0" w:color="auto"/>
        <w:bottom w:val="none" w:sz="0" w:space="0" w:color="auto"/>
        <w:right w:val="none" w:sz="0" w:space="0" w:color="auto"/>
      </w:divBdr>
      <w:divsChild>
        <w:div w:id="71314586">
          <w:marLeft w:val="0"/>
          <w:marRight w:val="0"/>
          <w:marTop w:val="0"/>
          <w:marBottom w:val="0"/>
          <w:divBdr>
            <w:top w:val="none" w:sz="0" w:space="0" w:color="auto"/>
            <w:left w:val="none" w:sz="0" w:space="0" w:color="auto"/>
            <w:bottom w:val="none" w:sz="0" w:space="0" w:color="auto"/>
            <w:right w:val="none" w:sz="0" w:space="0" w:color="auto"/>
          </w:divBdr>
          <w:divsChild>
            <w:div w:id="32535307">
              <w:marLeft w:val="0"/>
              <w:marRight w:val="0"/>
              <w:marTop w:val="0"/>
              <w:marBottom w:val="0"/>
              <w:divBdr>
                <w:top w:val="none" w:sz="0" w:space="0" w:color="auto"/>
                <w:left w:val="none" w:sz="0" w:space="0" w:color="auto"/>
                <w:bottom w:val="none" w:sz="0" w:space="0" w:color="auto"/>
                <w:right w:val="none" w:sz="0" w:space="0" w:color="auto"/>
              </w:divBdr>
              <w:divsChild>
                <w:div w:id="753431116">
                  <w:marLeft w:val="0"/>
                  <w:marRight w:val="0"/>
                  <w:marTop w:val="0"/>
                  <w:marBottom w:val="0"/>
                  <w:divBdr>
                    <w:top w:val="none" w:sz="0" w:space="0" w:color="auto"/>
                    <w:left w:val="none" w:sz="0" w:space="0" w:color="auto"/>
                    <w:bottom w:val="none" w:sz="0" w:space="0" w:color="auto"/>
                    <w:right w:val="none" w:sz="0" w:space="0" w:color="auto"/>
                  </w:divBdr>
                  <w:divsChild>
                    <w:div w:id="96869429">
                      <w:marLeft w:val="0"/>
                      <w:marRight w:val="0"/>
                      <w:marTop w:val="0"/>
                      <w:marBottom w:val="0"/>
                      <w:divBdr>
                        <w:top w:val="none" w:sz="0" w:space="0" w:color="auto"/>
                        <w:left w:val="none" w:sz="0" w:space="0" w:color="auto"/>
                        <w:bottom w:val="none" w:sz="0" w:space="0" w:color="auto"/>
                        <w:right w:val="none" w:sz="0" w:space="0" w:color="auto"/>
                      </w:divBdr>
                      <w:divsChild>
                        <w:div w:id="1657226822">
                          <w:marLeft w:val="0"/>
                          <w:marRight w:val="0"/>
                          <w:marTop w:val="0"/>
                          <w:marBottom w:val="0"/>
                          <w:divBdr>
                            <w:top w:val="none" w:sz="0" w:space="0" w:color="auto"/>
                            <w:left w:val="none" w:sz="0" w:space="0" w:color="auto"/>
                            <w:bottom w:val="none" w:sz="0" w:space="0" w:color="auto"/>
                            <w:right w:val="none" w:sz="0" w:space="0" w:color="auto"/>
                          </w:divBdr>
                          <w:divsChild>
                            <w:div w:id="1711831808">
                              <w:marLeft w:val="0"/>
                              <w:marRight w:val="0"/>
                              <w:marTop w:val="0"/>
                              <w:marBottom w:val="0"/>
                              <w:divBdr>
                                <w:top w:val="none" w:sz="0" w:space="0" w:color="auto"/>
                                <w:left w:val="none" w:sz="0" w:space="0" w:color="auto"/>
                                <w:bottom w:val="none" w:sz="0" w:space="0" w:color="auto"/>
                                <w:right w:val="none" w:sz="0" w:space="0" w:color="auto"/>
                              </w:divBdr>
                              <w:divsChild>
                                <w:div w:id="1822775034">
                                  <w:marLeft w:val="0"/>
                                  <w:marRight w:val="0"/>
                                  <w:marTop w:val="0"/>
                                  <w:marBottom w:val="0"/>
                                  <w:divBdr>
                                    <w:top w:val="none" w:sz="0" w:space="0" w:color="auto"/>
                                    <w:left w:val="none" w:sz="0" w:space="0" w:color="auto"/>
                                    <w:bottom w:val="none" w:sz="0" w:space="0" w:color="auto"/>
                                    <w:right w:val="none" w:sz="0" w:space="0" w:color="auto"/>
                                  </w:divBdr>
                                  <w:divsChild>
                                    <w:div w:id="2113209287">
                                      <w:marLeft w:val="0"/>
                                      <w:marRight w:val="0"/>
                                      <w:marTop w:val="0"/>
                                      <w:marBottom w:val="0"/>
                                      <w:divBdr>
                                        <w:top w:val="none" w:sz="0" w:space="0" w:color="auto"/>
                                        <w:left w:val="none" w:sz="0" w:space="0" w:color="auto"/>
                                        <w:bottom w:val="none" w:sz="0" w:space="0" w:color="auto"/>
                                        <w:right w:val="none" w:sz="0" w:space="0" w:color="auto"/>
                                      </w:divBdr>
                                      <w:divsChild>
                                        <w:div w:id="1665164388">
                                          <w:marLeft w:val="0"/>
                                          <w:marRight w:val="0"/>
                                          <w:marTop w:val="0"/>
                                          <w:marBottom w:val="0"/>
                                          <w:divBdr>
                                            <w:top w:val="none" w:sz="0" w:space="0" w:color="auto"/>
                                            <w:left w:val="none" w:sz="0" w:space="0" w:color="auto"/>
                                            <w:bottom w:val="none" w:sz="0" w:space="0" w:color="auto"/>
                                            <w:right w:val="none" w:sz="0" w:space="0" w:color="auto"/>
                                          </w:divBdr>
                                          <w:divsChild>
                                            <w:div w:id="475415983">
                                              <w:marLeft w:val="0"/>
                                              <w:marRight w:val="0"/>
                                              <w:marTop w:val="0"/>
                                              <w:marBottom w:val="0"/>
                                              <w:divBdr>
                                                <w:top w:val="none" w:sz="0" w:space="0" w:color="auto"/>
                                                <w:left w:val="none" w:sz="0" w:space="0" w:color="auto"/>
                                                <w:bottom w:val="none" w:sz="0" w:space="0" w:color="auto"/>
                                                <w:right w:val="none" w:sz="0" w:space="0" w:color="auto"/>
                                              </w:divBdr>
                                              <w:divsChild>
                                                <w:div w:id="1315913329">
                                                  <w:marLeft w:val="0"/>
                                                  <w:marRight w:val="0"/>
                                                  <w:marTop w:val="0"/>
                                                  <w:marBottom w:val="0"/>
                                                  <w:divBdr>
                                                    <w:top w:val="single" w:sz="12" w:space="2" w:color="FFFFCC"/>
                                                    <w:left w:val="single" w:sz="12" w:space="2" w:color="FFFFCC"/>
                                                    <w:bottom w:val="single" w:sz="12" w:space="2" w:color="FFFFCC"/>
                                                    <w:right w:val="single" w:sz="12" w:space="0" w:color="FFFFCC"/>
                                                  </w:divBdr>
                                                  <w:divsChild>
                                                    <w:div w:id="58671964">
                                                      <w:marLeft w:val="0"/>
                                                      <w:marRight w:val="0"/>
                                                      <w:marTop w:val="0"/>
                                                      <w:marBottom w:val="0"/>
                                                      <w:divBdr>
                                                        <w:top w:val="none" w:sz="0" w:space="0" w:color="auto"/>
                                                        <w:left w:val="none" w:sz="0" w:space="0" w:color="auto"/>
                                                        <w:bottom w:val="none" w:sz="0" w:space="0" w:color="auto"/>
                                                        <w:right w:val="none" w:sz="0" w:space="0" w:color="auto"/>
                                                      </w:divBdr>
                                                      <w:divsChild>
                                                        <w:div w:id="1053381758">
                                                          <w:marLeft w:val="0"/>
                                                          <w:marRight w:val="0"/>
                                                          <w:marTop w:val="0"/>
                                                          <w:marBottom w:val="0"/>
                                                          <w:divBdr>
                                                            <w:top w:val="none" w:sz="0" w:space="0" w:color="auto"/>
                                                            <w:left w:val="none" w:sz="0" w:space="0" w:color="auto"/>
                                                            <w:bottom w:val="none" w:sz="0" w:space="0" w:color="auto"/>
                                                            <w:right w:val="none" w:sz="0" w:space="0" w:color="auto"/>
                                                          </w:divBdr>
                                                          <w:divsChild>
                                                            <w:div w:id="112867871">
                                                              <w:marLeft w:val="0"/>
                                                              <w:marRight w:val="0"/>
                                                              <w:marTop w:val="0"/>
                                                              <w:marBottom w:val="0"/>
                                                              <w:divBdr>
                                                                <w:top w:val="none" w:sz="0" w:space="0" w:color="auto"/>
                                                                <w:left w:val="none" w:sz="0" w:space="0" w:color="auto"/>
                                                                <w:bottom w:val="none" w:sz="0" w:space="0" w:color="auto"/>
                                                                <w:right w:val="none" w:sz="0" w:space="0" w:color="auto"/>
                                                              </w:divBdr>
                                                              <w:divsChild>
                                                                <w:div w:id="627853691">
                                                                  <w:marLeft w:val="0"/>
                                                                  <w:marRight w:val="0"/>
                                                                  <w:marTop w:val="0"/>
                                                                  <w:marBottom w:val="0"/>
                                                                  <w:divBdr>
                                                                    <w:top w:val="none" w:sz="0" w:space="0" w:color="auto"/>
                                                                    <w:left w:val="none" w:sz="0" w:space="0" w:color="auto"/>
                                                                    <w:bottom w:val="none" w:sz="0" w:space="0" w:color="auto"/>
                                                                    <w:right w:val="none" w:sz="0" w:space="0" w:color="auto"/>
                                                                  </w:divBdr>
                                                                  <w:divsChild>
                                                                    <w:div w:id="579145973">
                                                                      <w:marLeft w:val="0"/>
                                                                      <w:marRight w:val="0"/>
                                                                      <w:marTop w:val="0"/>
                                                                      <w:marBottom w:val="0"/>
                                                                      <w:divBdr>
                                                                        <w:top w:val="none" w:sz="0" w:space="0" w:color="auto"/>
                                                                        <w:left w:val="none" w:sz="0" w:space="0" w:color="auto"/>
                                                                        <w:bottom w:val="none" w:sz="0" w:space="0" w:color="auto"/>
                                                                        <w:right w:val="none" w:sz="0" w:space="0" w:color="auto"/>
                                                                      </w:divBdr>
                                                                      <w:divsChild>
                                                                        <w:div w:id="1549099795">
                                                                          <w:marLeft w:val="0"/>
                                                                          <w:marRight w:val="0"/>
                                                                          <w:marTop w:val="0"/>
                                                                          <w:marBottom w:val="0"/>
                                                                          <w:divBdr>
                                                                            <w:top w:val="none" w:sz="0" w:space="0" w:color="auto"/>
                                                                            <w:left w:val="none" w:sz="0" w:space="0" w:color="auto"/>
                                                                            <w:bottom w:val="none" w:sz="0" w:space="0" w:color="auto"/>
                                                                            <w:right w:val="none" w:sz="0" w:space="0" w:color="auto"/>
                                                                          </w:divBdr>
                                                                          <w:divsChild>
                                                                            <w:div w:id="2051031317">
                                                                              <w:marLeft w:val="0"/>
                                                                              <w:marRight w:val="0"/>
                                                                              <w:marTop w:val="0"/>
                                                                              <w:marBottom w:val="0"/>
                                                                              <w:divBdr>
                                                                                <w:top w:val="none" w:sz="0" w:space="0" w:color="auto"/>
                                                                                <w:left w:val="none" w:sz="0" w:space="0" w:color="auto"/>
                                                                                <w:bottom w:val="none" w:sz="0" w:space="0" w:color="auto"/>
                                                                                <w:right w:val="none" w:sz="0" w:space="0" w:color="auto"/>
                                                                              </w:divBdr>
                                                                              <w:divsChild>
                                                                                <w:div w:id="1165512926">
                                                                                  <w:marLeft w:val="0"/>
                                                                                  <w:marRight w:val="0"/>
                                                                                  <w:marTop w:val="0"/>
                                                                                  <w:marBottom w:val="0"/>
                                                                                  <w:divBdr>
                                                                                    <w:top w:val="none" w:sz="0" w:space="0" w:color="auto"/>
                                                                                    <w:left w:val="none" w:sz="0" w:space="0" w:color="auto"/>
                                                                                    <w:bottom w:val="none" w:sz="0" w:space="0" w:color="auto"/>
                                                                                    <w:right w:val="none" w:sz="0" w:space="0" w:color="auto"/>
                                                                                  </w:divBdr>
                                                                                  <w:divsChild>
                                                                                    <w:div w:id="323706421">
                                                                                      <w:marLeft w:val="0"/>
                                                                                      <w:marRight w:val="0"/>
                                                                                      <w:marTop w:val="0"/>
                                                                                      <w:marBottom w:val="0"/>
                                                                                      <w:divBdr>
                                                                                        <w:top w:val="none" w:sz="0" w:space="0" w:color="auto"/>
                                                                                        <w:left w:val="none" w:sz="0" w:space="0" w:color="auto"/>
                                                                                        <w:bottom w:val="none" w:sz="0" w:space="0" w:color="auto"/>
                                                                                        <w:right w:val="none" w:sz="0" w:space="0" w:color="auto"/>
                                                                                      </w:divBdr>
                                                                                      <w:divsChild>
                                                                                        <w:div w:id="2128886371">
                                                                                          <w:marLeft w:val="0"/>
                                                                                          <w:marRight w:val="0"/>
                                                                                          <w:marTop w:val="0"/>
                                                                                          <w:marBottom w:val="0"/>
                                                                                          <w:divBdr>
                                                                                            <w:top w:val="none" w:sz="0" w:space="0" w:color="auto"/>
                                                                                            <w:left w:val="none" w:sz="0" w:space="0" w:color="auto"/>
                                                                                            <w:bottom w:val="none" w:sz="0" w:space="0" w:color="auto"/>
                                                                                            <w:right w:val="none" w:sz="0" w:space="0" w:color="auto"/>
                                                                                          </w:divBdr>
                                                                                          <w:divsChild>
                                                                                            <w:div w:id="1294288524">
                                                                                              <w:marLeft w:val="0"/>
                                                                                              <w:marRight w:val="120"/>
                                                                                              <w:marTop w:val="0"/>
                                                                                              <w:marBottom w:val="150"/>
                                                                                              <w:divBdr>
                                                                                                <w:top w:val="single" w:sz="2" w:space="0" w:color="EFEFEF"/>
                                                                                                <w:left w:val="single" w:sz="6" w:space="0" w:color="EFEFEF"/>
                                                                                                <w:bottom w:val="single" w:sz="6" w:space="0" w:color="E2E2E2"/>
                                                                                                <w:right w:val="single" w:sz="6" w:space="0" w:color="EFEFEF"/>
                                                                                              </w:divBdr>
                                                                                              <w:divsChild>
                                                                                                <w:div w:id="579217159">
                                                                                                  <w:marLeft w:val="0"/>
                                                                                                  <w:marRight w:val="0"/>
                                                                                                  <w:marTop w:val="0"/>
                                                                                                  <w:marBottom w:val="0"/>
                                                                                                  <w:divBdr>
                                                                                                    <w:top w:val="none" w:sz="0" w:space="0" w:color="auto"/>
                                                                                                    <w:left w:val="none" w:sz="0" w:space="0" w:color="auto"/>
                                                                                                    <w:bottom w:val="none" w:sz="0" w:space="0" w:color="auto"/>
                                                                                                    <w:right w:val="none" w:sz="0" w:space="0" w:color="auto"/>
                                                                                                  </w:divBdr>
                                                                                                  <w:divsChild>
                                                                                                    <w:div w:id="1826966721">
                                                                                                      <w:marLeft w:val="0"/>
                                                                                                      <w:marRight w:val="0"/>
                                                                                                      <w:marTop w:val="0"/>
                                                                                                      <w:marBottom w:val="0"/>
                                                                                                      <w:divBdr>
                                                                                                        <w:top w:val="none" w:sz="0" w:space="0" w:color="auto"/>
                                                                                                        <w:left w:val="none" w:sz="0" w:space="0" w:color="auto"/>
                                                                                                        <w:bottom w:val="none" w:sz="0" w:space="0" w:color="auto"/>
                                                                                                        <w:right w:val="none" w:sz="0" w:space="0" w:color="auto"/>
                                                                                                      </w:divBdr>
                                                                                                      <w:divsChild>
                                                                                                        <w:div w:id="469204450">
                                                                                                          <w:marLeft w:val="0"/>
                                                                                                          <w:marRight w:val="0"/>
                                                                                                          <w:marTop w:val="0"/>
                                                                                                          <w:marBottom w:val="0"/>
                                                                                                          <w:divBdr>
                                                                                                            <w:top w:val="none" w:sz="0" w:space="0" w:color="auto"/>
                                                                                                            <w:left w:val="none" w:sz="0" w:space="0" w:color="auto"/>
                                                                                                            <w:bottom w:val="none" w:sz="0" w:space="0" w:color="auto"/>
                                                                                                            <w:right w:val="none" w:sz="0" w:space="0" w:color="auto"/>
                                                                                                          </w:divBdr>
                                                                                                          <w:divsChild>
                                                                                                            <w:div w:id="1945648089">
                                                                                                              <w:marLeft w:val="0"/>
                                                                                                              <w:marRight w:val="0"/>
                                                                                                              <w:marTop w:val="0"/>
                                                                                                              <w:marBottom w:val="0"/>
                                                                                                              <w:divBdr>
                                                                                                                <w:top w:val="none" w:sz="0" w:space="0" w:color="auto"/>
                                                                                                                <w:left w:val="none" w:sz="0" w:space="0" w:color="auto"/>
                                                                                                                <w:bottom w:val="none" w:sz="0" w:space="0" w:color="auto"/>
                                                                                                                <w:right w:val="none" w:sz="0" w:space="0" w:color="auto"/>
                                                                                                              </w:divBdr>
                                                                                                              <w:divsChild>
                                                                                                                <w:div w:id="1345404085">
                                                                                                                  <w:marLeft w:val="0"/>
                                                                                                                  <w:marRight w:val="0"/>
                                                                                                                  <w:marTop w:val="0"/>
                                                                                                                  <w:marBottom w:val="0"/>
                                                                                                                  <w:divBdr>
                                                                                                                    <w:top w:val="single" w:sz="2" w:space="4" w:color="D8D8D8"/>
                                                                                                                    <w:left w:val="single" w:sz="2" w:space="0" w:color="D8D8D8"/>
                                                                                                                    <w:bottom w:val="single" w:sz="2" w:space="4" w:color="D8D8D8"/>
                                                                                                                    <w:right w:val="single" w:sz="2" w:space="0" w:color="D8D8D8"/>
                                                                                                                  </w:divBdr>
                                                                                                                  <w:divsChild>
                                                                                                                    <w:div w:id="1682929935">
                                                                                                                      <w:marLeft w:val="225"/>
                                                                                                                      <w:marRight w:val="225"/>
                                                                                                                      <w:marTop w:val="75"/>
                                                                                                                      <w:marBottom w:val="75"/>
                                                                                                                      <w:divBdr>
                                                                                                                        <w:top w:val="none" w:sz="0" w:space="0" w:color="auto"/>
                                                                                                                        <w:left w:val="none" w:sz="0" w:space="0" w:color="auto"/>
                                                                                                                        <w:bottom w:val="none" w:sz="0" w:space="0" w:color="auto"/>
                                                                                                                        <w:right w:val="none" w:sz="0" w:space="0" w:color="auto"/>
                                                                                                                      </w:divBdr>
                                                                                                                      <w:divsChild>
                                                                                                                        <w:div w:id="1917589755">
                                                                                                                          <w:marLeft w:val="0"/>
                                                                                                                          <w:marRight w:val="0"/>
                                                                                                                          <w:marTop w:val="0"/>
                                                                                                                          <w:marBottom w:val="0"/>
                                                                                                                          <w:divBdr>
                                                                                                                            <w:top w:val="single" w:sz="6" w:space="0" w:color="auto"/>
                                                                                                                            <w:left w:val="single" w:sz="6" w:space="0" w:color="auto"/>
                                                                                                                            <w:bottom w:val="single" w:sz="6" w:space="0" w:color="auto"/>
                                                                                                                            <w:right w:val="single" w:sz="6" w:space="0" w:color="auto"/>
                                                                                                                          </w:divBdr>
                                                                                                                          <w:divsChild>
                                                                                                                            <w:div w:id="952444633">
                                                                                                                              <w:marLeft w:val="0"/>
                                                                                                                              <w:marRight w:val="0"/>
                                                                                                                              <w:marTop w:val="0"/>
                                                                                                                              <w:marBottom w:val="0"/>
                                                                                                                              <w:divBdr>
                                                                                                                                <w:top w:val="none" w:sz="0" w:space="0" w:color="auto"/>
                                                                                                                                <w:left w:val="none" w:sz="0" w:space="0" w:color="auto"/>
                                                                                                                                <w:bottom w:val="none" w:sz="0" w:space="0" w:color="auto"/>
                                                                                                                                <w:right w:val="none" w:sz="0" w:space="0" w:color="auto"/>
                                                                                                                              </w:divBdr>
                                                                                                                              <w:divsChild>
                                                                                                                                <w:div w:id="878707590">
                                                                                                                                  <w:marLeft w:val="0"/>
                                                                                                                                  <w:marRight w:val="0"/>
                                                                                                                                  <w:marTop w:val="0"/>
                                                                                                                                  <w:marBottom w:val="0"/>
                                                                                                                                  <w:divBdr>
                                                                                                                                    <w:top w:val="none" w:sz="0" w:space="0" w:color="auto"/>
                                                                                                                                    <w:left w:val="none" w:sz="0" w:space="0" w:color="auto"/>
                                                                                                                                    <w:bottom w:val="none" w:sz="0" w:space="0" w:color="auto"/>
                                                                                                                                    <w:right w:val="none" w:sz="0" w:space="0" w:color="auto"/>
                                                                                                                                  </w:divBdr>
                                                                                                                                  <w:divsChild>
                                                                                                                                    <w:div w:id="18206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067123">
      <w:bodyDiv w:val="1"/>
      <w:marLeft w:val="0"/>
      <w:marRight w:val="0"/>
      <w:marTop w:val="0"/>
      <w:marBottom w:val="0"/>
      <w:divBdr>
        <w:top w:val="none" w:sz="0" w:space="0" w:color="auto"/>
        <w:left w:val="none" w:sz="0" w:space="0" w:color="auto"/>
        <w:bottom w:val="none" w:sz="0" w:space="0" w:color="auto"/>
        <w:right w:val="none" w:sz="0" w:space="0" w:color="auto"/>
      </w:divBdr>
    </w:div>
    <w:div w:id="1102459973">
      <w:bodyDiv w:val="1"/>
      <w:marLeft w:val="0"/>
      <w:marRight w:val="0"/>
      <w:marTop w:val="0"/>
      <w:marBottom w:val="0"/>
      <w:divBdr>
        <w:top w:val="none" w:sz="0" w:space="0" w:color="auto"/>
        <w:left w:val="none" w:sz="0" w:space="0" w:color="auto"/>
        <w:bottom w:val="none" w:sz="0" w:space="0" w:color="auto"/>
        <w:right w:val="none" w:sz="0" w:space="0" w:color="auto"/>
      </w:divBdr>
    </w:div>
    <w:div w:id="1106389947">
      <w:bodyDiv w:val="1"/>
      <w:marLeft w:val="0"/>
      <w:marRight w:val="0"/>
      <w:marTop w:val="0"/>
      <w:marBottom w:val="0"/>
      <w:divBdr>
        <w:top w:val="none" w:sz="0" w:space="0" w:color="auto"/>
        <w:left w:val="none" w:sz="0" w:space="0" w:color="auto"/>
        <w:bottom w:val="none" w:sz="0" w:space="0" w:color="auto"/>
        <w:right w:val="none" w:sz="0" w:space="0" w:color="auto"/>
      </w:divBdr>
    </w:div>
    <w:div w:id="1208488167">
      <w:bodyDiv w:val="1"/>
      <w:marLeft w:val="0"/>
      <w:marRight w:val="0"/>
      <w:marTop w:val="0"/>
      <w:marBottom w:val="0"/>
      <w:divBdr>
        <w:top w:val="none" w:sz="0" w:space="0" w:color="auto"/>
        <w:left w:val="none" w:sz="0" w:space="0" w:color="auto"/>
        <w:bottom w:val="none" w:sz="0" w:space="0" w:color="auto"/>
        <w:right w:val="none" w:sz="0" w:space="0" w:color="auto"/>
      </w:divBdr>
    </w:div>
    <w:div w:id="1223325146">
      <w:bodyDiv w:val="1"/>
      <w:marLeft w:val="0"/>
      <w:marRight w:val="0"/>
      <w:marTop w:val="0"/>
      <w:marBottom w:val="0"/>
      <w:divBdr>
        <w:top w:val="none" w:sz="0" w:space="0" w:color="auto"/>
        <w:left w:val="none" w:sz="0" w:space="0" w:color="auto"/>
        <w:bottom w:val="none" w:sz="0" w:space="0" w:color="auto"/>
        <w:right w:val="none" w:sz="0" w:space="0" w:color="auto"/>
      </w:divBdr>
    </w:div>
    <w:div w:id="1293051299">
      <w:bodyDiv w:val="1"/>
      <w:marLeft w:val="0"/>
      <w:marRight w:val="0"/>
      <w:marTop w:val="0"/>
      <w:marBottom w:val="0"/>
      <w:divBdr>
        <w:top w:val="none" w:sz="0" w:space="0" w:color="auto"/>
        <w:left w:val="none" w:sz="0" w:space="0" w:color="auto"/>
        <w:bottom w:val="none" w:sz="0" w:space="0" w:color="auto"/>
        <w:right w:val="none" w:sz="0" w:space="0" w:color="auto"/>
      </w:divBdr>
    </w:div>
    <w:div w:id="1344162226">
      <w:bodyDiv w:val="1"/>
      <w:marLeft w:val="0"/>
      <w:marRight w:val="0"/>
      <w:marTop w:val="0"/>
      <w:marBottom w:val="0"/>
      <w:divBdr>
        <w:top w:val="none" w:sz="0" w:space="0" w:color="auto"/>
        <w:left w:val="none" w:sz="0" w:space="0" w:color="auto"/>
        <w:bottom w:val="none" w:sz="0" w:space="0" w:color="auto"/>
        <w:right w:val="none" w:sz="0" w:space="0" w:color="auto"/>
      </w:divBdr>
      <w:divsChild>
        <w:div w:id="1864055624">
          <w:marLeft w:val="0"/>
          <w:marRight w:val="0"/>
          <w:marTop w:val="0"/>
          <w:marBottom w:val="0"/>
          <w:divBdr>
            <w:top w:val="none" w:sz="0" w:space="0" w:color="auto"/>
            <w:left w:val="none" w:sz="0" w:space="0" w:color="auto"/>
            <w:bottom w:val="none" w:sz="0" w:space="0" w:color="auto"/>
            <w:right w:val="none" w:sz="0" w:space="0" w:color="auto"/>
          </w:divBdr>
          <w:divsChild>
            <w:div w:id="877159444">
              <w:marLeft w:val="0"/>
              <w:marRight w:val="0"/>
              <w:marTop w:val="0"/>
              <w:marBottom w:val="0"/>
              <w:divBdr>
                <w:top w:val="none" w:sz="0" w:space="0" w:color="auto"/>
                <w:left w:val="none" w:sz="0" w:space="0" w:color="auto"/>
                <w:bottom w:val="none" w:sz="0" w:space="0" w:color="auto"/>
                <w:right w:val="none" w:sz="0" w:space="0" w:color="auto"/>
              </w:divBdr>
              <w:divsChild>
                <w:div w:id="277375078">
                  <w:marLeft w:val="0"/>
                  <w:marRight w:val="0"/>
                  <w:marTop w:val="0"/>
                  <w:marBottom w:val="0"/>
                  <w:divBdr>
                    <w:top w:val="none" w:sz="0" w:space="0" w:color="auto"/>
                    <w:left w:val="none" w:sz="0" w:space="0" w:color="auto"/>
                    <w:bottom w:val="none" w:sz="0" w:space="0" w:color="auto"/>
                    <w:right w:val="none" w:sz="0" w:space="0" w:color="auto"/>
                  </w:divBdr>
                  <w:divsChild>
                    <w:div w:id="1230727940">
                      <w:marLeft w:val="0"/>
                      <w:marRight w:val="0"/>
                      <w:marTop w:val="0"/>
                      <w:marBottom w:val="0"/>
                      <w:divBdr>
                        <w:top w:val="none" w:sz="0" w:space="0" w:color="auto"/>
                        <w:left w:val="none" w:sz="0" w:space="0" w:color="auto"/>
                        <w:bottom w:val="none" w:sz="0" w:space="0" w:color="auto"/>
                        <w:right w:val="none" w:sz="0" w:space="0" w:color="auto"/>
                      </w:divBdr>
                      <w:divsChild>
                        <w:div w:id="704907049">
                          <w:marLeft w:val="0"/>
                          <w:marRight w:val="0"/>
                          <w:marTop w:val="0"/>
                          <w:marBottom w:val="0"/>
                          <w:divBdr>
                            <w:top w:val="none" w:sz="0" w:space="0" w:color="auto"/>
                            <w:left w:val="none" w:sz="0" w:space="0" w:color="auto"/>
                            <w:bottom w:val="none" w:sz="0" w:space="0" w:color="auto"/>
                            <w:right w:val="none" w:sz="0" w:space="0" w:color="auto"/>
                          </w:divBdr>
                          <w:divsChild>
                            <w:div w:id="1987083717">
                              <w:marLeft w:val="0"/>
                              <w:marRight w:val="0"/>
                              <w:marTop w:val="0"/>
                              <w:marBottom w:val="0"/>
                              <w:divBdr>
                                <w:top w:val="none" w:sz="0" w:space="0" w:color="auto"/>
                                <w:left w:val="none" w:sz="0" w:space="0" w:color="auto"/>
                                <w:bottom w:val="none" w:sz="0" w:space="0" w:color="auto"/>
                                <w:right w:val="none" w:sz="0" w:space="0" w:color="auto"/>
                              </w:divBdr>
                              <w:divsChild>
                                <w:div w:id="1045058832">
                                  <w:marLeft w:val="0"/>
                                  <w:marRight w:val="0"/>
                                  <w:marTop w:val="0"/>
                                  <w:marBottom w:val="0"/>
                                  <w:divBdr>
                                    <w:top w:val="none" w:sz="0" w:space="0" w:color="auto"/>
                                    <w:left w:val="none" w:sz="0" w:space="0" w:color="auto"/>
                                    <w:bottom w:val="none" w:sz="0" w:space="0" w:color="auto"/>
                                    <w:right w:val="none" w:sz="0" w:space="0" w:color="auto"/>
                                  </w:divBdr>
                                  <w:divsChild>
                                    <w:div w:id="1503202763">
                                      <w:marLeft w:val="0"/>
                                      <w:marRight w:val="0"/>
                                      <w:marTop w:val="0"/>
                                      <w:marBottom w:val="0"/>
                                      <w:divBdr>
                                        <w:top w:val="none" w:sz="0" w:space="0" w:color="auto"/>
                                        <w:left w:val="none" w:sz="0" w:space="0" w:color="auto"/>
                                        <w:bottom w:val="none" w:sz="0" w:space="0" w:color="auto"/>
                                        <w:right w:val="none" w:sz="0" w:space="0" w:color="auto"/>
                                      </w:divBdr>
                                      <w:divsChild>
                                        <w:div w:id="1804540862">
                                          <w:marLeft w:val="0"/>
                                          <w:marRight w:val="0"/>
                                          <w:marTop w:val="0"/>
                                          <w:marBottom w:val="0"/>
                                          <w:divBdr>
                                            <w:top w:val="none" w:sz="0" w:space="0" w:color="auto"/>
                                            <w:left w:val="none" w:sz="0" w:space="0" w:color="auto"/>
                                            <w:bottom w:val="none" w:sz="0" w:space="0" w:color="auto"/>
                                            <w:right w:val="none" w:sz="0" w:space="0" w:color="auto"/>
                                          </w:divBdr>
                                          <w:divsChild>
                                            <w:div w:id="1365322794">
                                              <w:marLeft w:val="0"/>
                                              <w:marRight w:val="0"/>
                                              <w:marTop w:val="0"/>
                                              <w:marBottom w:val="0"/>
                                              <w:divBdr>
                                                <w:top w:val="none" w:sz="0" w:space="0" w:color="auto"/>
                                                <w:left w:val="none" w:sz="0" w:space="0" w:color="auto"/>
                                                <w:bottom w:val="none" w:sz="0" w:space="0" w:color="auto"/>
                                                <w:right w:val="none" w:sz="0" w:space="0" w:color="auto"/>
                                              </w:divBdr>
                                              <w:divsChild>
                                                <w:div w:id="177503319">
                                                  <w:marLeft w:val="0"/>
                                                  <w:marRight w:val="0"/>
                                                  <w:marTop w:val="0"/>
                                                  <w:marBottom w:val="0"/>
                                                  <w:divBdr>
                                                    <w:top w:val="single" w:sz="12" w:space="2" w:color="FFFFCC"/>
                                                    <w:left w:val="single" w:sz="12" w:space="2" w:color="FFFFCC"/>
                                                    <w:bottom w:val="single" w:sz="12" w:space="2" w:color="FFFFCC"/>
                                                    <w:right w:val="single" w:sz="12" w:space="0" w:color="FFFFCC"/>
                                                  </w:divBdr>
                                                  <w:divsChild>
                                                    <w:div w:id="1021585151">
                                                      <w:marLeft w:val="0"/>
                                                      <w:marRight w:val="0"/>
                                                      <w:marTop w:val="0"/>
                                                      <w:marBottom w:val="0"/>
                                                      <w:divBdr>
                                                        <w:top w:val="none" w:sz="0" w:space="0" w:color="auto"/>
                                                        <w:left w:val="none" w:sz="0" w:space="0" w:color="auto"/>
                                                        <w:bottom w:val="none" w:sz="0" w:space="0" w:color="auto"/>
                                                        <w:right w:val="none" w:sz="0" w:space="0" w:color="auto"/>
                                                      </w:divBdr>
                                                      <w:divsChild>
                                                        <w:div w:id="1951936660">
                                                          <w:marLeft w:val="0"/>
                                                          <w:marRight w:val="0"/>
                                                          <w:marTop w:val="0"/>
                                                          <w:marBottom w:val="0"/>
                                                          <w:divBdr>
                                                            <w:top w:val="none" w:sz="0" w:space="0" w:color="auto"/>
                                                            <w:left w:val="none" w:sz="0" w:space="0" w:color="auto"/>
                                                            <w:bottom w:val="none" w:sz="0" w:space="0" w:color="auto"/>
                                                            <w:right w:val="none" w:sz="0" w:space="0" w:color="auto"/>
                                                          </w:divBdr>
                                                          <w:divsChild>
                                                            <w:div w:id="187329236">
                                                              <w:marLeft w:val="0"/>
                                                              <w:marRight w:val="0"/>
                                                              <w:marTop w:val="0"/>
                                                              <w:marBottom w:val="0"/>
                                                              <w:divBdr>
                                                                <w:top w:val="none" w:sz="0" w:space="0" w:color="auto"/>
                                                                <w:left w:val="none" w:sz="0" w:space="0" w:color="auto"/>
                                                                <w:bottom w:val="none" w:sz="0" w:space="0" w:color="auto"/>
                                                                <w:right w:val="none" w:sz="0" w:space="0" w:color="auto"/>
                                                              </w:divBdr>
                                                              <w:divsChild>
                                                                <w:div w:id="909776758">
                                                                  <w:marLeft w:val="0"/>
                                                                  <w:marRight w:val="0"/>
                                                                  <w:marTop w:val="0"/>
                                                                  <w:marBottom w:val="0"/>
                                                                  <w:divBdr>
                                                                    <w:top w:val="none" w:sz="0" w:space="0" w:color="auto"/>
                                                                    <w:left w:val="none" w:sz="0" w:space="0" w:color="auto"/>
                                                                    <w:bottom w:val="none" w:sz="0" w:space="0" w:color="auto"/>
                                                                    <w:right w:val="none" w:sz="0" w:space="0" w:color="auto"/>
                                                                  </w:divBdr>
                                                                  <w:divsChild>
                                                                    <w:div w:id="500005624">
                                                                      <w:marLeft w:val="0"/>
                                                                      <w:marRight w:val="0"/>
                                                                      <w:marTop w:val="0"/>
                                                                      <w:marBottom w:val="0"/>
                                                                      <w:divBdr>
                                                                        <w:top w:val="none" w:sz="0" w:space="0" w:color="auto"/>
                                                                        <w:left w:val="none" w:sz="0" w:space="0" w:color="auto"/>
                                                                        <w:bottom w:val="none" w:sz="0" w:space="0" w:color="auto"/>
                                                                        <w:right w:val="none" w:sz="0" w:space="0" w:color="auto"/>
                                                                      </w:divBdr>
                                                                      <w:divsChild>
                                                                        <w:div w:id="312878460">
                                                                          <w:marLeft w:val="0"/>
                                                                          <w:marRight w:val="0"/>
                                                                          <w:marTop w:val="0"/>
                                                                          <w:marBottom w:val="0"/>
                                                                          <w:divBdr>
                                                                            <w:top w:val="none" w:sz="0" w:space="0" w:color="auto"/>
                                                                            <w:left w:val="none" w:sz="0" w:space="0" w:color="auto"/>
                                                                            <w:bottom w:val="none" w:sz="0" w:space="0" w:color="auto"/>
                                                                            <w:right w:val="none" w:sz="0" w:space="0" w:color="auto"/>
                                                                          </w:divBdr>
                                                                          <w:divsChild>
                                                                            <w:div w:id="166792860">
                                                                              <w:marLeft w:val="0"/>
                                                                              <w:marRight w:val="0"/>
                                                                              <w:marTop w:val="0"/>
                                                                              <w:marBottom w:val="0"/>
                                                                              <w:divBdr>
                                                                                <w:top w:val="none" w:sz="0" w:space="0" w:color="auto"/>
                                                                                <w:left w:val="none" w:sz="0" w:space="0" w:color="auto"/>
                                                                                <w:bottom w:val="none" w:sz="0" w:space="0" w:color="auto"/>
                                                                                <w:right w:val="none" w:sz="0" w:space="0" w:color="auto"/>
                                                                              </w:divBdr>
                                                                              <w:divsChild>
                                                                                <w:div w:id="1650673662">
                                                                                  <w:marLeft w:val="0"/>
                                                                                  <w:marRight w:val="0"/>
                                                                                  <w:marTop w:val="0"/>
                                                                                  <w:marBottom w:val="0"/>
                                                                                  <w:divBdr>
                                                                                    <w:top w:val="none" w:sz="0" w:space="0" w:color="auto"/>
                                                                                    <w:left w:val="none" w:sz="0" w:space="0" w:color="auto"/>
                                                                                    <w:bottom w:val="none" w:sz="0" w:space="0" w:color="auto"/>
                                                                                    <w:right w:val="none" w:sz="0" w:space="0" w:color="auto"/>
                                                                                  </w:divBdr>
                                                                                  <w:divsChild>
                                                                                    <w:div w:id="1469087385">
                                                                                      <w:marLeft w:val="0"/>
                                                                                      <w:marRight w:val="0"/>
                                                                                      <w:marTop w:val="0"/>
                                                                                      <w:marBottom w:val="0"/>
                                                                                      <w:divBdr>
                                                                                        <w:top w:val="none" w:sz="0" w:space="0" w:color="auto"/>
                                                                                        <w:left w:val="none" w:sz="0" w:space="0" w:color="auto"/>
                                                                                        <w:bottom w:val="none" w:sz="0" w:space="0" w:color="auto"/>
                                                                                        <w:right w:val="none" w:sz="0" w:space="0" w:color="auto"/>
                                                                                      </w:divBdr>
                                                                                      <w:divsChild>
                                                                                        <w:div w:id="1453868596">
                                                                                          <w:marLeft w:val="0"/>
                                                                                          <w:marRight w:val="0"/>
                                                                                          <w:marTop w:val="0"/>
                                                                                          <w:marBottom w:val="0"/>
                                                                                          <w:divBdr>
                                                                                            <w:top w:val="none" w:sz="0" w:space="0" w:color="auto"/>
                                                                                            <w:left w:val="none" w:sz="0" w:space="0" w:color="auto"/>
                                                                                            <w:bottom w:val="none" w:sz="0" w:space="0" w:color="auto"/>
                                                                                            <w:right w:val="none" w:sz="0" w:space="0" w:color="auto"/>
                                                                                          </w:divBdr>
                                                                                          <w:divsChild>
                                                                                            <w:div w:id="1350645666">
                                                                                              <w:marLeft w:val="0"/>
                                                                                              <w:marRight w:val="120"/>
                                                                                              <w:marTop w:val="0"/>
                                                                                              <w:marBottom w:val="150"/>
                                                                                              <w:divBdr>
                                                                                                <w:top w:val="single" w:sz="2" w:space="0" w:color="EFEFEF"/>
                                                                                                <w:left w:val="single" w:sz="6" w:space="0" w:color="EFEFEF"/>
                                                                                                <w:bottom w:val="single" w:sz="6" w:space="0" w:color="E2E2E2"/>
                                                                                                <w:right w:val="single" w:sz="6" w:space="0" w:color="EFEFEF"/>
                                                                                              </w:divBdr>
                                                                                              <w:divsChild>
                                                                                                <w:div w:id="34820267">
                                                                                                  <w:marLeft w:val="0"/>
                                                                                                  <w:marRight w:val="0"/>
                                                                                                  <w:marTop w:val="0"/>
                                                                                                  <w:marBottom w:val="0"/>
                                                                                                  <w:divBdr>
                                                                                                    <w:top w:val="none" w:sz="0" w:space="0" w:color="auto"/>
                                                                                                    <w:left w:val="none" w:sz="0" w:space="0" w:color="auto"/>
                                                                                                    <w:bottom w:val="none" w:sz="0" w:space="0" w:color="auto"/>
                                                                                                    <w:right w:val="none" w:sz="0" w:space="0" w:color="auto"/>
                                                                                                  </w:divBdr>
                                                                                                  <w:divsChild>
                                                                                                    <w:div w:id="1470660527">
                                                                                                      <w:marLeft w:val="0"/>
                                                                                                      <w:marRight w:val="0"/>
                                                                                                      <w:marTop w:val="0"/>
                                                                                                      <w:marBottom w:val="0"/>
                                                                                                      <w:divBdr>
                                                                                                        <w:top w:val="none" w:sz="0" w:space="0" w:color="auto"/>
                                                                                                        <w:left w:val="none" w:sz="0" w:space="0" w:color="auto"/>
                                                                                                        <w:bottom w:val="none" w:sz="0" w:space="0" w:color="auto"/>
                                                                                                        <w:right w:val="none" w:sz="0" w:space="0" w:color="auto"/>
                                                                                                      </w:divBdr>
                                                                                                      <w:divsChild>
                                                                                                        <w:div w:id="303897514">
                                                                                                          <w:marLeft w:val="0"/>
                                                                                                          <w:marRight w:val="0"/>
                                                                                                          <w:marTop w:val="0"/>
                                                                                                          <w:marBottom w:val="0"/>
                                                                                                          <w:divBdr>
                                                                                                            <w:top w:val="none" w:sz="0" w:space="0" w:color="auto"/>
                                                                                                            <w:left w:val="none" w:sz="0" w:space="0" w:color="auto"/>
                                                                                                            <w:bottom w:val="none" w:sz="0" w:space="0" w:color="auto"/>
                                                                                                            <w:right w:val="none" w:sz="0" w:space="0" w:color="auto"/>
                                                                                                          </w:divBdr>
                                                                                                          <w:divsChild>
                                                                                                            <w:div w:id="1642424461">
                                                                                                              <w:marLeft w:val="0"/>
                                                                                                              <w:marRight w:val="0"/>
                                                                                                              <w:marTop w:val="0"/>
                                                                                                              <w:marBottom w:val="0"/>
                                                                                                              <w:divBdr>
                                                                                                                <w:top w:val="none" w:sz="0" w:space="0" w:color="auto"/>
                                                                                                                <w:left w:val="none" w:sz="0" w:space="0" w:color="auto"/>
                                                                                                                <w:bottom w:val="none" w:sz="0" w:space="0" w:color="auto"/>
                                                                                                                <w:right w:val="none" w:sz="0" w:space="0" w:color="auto"/>
                                                                                                              </w:divBdr>
                                                                                                              <w:divsChild>
                                                                                                                <w:div w:id="1365786104">
                                                                                                                  <w:marLeft w:val="0"/>
                                                                                                                  <w:marRight w:val="0"/>
                                                                                                                  <w:marTop w:val="0"/>
                                                                                                                  <w:marBottom w:val="0"/>
                                                                                                                  <w:divBdr>
                                                                                                                    <w:top w:val="single" w:sz="2" w:space="4" w:color="D8D8D8"/>
                                                                                                                    <w:left w:val="single" w:sz="2" w:space="0" w:color="D8D8D8"/>
                                                                                                                    <w:bottom w:val="single" w:sz="2" w:space="4" w:color="D8D8D8"/>
                                                                                                                    <w:right w:val="single" w:sz="2" w:space="0" w:color="D8D8D8"/>
                                                                                                                  </w:divBdr>
                                                                                                                  <w:divsChild>
                                                                                                                    <w:div w:id="353531474">
                                                                                                                      <w:marLeft w:val="225"/>
                                                                                                                      <w:marRight w:val="225"/>
                                                                                                                      <w:marTop w:val="75"/>
                                                                                                                      <w:marBottom w:val="75"/>
                                                                                                                      <w:divBdr>
                                                                                                                        <w:top w:val="none" w:sz="0" w:space="0" w:color="auto"/>
                                                                                                                        <w:left w:val="none" w:sz="0" w:space="0" w:color="auto"/>
                                                                                                                        <w:bottom w:val="none" w:sz="0" w:space="0" w:color="auto"/>
                                                                                                                        <w:right w:val="none" w:sz="0" w:space="0" w:color="auto"/>
                                                                                                                      </w:divBdr>
                                                                                                                      <w:divsChild>
                                                                                                                        <w:div w:id="629285400">
                                                                                                                          <w:marLeft w:val="0"/>
                                                                                                                          <w:marRight w:val="0"/>
                                                                                                                          <w:marTop w:val="0"/>
                                                                                                                          <w:marBottom w:val="0"/>
                                                                                                                          <w:divBdr>
                                                                                                                            <w:top w:val="single" w:sz="6" w:space="0" w:color="auto"/>
                                                                                                                            <w:left w:val="single" w:sz="6" w:space="0" w:color="auto"/>
                                                                                                                            <w:bottom w:val="single" w:sz="6" w:space="0" w:color="auto"/>
                                                                                                                            <w:right w:val="single" w:sz="6" w:space="0" w:color="auto"/>
                                                                                                                          </w:divBdr>
                                                                                                                          <w:divsChild>
                                                                                                                            <w:div w:id="1297300051">
                                                                                                                              <w:marLeft w:val="0"/>
                                                                                                                              <w:marRight w:val="0"/>
                                                                                                                              <w:marTop w:val="0"/>
                                                                                                                              <w:marBottom w:val="0"/>
                                                                                                                              <w:divBdr>
                                                                                                                                <w:top w:val="none" w:sz="0" w:space="0" w:color="auto"/>
                                                                                                                                <w:left w:val="none" w:sz="0" w:space="0" w:color="auto"/>
                                                                                                                                <w:bottom w:val="none" w:sz="0" w:space="0" w:color="auto"/>
                                                                                                                                <w:right w:val="none" w:sz="0" w:space="0" w:color="auto"/>
                                                                                                                              </w:divBdr>
                                                                                                                              <w:divsChild>
                                                                                                                                <w:div w:id="1266158394">
                                                                                                                                  <w:marLeft w:val="0"/>
                                                                                                                                  <w:marRight w:val="0"/>
                                                                                                                                  <w:marTop w:val="0"/>
                                                                                                                                  <w:marBottom w:val="0"/>
                                                                                                                                  <w:divBdr>
                                                                                                                                    <w:top w:val="none" w:sz="0" w:space="0" w:color="auto"/>
                                                                                                                                    <w:left w:val="none" w:sz="0" w:space="0" w:color="auto"/>
                                                                                                                                    <w:bottom w:val="none" w:sz="0" w:space="0" w:color="auto"/>
                                                                                                                                    <w:right w:val="none" w:sz="0" w:space="0" w:color="auto"/>
                                                                                                                                  </w:divBdr>
                                                                                                                                  <w:divsChild>
                                                                                                                                    <w:div w:id="12693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329887">
      <w:bodyDiv w:val="1"/>
      <w:marLeft w:val="0"/>
      <w:marRight w:val="0"/>
      <w:marTop w:val="0"/>
      <w:marBottom w:val="0"/>
      <w:divBdr>
        <w:top w:val="none" w:sz="0" w:space="0" w:color="auto"/>
        <w:left w:val="none" w:sz="0" w:space="0" w:color="auto"/>
        <w:bottom w:val="none" w:sz="0" w:space="0" w:color="auto"/>
        <w:right w:val="none" w:sz="0" w:space="0" w:color="auto"/>
      </w:divBdr>
    </w:div>
    <w:div w:id="1530685506">
      <w:bodyDiv w:val="1"/>
      <w:marLeft w:val="0"/>
      <w:marRight w:val="0"/>
      <w:marTop w:val="0"/>
      <w:marBottom w:val="0"/>
      <w:divBdr>
        <w:top w:val="none" w:sz="0" w:space="0" w:color="auto"/>
        <w:left w:val="none" w:sz="0" w:space="0" w:color="auto"/>
        <w:bottom w:val="none" w:sz="0" w:space="0" w:color="auto"/>
        <w:right w:val="none" w:sz="0" w:space="0" w:color="auto"/>
      </w:divBdr>
    </w:div>
    <w:div w:id="1541672109">
      <w:bodyDiv w:val="1"/>
      <w:marLeft w:val="0"/>
      <w:marRight w:val="0"/>
      <w:marTop w:val="0"/>
      <w:marBottom w:val="0"/>
      <w:divBdr>
        <w:top w:val="none" w:sz="0" w:space="0" w:color="auto"/>
        <w:left w:val="none" w:sz="0" w:space="0" w:color="auto"/>
        <w:bottom w:val="none" w:sz="0" w:space="0" w:color="auto"/>
        <w:right w:val="none" w:sz="0" w:space="0" w:color="auto"/>
      </w:divBdr>
    </w:div>
    <w:div w:id="1557354321">
      <w:bodyDiv w:val="1"/>
      <w:marLeft w:val="0"/>
      <w:marRight w:val="0"/>
      <w:marTop w:val="0"/>
      <w:marBottom w:val="0"/>
      <w:divBdr>
        <w:top w:val="none" w:sz="0" w:space="0" w:color="auto"/>
        <w:left w:val="none" w:sz="0" w:space="0" w:color="auto"/>
        <w:bottom w:val="none" w:sz="0" w:space="0" w:color="auto"/>
        <w:right w:val="none" w:sz="0" w:space="0" w:color="auto"/>
      </w:divBdr>
    </w:div>
    <w:div w:id="1562016717">
      <w:bodyDiv w:val="1"/>
      <w:marLeft w:val="0"/>
      <w:marRight w:val="0"/>
      <w:marTop w:val="0"/>
      <w:marBottom w:val="0"/>
      <w:divBdr>
        <w:top w:val="none" w:sz="0" w:space="0" w:color="auto"/>
        <w:left w:val="none" w:sz="0" w:space="0" w:color="auto"/>
        <w:bottom w:val="none" w:sz="0" w:space="0" w:color="auto"/>
        <w:right w:val="none" w:sz="0" w:space="0" w:color="auto"/>
      </w:divBdr>
    </w:div>
    <w:div w:id="1595630403">
      <w:bodyDiv w:val="1"/>
      <w:marLeft w:val="0"/>
      <w:marRight w:val="0"/>
      <w:marTop w:val="0"/>
      <w:marBottom w:val="0"/>
      <w:divBdr>
        <w:top w:val="none" w:sz="0" w:space="0" w:color="auto"/>
        <w:left w:val="none" w:sz="0" w:space="0" w:color="auto"/>
        <w:bottom w:val="none" w:sz="0" w:space="0" w:color="auto"/>
        <w:right w:val="none" w:sz="0" w:space="0" w:color="auto"/>
      </w:divBdr>
    </w:div>
    <w:div w:id="1596137052">
      <w:bodyDiv w:val="1"/>
      <w:marLeft w:val="0"/>
      <w:marRight w:val="0"/>
      <w:marTop w:val="0"/>
      <w:marBottom w:val="0"/>
      <w:divBdr>
        <w:top w:val="none" w:sz="0" w:space="0" w:color="auto"/>
        <w:left w:val="none" w:sz="0" w:space="0" w:color="auto"/>
        <w:bottom w:val="none" w:sz="0" w:space="0" w:color="auto"/>
        <w:right w:val="none" w:sz="0" w:space="0" w:color="auto"/>
      </w:divBdr>
    </w:div>
    <w:div w:id="1634677834">
      <w:bodyDiv w:val="1"/>
      <w:marLeft w:val="0"/>
      <w:marRight w:val="0"/>
      <w:marTop w:val="0"/>
      <w:marBottom w:val="0"/>
      <w:divBdr>
        <w:top w:val="none" w:sz="0" w:space="0" w:color="auto"/>
        <w:left w:val="none" w:sz="0" w:space="0" w:color="auto"/>
        <w:bottom w:val="none" w:sz="0" w:space="0" w:color="auto"/>
        <w:right w:val="none" w:sz="0" w:space="0" w:color="auto"/>
      </w:divBdr>
    </w:div>
    <w:div w:id="1658027455">
      <w:bodyDiv w:val="1"/>
      <w:marLeft w:val="0"/>
      <w:marRight w:val="0"/>
      <w:marTop w:val="0"/>
      <w:marBottom w:val="0"/>
      <w:divBdr>
        <w:top w:val="none" w:sz="0" w:space="0" w:color="auto"/>
        <w:left w:val="none" w:sz="0" w:space="0" w:color="auto"/>
        <w:bottom w:val="none" w:sz="0" w:space="0" w:color="auto"/>
        <w:right w:val="none" w:sz="0" w:space="0" w:color="auto"/>
      </w:divBdr>
    </w:div>
    <w:div w:id="1782726599">
      <w:bodyDiv w:val="1"/>
      <w:marLeft w:val="0"/>
      <w:marRight w:val="0"/>
      <w:marTop w:val="0"/>
      <w:marBottom w:val="0"/>
      <w:divBdr>
        <w:top w:val="none" w:sz="0" w:space="0" w:color="auto"/>
        <w:left w:val="none" w:sz="0" w:space="0" w:color="auto"/>
        <w:bottom w:val="none" w:sz="0" w:space="0" w:color="auto"/>
        <w:right w:val="none" w:sz="0" w:space="0" w:color="auto"/>
      </w:divBdr>
      <w:divsChild>
        <w:div w:id="854728198">
          <w:marLeft w:val="0"/>
          <w:marRight w:val="0"/>
          <w:marTop w:val="0"/>
          <w:marBottom w:val="0"/>
          <w:divBdr>
            <w:top w:val="none" w:sz="0" w:space="0" w:color="auto"/>
            <w:left w:val="none" w:sz="0" w:space="0" w:color="auto"/>
            <w:bottom w:val="none" w:sz="0" w:space="0" w:color="auto"/>
            <w:right w:val="none" w:sz="0" w:space="0" w:color="auto"/>
          </w:divBdr>
          <w:divsChild>
            <w:div w:id="1930850763">
              <w:marLeft w:val="0"/>
              <w:marRight w:val="0"/>
              <w:marTop w:val="0"/>
              <w:marBottom w:val="300"/>
              <w:divBdr>
                <w:top w:val="none" w:sz="0" w:space="0" w:color="auto"/>
                <w:left w:val="none" w:sz="0" w:space="0" w:color="auto"/>
                <w:bottom w:val="none" w:sz="0" w:space="0" w:color="auto"/>
                <w:right w:val="none" w:sz="0" w:space="0" w:color="auto"/>
              </w:divBdr>
              <w:divsChild>
                <w:div w:id="984819648">
                  <w:marLeft w:val="0"/>
                  <w:marRight w:val="0"/>
                  <w:marTop w:val="0"/>
                  <w:marBottom w:val="0"/>
                  <w:divBdr>
                    <w:top w:val="single" w:sz="6" w:space="20" w:color="CCCCCC"/>
                    <w:left w:val="single" w:sz="6" w:space="20" w:color="CCCCCC"/>
                    <w:bottom w:val="single" w:sz="6" w:space="20" w:color="CCCCCC"/>
                    <w:right w:val="single" w:sz="6" w:space="20" w:color="CCCCCC"/>
                  </w:divBdr>
                  <w:divsChild>
                    <w:div w:id="628362796">
                      <w:marLeft w:val="0"/>
                      <w:marRight w:val="0"/>
                      <w:marTop w:val="0"/>
                      <w:marBottom w:val="0"/>
                      <w:divBdr>
                        <w:top w:val="none" w:sz="0" w:space="0" w:color="auto"/>
                        <w:left w:val="none" w:sz="0" w:space="0" w:color="auto"/>
                        <w:bottom w:val="none" w:sz="0" w:space="0" w:color="auto"/>
                        <w:right w:val="none" w:sz="0" w:space="0" w:color="auto"/>
                      </w:divBdr>
                      <w:divsChild>
                        <w:div w:id="1699043962">
                          <w:marLeft w:val="0"/>
                          <w:marRight w:val="0"/>
                          <w:marTop w:val="0"/>
                          <w:marBottom w:val="0"/>
                          <w:divBdr>
                            <w:top w:val="none" w:sz="0" w:space="0" w:color="auto"/>
                            <w:left w:val="none" w:sz="0" w:space="0" w:color="auto"/>
                            <w:bottom w:val="none" w:sz="0" w:space="0" w:color="auto"/>
                            <w:right w:val="none" w:sz="0" w:space="0" w:color="auto"/>
                          </w:divBdr>
                          <w:divsChild>
                            <w:div w:id="76485436">
                              <w:marLeft w:val="0"/>
                              <w:marRight w:val="0"/>
                              <w:marTop w:val="0"/>
                              <w:marBottom w:val="0"/>
                              <w:divBdr>
                                <w:top w:val="none" w:sz="0" w:space="0" w:color="auto"/>
                                <w:left w:val="none" w:sz="0" w:space="0" w:color="auto"/>
                                <w:bottom w:val="none" w:sz="0" w:space="0" w:color="auto"/>
                                <w:right w:val="none" w:sz="0" w:space="0" w:color="auto"/>
                              </w:divBdr>
                              <w:divsChild>
                                <w:div w:id="7485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278837">
      <w:bodyDiv w:val="1"/>
      <w:marLeft w:val="0"/>
      <w:marRight w:val="0"/>
      <w:marTop w:val="0"/>
      <w:marBottom w:val="0"/>
      <w:divBdr>
        <w:top w:val="none" w:sz="0" w:space="0" w:color="auto"/>
        <w:left w:val="none" w:sz="0" w:space="0" w:color="auto"/>
        <w:bottom w:val="none" w:sz="0" w:space="0" w:color="auto"/>
        <w:right w:val="none" w:sz="0" w:space="0" w:color="auto"/>
      </w:divBdr>
    </w:div>
    <w:div w:id="1904442709">
      <w:bodyDiv w:val="1"/>
      <w:marLeft w:val="0"/>
      <w:marRight w:val="0"/>
      <w:marTop w:val="0"/>
      <w:marBottom w:val="0"/>
      <w:divBdr>
        <w:top w:val="none" w:sz="0" w:space="0" w:color="auto"/>
        <w:left w:val="none" w:sz="0" w:space="0" w:color="auto"/>
        <w:bottom w:val="none" w:sz="0" w:space="0" w:color="auto"/>
        <w:right w:val="none" w:sz="0" w:space="0" w:color="auto"/>
      </w:divBdr>
    </w:div>
    <w:div w:id="1916281728">
      <w:bodyDiv w:val="1"/>
      <w:marLeft w:val="0"/>
      <w:marRight w:val="0"/>
      <w:marTop w:val="0"/>
      <w:marBottom w:val="0"/>
      <w:divBdr>
        <w:top w:val="none" w:sz="0" w:space="0" w:color="auto"/>
        <w:left w:val="none" w:sz="0" w:space="0" w:color="auto"/>
        <w:bottom w:val="none" w:sz="0" w:space="0" w:color="auto"/>
        <w:right w:val="none" w:sz="0" w:space="0" w:color="auto"/>
      </w:divBdr>
    </w:div>
    <w:div w:id="1922716193">
      <w:bodyDiv w:val="1"/>
      <w:marLeft w:val="0"/>
      <w:marRight w:val="0"/>
      <w:marTop w:val="0"/>
      <w:marBottom w:val="0"/>
      <w:divBdr>
        <w:top w:val="none" w:sz="0" w:space="0" w:color="auto"/>
        <w:left w:val="none" w:sz="0" w:space="0" w:color="auto"/>
        <w:bottom w:val="none" w:sz="0" w:space="0" w:color="auto"/>
        <w:right w:val="none" w:sz="0" w:space="0" w:color="auto"/>
      </w:divBdr>
    </w:div>
    <w:div w:id="2030567956">
      <w:bodyDiv w:val="1"/>
      <w:marLeft w:val="0"/>
      <w:marRight w:val="0"/>
      <w:marTop w:val="0"/>
      <w:marBottom w:val="0"/>
      <w:divBdr>
        <w:top w:val="none" w:sz="0" w:space="0" w:color="auto"/>
        <w:left w:val="none" w:sz="0" w:space="0" w:color="auto"/>
        <w:bottom w:val="none" w:sz="0" w:space="0" w:color="auto"/>
        <w:right w:val="none" w:sz="0" w:space="0" w:color="auto"/>
      </w:divBdr>
    </w:div>
    <w:div w:id="2074889050">
      <w:bodyDiv w:val="1"/>
      <w:marLeft w:val="0"/>
      <w:marRight w:val="0"/>
      <w:marTop w:val="0"/>
      <w:marBottom w:val="0"/>
      <w:divBdr>
        <w:top w:val="none" w:sz="0" w:space="0" w:color="auto"/>
        <w:left w:val="none" w:sz="0" w:space="0" w:color="auto"/>
        <w:bottom w:val="none" w:sz="0" w:space="0" w:color="auto"/>
        <w:right w:val="none" w:sz="0" w:space="0" w:color="auto"/>
      </w:divBdr>
    </w:div>
    <w:div w:id="2107269725">
      <w:bodyDiv w:val="1"/>
      <w:marLeft w:val="0"/>
      <w:marRight w:val="0"/>
      <w:marTop w:val="0"/>
      <w:marBottom w:val="0"/>
      <w:divBdr>
        <w:top w:val="none" w:sz="0" w:space="0" w:color="auto"/>
        <w:left w:val="none" w:sz="0" w:space="0" w:color="auto"/>
        <w:bottom w:val="none" w:sz="0" w:space="0" w:color="auto"/>
        <w:right w:val="none" w:sz="0" w:space="0" w:color="auto"/>
      </w:divBdr>
      <w:divsChild>
        <w:div w:id="1671254649">
          <w:marLeft w:val="0"/>
          <w:marRight w:val="0"/>
          <w:marTop w:val="0"/>
          <w:marBottom w:val="0"/>
          <w:divBdr>
            <w:top w:val="none" w:sz="0" w:space="0" w:color="auto"/>
            <w:left w:val="none" w:sz="0" w:space="0" w:color="auto"/>
            <w:bottom w:val="none" w:sz="0" w:space="0" w:color="auto"/>
            <w:right w:val="none" w:sz="0" w:space="0" w:color="auto"/>
          </w:divBdr>
          <w:divsChild>
            <w:div w:id="8863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1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adimark.cl/es/estudios/documentos/reciclaje%20en%20chile.pdf" TargetMode="Externa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http://www.atlas.d-waste.com/" TargetMode="External"/><Relationship Id="rId17" Type="http://schemas.openxmlformats.org/officeDocument/2006/relationships/image" Target="media/image7.png"/><Relationship Id="rId25" Type="http://schemas.openxmlformats.org/officeDocument/2006/relationships/hyperlink" Target="http://www.atlas.d-waste.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ciperchile.cl/wp-content/uploads/contrato-disposicion-final-de-residuos-solidos-kdm.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ciperchile.cl/2015/05/26/el-mapa-de-chile-del-millonario-negocio-de-la-basura/"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www.keepeek.com/Digital-Asset-Management/oecd/environment/oecd-environmental-performance-reviews-chile-2016_9789264252615-en#.WfeWQFvWyM8#page2" TargetMode="External"/><Relationship Id="rId28" Type="http://schemas.openxmlformats.org/officeDocument/2006/relationships/hyperlink" Target="http://www.plataformaurbana.cl/archive/2013/08/05/vecinos-de-vitacura-pagan-casi-seis-veces-mas-por-el-retiro-de-basura-que-los-de-cerro-navia/"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sinia.cl/1292/articles-37765_pdf_PNI.pdf" TargetMode="External"/><Relationship Id="rId3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 nueva apuesta  a autobuses más limpios</Abstract>
  <CompanyAddress/>
  <CompanyPhone/>
  <CompanyFax/>
  <CompanyEmail>Asesor</CompanyEmail>
</CoverPageProperties>
</file>

<file path=customXml/item2.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57B240-1DEA-4C53-BFD2-BE18E4B84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9465</TotalTime>
  <Pages>17</Pages>
  <Words>3476</Words>
  <Characters>19118</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Informe Asesoría</vt:lpstr>
    </vt:vector>
  </TitlesOfParts>
  <Company/>
  <LinksUpToDate>false</LinksUpToDate>
  <CharactersWithSpaces>22549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Asesoría</dc:title>
  <dc:subject>Mes de Noviembre</dc:subject>
  <dc:creator>Juan de Dios Parra Sepúlveda</dc:creator>
  <cp:lastModifiedBy>letelierstgo</cp:lastModifiedBy>
  <cp:revision>27</cp:revision>
  <cp:lastPrinted>2017-11-02T22:00:00Z</cp:lastPrinted>
  <dcterms:created xsi:type="dcterms:W3CDTF">2017-09-27T14:26:00Z</dcterms:created>
  <dcterms:modified xsi:type="dcterms:W3CDTF">2017-11-02T23:38:00Z</dcterms:modified>
</cp:coreProperties>
</file>