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sz w:val="24"/>
        </w:rPr>
        <w:t xml:space="preserve">14 de </w:t>
      </w:r>
      <w:r>
        <w:rPr>
          <w:rFonts w:cs="Arial" w:ascii="Arial" w:hAnsi="Arial"/>
          <w:sz w:val="24"/>
        </w:rPr>
        <w:t>Septiembre 2018</w:t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sz w:val="24"/>
        </w:rPr>
        <w:t>Nombre XXXX.</w:t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sz w:val="24"/>
        </w:rPr>
        <w:t>Dirigente de XXXX</w:t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sz w:val="24"/>
        </w:rPr>
        <w:t>Comuna XXXX</w:t>
      </w:r>
    </w:p>
    <w:p>
      <w:pPr>
        <w:pStyle w:val="Normal"/>
        <w:spacing w:before="0" w:after="0"/>
        <w:rPr>
          <w:u w:val="single"/>
        </w:rPr>
      </w:pPr>
      <w:r>
        <w:rPr>
          <w:rFonts w:cs="Arial" w:ascii="Arial" w:hAnsi="Arial"/>
          <w:b/>
          <w:sz w:val="24"/>
          <w:u w:val="single"/>
        </w:rPr>
        <w:t>Presente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</w:rPr>
        <w:tab/>
        <w:t xml:space="preserve">Junto con saludarle, la presente tiene como objeto hacer llegar a usted el Proyecto de Ley, Boletín 9656-15, que busca autorizar el cabotaje de pasajeros a cruceros de bandera extranjera en las ciudades puerto de nuestro país, con el fin de aportar al dinamismo económico de comunas como Talcahuano, mediante el desarrollo de la industria turística.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</w:rPr>
        <w:tab/>
        <w:t>Cabe destacar, que el miércoles 15 de octubre de 2014 presenté dicha moción, debido a que nuestra legislación está obsoleta al respecto, ya que los cruceros que llegan a Chile pueden recalar solo en un puerto entre todos los que existen en el país, no pudiendo tomar ni dejar pasajeros, y por tanto, limitando el interés que las grandes empresas extranjeras puedan tener respecto a nuestras costas.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</w:rPr>
        <w:tab/>
        <w:t>El cambio de regulación permitiría por ende, que los cruceros de bandera extranjera de más de 400 pasajeros (de forma de proteger a la industria nacional), puedan tomar turistas en Chile y también desembarcarlos, potenciando el incremento de la demanda, la promoción del país como destino turístico y el aumento de las recaudaciones por el consumo de pasajeros, que se estima en UD$ 85 por pasajero en cada recalada, lo que en su globalidad significa un alza de US$ 40 millones en la recaudación nacional.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</w:rPr>
        <w:tab/>
        <w:t>Este proyecto de ley fue aprobado por amplia mayoría en el Senado el pasado septiembre y hoy se encuentra en la Comisión de Obras Públicas, Transportes y Telecomunicaciones de la Cámara de Diputados, desde donde esperamos pase prontamente a la Sala, de forma que sea votado en general y corroborado, para que más temprano que tarde tengamos una nueva Ley de Cruceros para Chile.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</w:rPr>
        <w:tab/>
        <w:t xml:space="preserve">Por ello, le aprovecho de invitar al Seminario que haremos durante el mes de octubre </w:t>
      </w:r>
      <w:r>
        <w:rPr>
          <w:rFonts w:cs="Arial" w:ascii="Arial" w:hAnsi="Arial"/>
          <w:sz w:val="24"/>
        </w:rPr>
        <w:t>y cuya fecha y lugar serán próximamente informados</w:t>
      </w:r>
      <w:r>
        <w:rPr>
          <w:rFonts w:cs="Arial" w:ascii="Arial" w:hAnsi="Arial"/>
          <w:sz w:val="24"/>
        </w:rPr>
        <w:t>, en el que esperamos participe activamente ya sea con opiniones o consultas, pues tengo la convicción de que compartimos la urgencia de potenciar la actividad turística</w:t>
      </w:r>
      <w:bookmarkStart w:id="0" w:name="_GoBack"/>
      <w:bookmarkEnd w:id="0"/>
      <w:r>
        <w:rPr>
          <w:rFonts w:cs="Arial" w:ascii="Arial" w:hAnsi="Arial"/>
          <w:sz w:val="24"/>
        </w:rPr>
        <w:t xml:space="preserve"> en nuestras ciudades puerto, especialmente en Talcahuano. 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</w:rPr>
        <w:tab/>
        <w:t>Afectuosamente,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</w:rPr>
        <w:t>Alejandro Navarro Brain</w:t>
        <w:br/>
      </w:r>
      <w:r>
        <w:rPr>
          <w:rFonts w:cs="Arial" w:ascii="Arial" w:hAnsi="Arial"/>
          <w:sz w:val="28"/>
        </w:rPr>
        <w:t>Senador de la República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Documentos de la carpeta: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Proyecto de Ley (Boletín 9656-15) que modifica el artículo 3° del decreto ley N° 3.059, de 1979, para autorizar el cabotaje de pasajeros a cruceros de bandera extranjera, en los casos que señala.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Historia de la tramitación del Proyecto de Ley en el parlamento.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Comunicado “Nueva Ley de Cabotaje, será un reimpulso para la economía”, del 11.03.16.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Comunicado “Ley de cruceros tiene apoyo total y transversal en el Senado”, del 24.08.18.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Comunicado “Senado aprueba Proyecto de Ley de Cruceros impulsada por el senador Navarro”, del 05.09.18. 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  <w:lang w:val="es-ES"/>
        </w:rPr>
        <w:t>Minuta “Turismo de Cruceros”, de la Subsecretaría de Turismo.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567" w:top="1985" w:footer="697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spacing w:before="0" w:after="200"/>
      <w:ind w:left="0" w:righ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-819785</wp:posOffset>
          </wp:positionH>
          <wp:positionV relativeFrom="paragraph">
            <wp:posOffset>-408305</wp:posOffset>
          </wp:positionV>
          <wp:extent cx="7710805" cy="901065"/>
          <wp:effectExtent l="0" t="0" r="0" b="0"/>
          <wp:wrapNone/>
          <wp:docPr id="2" name="Imagen 60" descr="C:\Users\Eduardo\AppData\Local\Microsoft\Windows\INetCache\Content.Word\fondo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0" descr="C:\Users\Eduardo\AppData\Local\Microsoft\Windows\INetCache\Content.Word\fondo_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spacing w:before="0" w:after="200"/>
      <w:rPr/>
    </w:pPr>
    <w:r>
      <w:rPr/>
      <w:drawing>
        <wp:anchor behindDoc="1" distT="0" distB="0" distL="0" distR="114300" simplePos="0" locked="0" layoutInCell="1" allowOverlap="1" relativeHeight="5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064260" cy="737235"/>
          <wp:effectExtent l="0" t="0" r="0" b="0"/>
          <wp:wrapNone/>
          <wp:docPr id="1" name="Imagen 59" descr="C:\Users\Eduardo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9" descr="C:\Users\Eduardo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s-C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es-CL" w:eastAsia="en-US" w:bidi="ar-SA"/>
    </w:rPr>
  </w:style>
  <w:style w:type="paragraph" w:styleId="Encabezado1">
    <w:name w:val="Encabezado 1"/>
    <w:basedOn w:val="Encabezado"/>
    <w:qFormat/>
    <w:pPr>
      <w:widowControl w:val="false"/>
      <w:bidi w:val="0"/>
      <w:jc w:val="left"/>
    </w:pPr>
    <w:rPr>
      <w:rFonts w:ascii="Calibri" w:hAnsi="Calibri" w:eastAsia="Calibri" w:cs="Tahoma"/>
      <w:color w:val="00000A"/>
      <w:sz w:val="20"/>
      <w:szCs w:val="22"/>
      <w:lang w:val="es-CL" w:eastAsia="en-US" w:bidi="ar-SA"/>
    </w:rPr>
  </w:style>
  <w:style w:type="paragraph" w:styleId="Encabezado2">
    <w:name w:val="Encabezado 2"/>
    <w:basedOn w:val="Encabezado"/>
    <w:qFormat/>
    <w:pPr>
      <w:widowControl w:val="false"/>
      <w:bidi w:val="0"/>
      <w:jc w:val="left"/>
    </w:pPr>
    <w:rPr>
      <w:rFonts w:ascii="Calibri" w:hAnsi="Calibri" w:eastAsia="Calibri" w:cs="Tahoma"/>
      <w:color w:val="00000A"/>
      <w:sz w:val="20"/>
      <w:szCs w:val="22"/>
      <w:lang w:val="es-CL" w:eastAsia="en-US" w:bidi="ar-SA"/>
    </w:rPr>
  </w:style>
  <w:style w:type="paragraph" w:styleId="Encabezado3">
    <w:name w:val="Encabezado 3"/>
    <w:basedOn w:val="Encabezado"/>
    <w:qFormat/>
    <w:pPr>
      <w:widowControl w:val="false"/>
      <w:bidi w:val="0"/>
      <w:jc w:val="left"/>
    </w:pPr>
    <w:rPr>
      <w:rFonts w:ascii="Calibri" w:hAnsi="Calibri" w:eastAsia="Calibri" w:cs="Tahoma"/>
      <w:color w:val="00000A"/>
      <w:sz w:val="20"/>
      <w:szCs w:val="22"/>
      <w:lang w:val="es-CL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b/>
      <w:sz w:val="24"/>
    </w:rPr>
  </w:style>
  <w:style w:type="character" w:styleId="ListLabel2">
    <w:name w:val="ListLabel 2"/>
    <w:qFormat/>
    <w:rPr>
      <w:rFonts w:ascii="Arial" w:hAnsi="Arial" w:cs="OpenSymbol"/>
      <w:b/>
      <w:sz w:val="24"/>
    </w:rPr>
  </w:style>
  <w:style w:type="character" w:styleId="ListLabel3">
    <w:name w:val="ListLabel 3"/>
    <w:qFormat/>
    <w:rPr>
      <w:rFonts w:ascii="Arial" w:hAnsi="Arial" w:cs="OpenSymbol"/>
      <w:b/>
      <w:sz w:val="24"/>
    </w:rPr>
  </w:style>
  <w:style w:type="character" w:styleId="ListLabel4">
    <w:name w:val="ListLabel 4"/>
    <w:qFormat/>
    <w:rPr>
      <w:rFonts w:ascii="Arial" w:hAnsi="Arial" w:cs="OpenSymbol"/>
      <w:b/>
      <w:sz w:val="24"/>
    </w:rPr>
  </w:style>
  <w:style w:type="character" w:styleId="ListLabel5">
    <w:name w:val="ListLabel 5"/>
    <w:qFormat/>
    <w:rPr>
      <w:rFonts w:ascii="Arial" w:hAnsi="Arial" w:cs="Open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ListLabel7">
    <w:name w:val="ListLabel 7"/>
    <w:qFormat/>
    <w:rPr>
      <w:rFonts w:ascii="Arial" w:hAnsi="Arial" w:cs="OpenSymbol"/>
      <w:b/>
      <w:sz w:val="24"/>
    </w:rPr>
  </w:style>
  <w:style w:type="character" w:styleId="ListLabel8">
    <w:name w:val="ListLabel 8"/>
    <w:qFormat/>
    <w:rPr>
      <w:rFonts w:ascii="Arial" w:hAnsi="Arial" w:cs="OpenSymbol"/>
      <w:b/>
      <w:sz w:val="24"/>
    </w:rPr>
  </w:style>
  <w:style w:type="character" w:styleId="ListLabel9">
    <w:name w:val="ListLabel 9"/>
    <w:qFormat/>
    <w:rPr>
      <w:rFonts w:ascii="Arial" w:hAnsi="Arial" w:cs="OpenSymbol"/>
      <w:b/>
      <w:sz w:val="24"/>
    </w:rPr>
  </w:style>
  <w:style w:type="character" w:styleId="ListLabel10">
    <w:name w:val="ListLabel 10"/>
    <w:qFormat/>
    <w:rPr>
      <w:rFonts w:ascii="Arial" w:hAnsi="Arial" w:cs="OpenSymbol"/>
      <w:b/>
      <w:sz w:val="24"/>
    </w:rPr>
  </w:style>
  <w:style w:type="character" w:styleId="ListLabel11">
    <w:name w:val="ListLabel 11"/>
    <w:qFormat/>
    <w:rPr>
      <w:rFonts w:ascii="Arial" w:hAnsi="Arial" w:cs="OpenSymbol"/>
      <w:b/>
      <w:sz w:val="24"/>
    </w:rPr>
  </w:style>
  <w:style w:type="character" w:styleId="ListLabel12">
    <w:name w:val="ListLabel 12"/>
    <w:qFormat/>
    <w:rPr>
      <w:rFonts w:ascii="Arial" w:hAnsi="Arial" w:cs="OpenSymbol"/>
      <w:b/>
      <w:sz w:val="24"/>
    </w:rPr>
  </w:style>
  <w:style w:type="character" w:styleId="ListLabel13">
    <w:name w:val="ListLabel 13"/>
    <w:qFormat/>
    <w:rPr>
      <w:rFonts w:ascii="Arial" w:hAnsi="Arial" w:cs="OpenSymbol"/>
      <w:b/>
      <w:sz w:val="24"/>
    </w:rPr>
  </w:style>
  <w:style w:type="character" w:styleId="ListLabel14">
    <w:name w:val="ListLabel 14"/>
    <w:qFormat/>
    <w:rPr>
      <w:rFonts w:ascii="Arial" w:hAnsi="Arial" w:cs="OpenSymbol"/>
      <w:b/>
      <w:sz w:val="24"/>
    </w:rPr>
  </w:style>
  <w:style w:type="character" w:styleId="ListLabel15">
    <w:name w:val="ListLabel 15"/>
    <w:qFormat/>
    <w:rPr>
      <w:rFonts w:ascii="Arial" w:hAnsi="Arial" w:cs="OpenSymbol"/>
      <w:b/>
      <w:sz w:val="24"/>
    </w:rPr>
  </w:style>
  <w:style w:type="character" w:styleId="ListLabel16">
    <w:name w:val="ListLabel 16"/>
    <w:qFormat/>
    <w:rPr>
      <w:rFonts w:ascii="Arial" w:hAnsi="Arial" w:cs="OpenSymbol"/>
      <w:b/>
      <w:sz w:val="24"/>
    </w:rPr>
  </w:style>
  <w:style w:type="character" w:styleId="ListLabel17">
    <w:name w:val="ListLabel 17"/>
    <w:qFormat/>
    <w:rPr>
      <w:rFonts w:ascii="Arial" w:hAnsi="Arial" w:cs="OpenSymbol"/>
      <w:b/>
      <w:sz w:val="24"/>
    </w:rPr>
  </w:style>
  <w:style w:type="character" w:styleId="ListLabel18">
    <w:name w:val="ListLabel 18"/>
    <w:qFormat/>
    <w:rPr>
      <w:rFonts w:ascii="Arial" w:hAnsi="Arial" w:cs="OpenSymbol"/>
      <w:b/>
      <w:sz w:val="24"/>
    </w:rPr>
  </w:style>
  <w:style w:type="character" w:styleId="ListLabel19">
    <w:name w:val="ListLabel 19"/>
    <w:qFormat/>
    <w:rPr>
      <w:rFonts w:ascii="Arial" w:hAnsi="Arial" w:cs="OpenSymbol"/>
      <w:b/>
      <w:sz w:val="24"/>
    </w:rPr>
  </w:style>
  <w:style w:type="character" w:styleId="ListLabel20">
    <w:name w:val="ListLabel 20"/>
    <w:qFormat/>
    <w:rPr>
      <w:rFonts w:ascii="Arial" w:hAnsi="Arial" w:cs="OpenSymbol"/>
      <w:b/>
      <w:sz w:val="24"/>
    </w:rPr>
  </w:style>
  <w:style w:type="character" w:styleId="ListLabel21">
    <w:name w:val="ListLabel 21"/>
    <w:qFormat/>
    <w:rPr>
      <w:rFonts w:ascii="Arial" w:hAnsi="Arial" w:cs="OpenSymbol"/>
      <w:b/>
      <w:sz w:val="24"/>
    </w:rPr>
  </w:style>
  <w:style w:type="character" w:styleId="ListLabel22">
    <w:name w:val="ListLabel 22"/>
    <w:qFormat/>
    <w:rPr>
      <w:rFonts w:ascii="Arial" w:hAnsi="Arial" w:cs="OpenSymbol"/>
      <w:b/>
      <w:sz w:val="24"/>
    </w:rPr>
  </w:style>
  <w:style w:type="character" w:styleId="ListLabel23">
    <w:name w:val="ListLabel 23"/>
    <w:qFormat/>
    <w:rPr>
      <w:rFonts w:ascii="Arial" w:hAnsi="Arial" w:cs="OpenSymbol"/>
      <w:b/>
      <w:sz w:val="24"/>
    </w:rPr>
  </w:style>
  <w:style w:type="character" w:styleId="ListLabel24">
    <w:name w:val="ListLabel 24"/>
    <w:qFormat/>
    <w:rPr>
      <w:rFonts w:ascii="Arial" w:hAnsi="Arial" w:cs="OpenSymbol"/>
      <w:b/>
      <w:sz w:val="24"/>
    </w:rPr>
  </w:style>
  <w:style w:type="character" w:styleId="ListLabel25">
    <w:name w:val="ListLabel 25"/>
    <w:qFormat/>
    <w:rPr>
      <w:rFonts w:ascii="Arial" w:hAnsi="Arial" w:cs="Open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Open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Open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cs="OpenSymbol"/>
      <w:b/>
      <w:sz w:val="24"/>
    </w:rPr>
  </w:style>
  <w:style w:type="character" w:styleId="ListLabel35">
    <w:name w:val="ListLabel 35"/>
    <w:qFormat/>
    <w:rPr>
      <w:rFonts w:ascii="Arial" w:hAnsi="Arial" w:cs="OpenSymbol"/>
      <w:b/>
      <w:sz w:val="24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36">
    <w:name w:val="ListLabel 36"/>
    <w:qFormat/>
    <w:rPr>
      <w:rFonts w:ascii="Arial" w:hAnsi="Arial" w:cs="OpenSymbol"/>
      <w:b/>
      <w:sz w:val="24"/>
    </w:rPr>
  </w:style>
  <w:style w:type="character" w:styleId="ListLabel37">
    <w:name w:val="ListLabel 37"/>
    <w:qFormat/>
    <w:rPr>
      <w:rFonts w:ascii="Arial" w:hAnsi="Arial" w:cs="OpenSymbol"/>
      <w:b/>
      <w:sz w:val="24"/>
    </w:rPr>
  </w:style>
  <w:style w:type="character" w:styleId="ListLabel38">
    <w:name w:val="ListLabel 38"/>
    <w:qFormat/>
    <w:rPr>
      <w:rFonts w:ascii="Arial" w:hAnsi="Arial" w:cs="OpenSymbol"/>
      <w:b/>
      <w:sz w:val="24"/>
    </w:rPr>
  </w:style>
  <w:style w:type="character" w:styleId="ListLabel39">
    <w:name w:val="ListLabel 39"/>
    <w:qFormat/>
    <w:rPr>
      <w:rFonts w:ascii="Arial" w:hAnsi="Arial" w:cs="OpenSymbol"/>
      <w:b/>
      <w:sz w:val="24"/>
    </w:rPr>
  </w:style>
  <w:style w:type="character" w:styleId="ListLabel40">
    <w:name w:val="ListLabel 40"/>
    <w:qFormat/>
    <w:rPr>
      <w:rFonts w:ascii="Arial" w:hAnsi="Arial" w:cs="OpenSymbol"/>
      <w:b/>
      <w:sz w:val="24"/>
    </w:rPr>
  </w:style>
  <w:style w:type="character" w:styleId="ListLabel41">
    <w:name w:val="ListLabel 41"/>
    <w:qFormat/>
    <w:rPr>
      <w:rFonts w:ascii="Arial" w:hAnsi="Arial" w:cs="OpenSymbol"/>
      <w:b/>
      <w:sz w:val="24"/>
    </w:rPr>
  </w:style>
  <w:style w:type="character" w:styleId="ListLabel42">
    <w:name w:val="ListLabel 42"/>
    <w:qFormat/>
    <w:rPr>
      <w:rFonts w:ascii="Arial" w:hAnsi="Arial" w:cs="OpenSymbol"/>
      <w:b/>
      <w:sz w:val="24"/>
    </w:rPr>
  </w:style>
  <w:style w:type="character" w:styleId="ListLabel43">
    <w:name w:val="ListLabel 43"/>
    <w:qFormat/>
    <w:rPr>
      <w:rFonts w:ascii="Arial" w:hAnsi="Arial" w:cs="OpenSymbol"/>
      <w:b/>
      <w:sz w:val="24"/>
    </w:rPr>
  </w:style>
  <w:style w:type="character" w:styleId="ListLabel44">
    <w:name w:val="ListLabel 44"/>
    <w:qFormat/>
    <w:rPr>
      <w:rFonts w:ascii="Arial" w:hAnsi="Arial" w:cs="OpenSymbol"/>
      <w:b w:val="false"/>
      <w:sz w:val="22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Cuerpo de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uerpodetexto"/>
    <w:qFormat/>
    <w:pPr/>
    <w:rPr>
      <w:rFonts w:cs="Arial Unicode MS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Encabezamiento">
    <w:name w:val="Encabezamiento"/>
    <w:basedOn w:val="Normal"/>
    <w:qFormat/>
    <w:pPr/>
    <w:rPr/>
  </w:style>
  <w:style w:type="paragraph" w:styleId="Piedepgina">
    <w:name w:val="Pie de página"/>
    <w:basedOn w:val="Normal"/>
    <w:qFormat/>
    <w:pPr/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qFormat/>
    <w:pPr/>
    <w:rPr/>
  </w:style>
  <w:style w:type="paragraph" w:styleId="Subttulo">
    <w:name w:val="Subtítulo"/>
    <w:basedOn w:val="Encabezado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LibreOffice/4.4.4.3$Windows_x86 LibreOffice_project/2c39ebcf046445232b798108aa8a7e7d89552ea8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2018-03-19T20:14:00Z</dcterms:created>
  <dc:creator>Eduardo</dc:creator>
  <dc:language>es-CL</dc:language>
  <cp:lastPrinted>2018-09-12T11:43:33Z</cp:lastPrinted>
  <dcterms:modified xsi:type="dcterms:W3CDTF">2018-09-14T13:00:19Z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