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556_262669720"/>
      <w:r>
        <w:rPr/>
        <w:t>GC PARA VIDEO SEMINARIO CASINOS</w:t>
      </w:r>
      <w:bookmarkEnd w:id="0"/>
      <w:r>
        <w:rPr/>
        <w:t>. 04.09.18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Seminario ‘Máquinas populares de azar: ¿prohibirlas o legalizarlas?, organizado por el Senador Alejandro Navarro y realizado en Concepción, reunió a la Policía de Investigaciones, la Superintendencia de Casinos y la Asociación de Dueños de Máquinas.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PDI: </w:t>
      </w:r>
    </w:p>
    <w:p>
      <w:pPr>
        <w:pStyle w:val="Normal"/>
        <w:rPr/>
      </w:pPr>
      <w:r>
        <w:rPr/>
        <w:t xml:space="preserve">Como PDI, tenemos varias investigaciones activas, en conjunto al Ministerio Público, respecto a casas de juego que estarían explotando comercialmente máquinas tragamonedas de azar.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Superintendencia:</w:t>
      </w:r>
    </w:p>
    <w:p>
      <w:pPr>
        <w:pStyle w:val="Normal"/>
        <w:rPr/>
      </w:pPr>
      <w:r>
        <w:rPr/>
        <w:t>Los casinos están obligados a comprar máquinas que estén homologadas por laboratorios certificados por la Superintendencia.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ANB:</w:t>
      </w:r>
    </w:p>
    <w:p>
      <w:pPr>
        <w:pStyle w:val="Normal"/>
        <w:rPr/>
      </w:pPr>
      <w:r>
        <w:rPr/>
        <w:t>El Seminario tenía por objetivo abrir el debate ciudadano, sobre prohibir o legalizar las máquinas de azar. Yo estoy por prohibirlas.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Ludopatía, tráfico de drogas, venta clandestina de alcohol, están asociadas a estas salas de juego ilegales, por lo que ha quedado claro tras las opiniones de la mayoría de los concurrentes, que estas deben ser prohibidas. Y seguiremos luchando para que así sea.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 Unicode MS"/>
      <w:color w:val="00000A"/>
      <w:sz w:val="24"/>
      <w:szCs w:val="24"/>
      <w:lang w:val="es-CL" w:eastAsia="zh-CN" w:bidi="hi-IN"/>
    </w:rPr>
  </w:style>
  <w:style w:type="paragraph" w:styleId="Encabezado1">
    <w:name w:val="Encabezado 1"/>
    <w:basedOn w:val="Encabezado"/>
    <w:pPr>
      <w:spacing w:before="240" w:after="12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pPr>
      <w:spacing w:before="200" w:after="120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pPr>
      <w:spacing w:before="140" w:after="120"/>
      <w:outlineLvl w:val="2"/>
    </w:pPr>
    <w:rPr>
      <w:b/>
      <w:bCs/>
      <w:sz w:val="28"/>
      <w:szCs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 Unicode M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LibreOffice/4.4.4.3$Windows_x86 LibreOffice_project/2c39ebcf046445232b798108aa8a7e7d89552ea8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2018-09-04T19:16:38Z</dcterms:created>
  <dc:language>es-CL</dc:language>
  <dcterms:modified xsi:type="dcterms:W3CDTF">2018-10-04T16:50:51Z</dcterms:modified>
  <cp:revision>4</cp:revision>
</cp:coreProperties>
</file>