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CB" w:rsidRDefault="000942CB" w:rsidP="00094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Miércoles, 23 de julio de 2017</w:t>
      </w:r>
    </w:p>
    <w:p w:rsidR="000942CB" w:rsidRDefault="000942CB" w:rsidP="000942CB"/>
    <w:p w:rsidR="000942CB" w:rsidRDefault="000942CB" w:rsidP="000942CB">
      <w:r>
        <w:t>Estimado Senador</w:t>
      </w:r>
      <w:r>
        <w:t xml:space="preserve"> Alejandro Navarro</w:t>
      </w:r>
      <w:r>
        <w:t>:</w:t>
      </w:r>
    </w:p>
    <w:p w:rsidR="000942CB" w:rsidRDefault="000942CB" w:rsidP="000942CB"/>
    <w:p w:rsidR="000942CB" w:rsidRDefault="000942CB" w:rsidP="000942CB"/>
    <w:p w:rsidR="000942CB" w:rsidRDefault="000942CB" w:rsidP="000942CB">
      <w:pPr>
        <w:ind w:firstLine="708"/>
      </w:pPr>
      <w:r>
        <w:t xml:space="preserve">Junto con saludarle, considero que puede resultar de vuestro interés, solicitar un oficio acerca de la trazabilidad de la efedrina y </w:t>
      </w:r>
      <w:proofErr w:type="spellStart"/>
      <w:r>
        <w:t>pseudoefedrina</w:t>
      </w:r>
      <w:proofErr w:type="spellEnd"/>
      <w:r>
        <w:t xml:space="preserve"> en Chile.</w:t>
      </w:r>
    </w:p>
    <w:p w:rsidR="000942CB" w:rsidRDefault="000942CB" w:rsidP="000942CB">
      <w:r>
        <w:t xml:space="preserve">Esta temática es muy importante dados los antecedentes a nivel nacional y de América latina </w:t>
      </w:r>
    </w:p>
    <w:p w:rsidR="000942CB" w:rsidRDefault="000942CB" w:rsidP="000942CB">
      <w:r>
        <w:t>E</w:t>
      </w:r>
      <w:r>
        <w:t xml:space="preserve">n Chile la investigación sobre </w:t>
      </w:r>
      <w:r>
        <w:t>l</w:t>
      </w:r>
      <w:r>
        <w:t>a</w:t>
      </w:r>
      <w:r>
        <w:t xml:space="preserve"> efedrina, </w:t>
      </w:r>
      <w:r>
        <w:t xml:space="preserve">comenzó </w:t>
      </w:r>
      <w:r>
        <w:t>en la Fiscalía Occidente</w:t>
      </w:r>
      <w:r>
        <w:t xml:space="preserve"> (</w:t>
      </w:r>
      <w:r>
        <w:t>2009</w:t>
      </w:r>
      <w:r>
        <w:t>)</w:t>
      </w:r>
      <w:r>
        <w:t xml:space="preserve">, tal como consigna CIPER en </w:t>
      </w:r>
      <w:r>
        <w:t>i</w:t>
      </w:r>
      <w:r>
        <w:t>nvestigación periodística</w:t>
      </w:r>
      <w:r>
        <w:t>.</w:t>
      </w:r>
    </w:p>
    <w:p w:rsidR="000942CB" w:rsidRDefault="000942CB" w:rsidP="000942CB">
      <w:r>
        <w:t>Se puede solicitar oficio sobre la importación y la ruta de la efedrina en Chile, entre la importación, uso en medicamentos, relación entre importación y uso de la misma, entre otros aspectos</w:t>
      </w:r>
      <w:r>
        <w:t xml:space="preserve">. </w:t>
      </w:r>
    </w:p>
    <w:p w:rsidR="000942CB" w:rsidRDefault="000942CB" w:rsidP="000942CB">
      <w:r>
        <w:t xml:space="preserve">El oficio debiese dirigirse al </w:t>
      </w:r>
      <w:r>
        <w:t>Instituto de Salud Pública y a Servicio Nacional de Aduanas</w:t>
      </w:r>
      <w:r>
        <w:t>.</w:t>
      </w:r>
    </w:p>
    <w:p w:rsidR="000942CB" w:rsidRDefault="000942CB" w:rsidP="000942CB">
      <w:pPr>
        <w:pStyle w:val="Prrafodelista"/>
        <w:numPr>
          <w:ilvl w:val="0"/>
          <w:numId w:val="1"/>
        </w:numPr>
      </w:pPr>
      <w:r>
        <w:t xml:space="preserve">Cifras de importación de </w:t>
      </w:r>
      <w:proofErr w:type="gramStart"/>
      <w:r>
        <w:t>efedrina  y</w:t>
      </w:r>
      <w:proofErr w:type="gramEnd"/>
      <w:r>
        <w:t xml:space="preserve"> </w:t>
      </w:r>
      <w:proofErr w:type="spellStart"/>
      <w:r>
        <w:t>seudoefedrina</w:t>
      </w:r>
      <w:proofErr w:type="spellEnd"/>
      <w:r>
        <w:t xml:space="preserve"> en los últimos 10 años. </w:t>
      </w:r>
    </w:p>
    <w:p w:rsidR="000942CB" w:rsidRDefault="000942CB" w:rsidP="000942CB">
      <w:pPr>
        <w:pStyle w:val="Prrafodelista"/>
        <w:numPr>
          <w:ilvl w:val="0"/>
          <w:numId w:val="1"/>
        </w:numPr>
      </w:pPr>
      <w:r>
        <w:t xml:space="preserve">Origen de las empresas que exportan efedrina y </w:t>
      </w:r>
      <w:proofErr w:type="spellStart"/>
      <w:r>
        <w:t>seudoefedrina</w:t>
      </w:r>
      <w:proofErr w:type="spellEnd"/>
      <w:r>
        <w:t xml:space="preserve"> Chile</w:t>
      </w:r>
    </w:p>
    <w:p w:rsidR="000942CB" w:rsidRDefault="000942CB" w:rsidP="000942CB">
      <w:pPr>
        <w:pStyle w:val="Prrafodelista"/>
        <w:numPr>
          <w:ilvl w:val="0"/>
          <w:numId w:val="1"/>
        </w:numPr>
      </w:pPr>
      <w:r>
        <w:t xml:space="preserve">Empresas importadoras </w:t>
      </w:r>
      <w:proofErr w:type="gramStart"/>
      <w:r>
        <w:t>efedrina  y</w:t>
      </w:r>
      <w:proofErr w:type="gramEnd"/>
      <w:r>
        <w:t xml:space="preserve"> </w:t>
      </w:r>
      <w:proofErr w:type="spellStart"/>
      <w:r>
        <w:t>seudoefedrina</w:t>
      </w:r>
      <w:proofErr w:type="spellEnd"/>
      <w:r>
        <w:t>.</w:t>
      </w:r>
    </w:p>
    <w:p w:rsidR="000942CB" w:rsidRDefault="000942CB" w:rsidP="000942CB">
      <w:pPr>
        <w:pStyle w:val="Prrafodelista"/>
        <w:numPr>
          <w:ilvl w:val="0"/>
          <w:numId w:val="1"/>
        </w:numPr>
      </w:pPr>
      <w:r>
        <w:t xml:space="preserve">Informe de fiscalización  y trazabilidad de la efedrina y </w:t>
      </w:r>
      <w:proofErr w:type="spellStart"/>
      <w:r>
        <w:t>seudoefedrina</w:t>
      </w:r>
      <w:proofErr w:type="spellEnd"/>
      <w:r>
        <w:t xml:space="preserve"> en Chile</w:t>
      </w:r>
    </w:p>
    <w:p w:rsidR="000942CB" w:rsidRDefault="000942CB" w:rsidP="000942CB"/>
    <w:p w:rsidR="000942CB" w:rsidRDefault="000942CB" w:rsidP="000942CB">
      <w:pPr>
        <w:ind w:left="3540"/>
      </w:pPr>
      <w:r>
        <w:t xml:space="preserve">Saluda atentamente: </w:t>
      </w:r>
    </w:p>
    <w:p w:rsidR="000942CB" w:rsidRDefault="000942CB" w:rsidP="000942CB">
      <w:pPr>
        <w:ind w:left="3540"/>
      </w:pPr>
      <w:r>
        <w:tab/>
      </w:r>
      <w:r>
        <w:tab/>
      </w:r>
      <w:r>
        <w:tab/>
      </w:r>
      <w:r>
        <w:tab/>
        <w:t>Dr.  Carlos Güida</w:t>
      </w:r>
    </w:p>
    <w:p w:rsidR="000942CB" w:rsidRDefault="000942CB" w:rsidP="000942CB">
      <w:bookmarkStart w:id="0" w:name="_GoBack"/>
      <w:bookmarkEnd w:id="0"/>
    </w:p>
    <w:sectPr w:rsidR="00094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6A67"/>
    <w:multiLevelType w:val="hybridMultilevel"/>
    <w:tmpl w:val="826E4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CB"/>
    <w:rsid w:val="000942CB"/>
    <w:rsid w:val="00D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97C4FE-D118-4B53-9047-B7882DDD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</cp:revision>
  <dcterms:created xsi:type="dcterms:W3CDTF">2017-08-07T18:08:00Z</dcterms:created>
  <dcterms:modified xsi:type="dcterms:W3CDTF">2017-08-07T18:19:00Z</dcterms:modified>
</cp:coreProperties>
</file>