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46" w:rsidRDefault="004A59A5" w:rsidP="00032279">
      <w:pPr>
        <w:jc w:val="center"/>
      </w:pPr>
      <w:r>
        <w:t>Minuta entrevista revista femenina</w:t>
      </w:r>
    </w:p>
    <w:p w:rsidR="004A59A5" w:rsidRDefault="004A59A5">
      <w:r>
        <w:t>Temas:</w:t>
      </w:r>
    </w:p>
    <w:p w:rsidR="00CA10E0" w:rsidRPr="00CA10E0" w:rsidRDefault="00CA10E0">
      <w:pPr>
        <w:rPr>
          <w:u w:val="single"/>
        </w:rPr>
      </w:pPr>
      <w:r w:rsidRPr="00CA10E0">
        <w:rPr>
          <w:u w:val="single"/>
        </w:rPr>
        <w:t>Mujer en política</w:t>
      </w:r>
    </w:p>
    <w:p w:rsidR="00015F8C" w:rsidRDefault="00C159EA" w:rsidP="00DD0185">
      <w:pPr>
        <w:pStyle w:val="Prrafodelista"/>
        <w:numPr>
          <w:ilvl w:val="0"/>
          <w:numId w:val="1"/>
        </w:numPr>
      </w:pPr>
      <w:r>
        <w:t>Características de la mu</w:t>
      </w:r>
      <w:r w:rsidR="00015F8C">
        <w:t xml:space="preserve">jer </w:t>
      </w:r>
      <w:r>
        <w:t xml:space="preserve">y ejercicio del poder </w:t>
      </w:r>
      <w:r w:rsidR="00015F8C">
        <w:t>en política. Decir VS hacer. Habilidades blandas</w:t>
      </w:r>
      <w:r w:rsidR="001B41D3">
        <w:t>, perseverancia.</w:t>
      </w:r>
    </w:p>
    <w:p w:rsidR="00015F8C" w:rsidRDefault="00015F8C" w:rsidP="00DD0185">
      <w:pPr>
        <w:pStyle w:val="Prrafodelista"/>
        <w:numPr>
          <w:ilvl w:val="0"/>
          <w:numId w:val="1"/>
        </w:numPr>
      </w:pPr>
      <w:r>
        <w:t>Mujer política en la derecha. En general</w:t>
      </w:r>
      <w:r w:rsidR="001B41D3">
        <w:t>, no solo en la derecha,</w:t>
      </w:r>
      <w:r>
        <w:t xml:space="preserve"> es un mundo conservador, hijo de su tiempo. </w:t>
      </w:r>
      <w:r w:rsidR="001B41D3">
        <w:t xml:space="preserve">Estamos en un momento de la historia de nuestra sociedad en que se están rompiendo </w:t>
      </w:r>
      <w:r>
        <w:t>esquemas</w:t>
      </w:r>
      <w:r w:rsidR="00C159EA">
        <w:t xml:space="preserve"> en el que deben imperar las habilidades y capacidades personales por sobre los prejuicios de género.</w:t>
      </w:r>
    </w:p>
    <w:p w:rsidR="004A59A5" w:rsidRDefault="004A59A5" w:rsidP="00DD0185">
      <w:pPr>
        <w:pStyle w:val="Prrafodelista"/>
        <w:numPr>
          <w:ilvl w:val="0"/>
          <w:numId w:val="1"/>
        </w:numPr>
      </w:pPr>
      <w:r>
        <w:t>Desafíos de mujer en política</w:t>
      </w:r>
      <w:r w:rsidR="00015F8C">
        <w:t>.</w:t>
      </w:r>
      <w:r w:rsidR="00C159EA">
        <w:t xml:space="preserve"> Buscar equilibrio en base a capacidades, garantizar la igualdad ante la ley en todo el ciclo de vida desde la educación hasta la jubilación.</w:t>
      </w:r>
    </w:p>
    <w:p w:rsidR="004A59A5" w:rsidRDefault="004A59A5"/>
    <w:p w:rsidR="004A59A5" w:rsidRPr="00CA10E0" w:rsidRDefault="004A59A5">
      <w:pPr>
        <w:rPr>
          <w:u w:val="single"/>
        </w:rPr>
      </w:pPr>
      <w:r w:rsidRPr="00CA10E0">
        <w:rPr>
          <w:u w:val="single"/>
        </w:rPr>
        <w:t>Valórico</w:t>
      </w:r>
      <w:r w:rsidR="000E2CE8">
        <w:rPr>
          <w:u w:val="single"/>
        </w:rPr>
        <w:t xml:space="preserve"> (terminar cada tema con un caso real)</w:t>
      </w:r>
      <w:bookmarkStart w:id="0" w:name="_GoBack"/>
      <w:bookmarkEnd w:id="0"/>
    </w:p>
    <w:p w:rsidR="004A59A5" w:rsidRDefault="004A59A5" w:rsidP="00DD0185">
      <w:pPr>
        <w:pStyle w:val="Prrafodelista"/>
        <w:numPr>
          <w:ilvl w:val="0"/>
          <w:numId w:val="2"/>
        </w:numPr>
      </w:pPr>
      <w:r>
        <w:t>Adopción homoparental</w:t>
      </w:r>
      <w:r w:rsidR="00015F8C">
        <w:t>.</w:t>
      </w:r>
      <w:r w:rsidR="00C159EA">
        <w:t xml:space="preserve"> Lo que debe primar es el interés o bien superior del niño, debe estar en el centro de la discusión, no la orientación sexual de los potenciales adoptantes. Lo óptimo es llevar la discusión de este tema hacia la realidad, donde son pocos los niños susceptibles de adopción, que no es lo mismo que la filia</w:t>
      </w:r>
      <w:r w:rsidR="00912FA2">
        <w:t>ción o familias guardadoras. Hasta ahora el debate no está abarcando lo más importante, que es la forma en que la sociedad salvagu</w:t>
      </w:r>
      <w:r w:rsidR="00CB1C5F">
        <w:t>arda la integridad de los niños</w:t>
      </w:r>
      <w:r w:rsidR="006D2892">
        <w:t>.</w:t>
      </w:r>
    </w:p>
    <w:p w:rsidR="00577822" w:rsidRDefault="00577822" w:rsidP="00DD0185">
      <w:pPr>
        <w:pStyle w:val="Prrafodelista"/>
        <w:numPr>
          <w:ilvl w:val="0"/>
          <w:numId w:val="2"/>
        </w:numPr>
      </w:pPr>
      <w:r>
        <w:t>Identidad sexual</w:t>
      </w:r>
      <w:r w:rsidR="00015F8C">
        <w:t>.</w:t>
      </w:r>
      <w:r w:rsidR="00883913">
        <w:t xml:space="preserve"> </w:t>
      </w:r>
      <w:r w:rsidR="001E6932">
        <w:t>Cada persona tiene su identidad sexual y es respetable. Lo que queremos resguardar en el caso del cambio de sexo registral es que antes de que se utilicen métodos que causarán cambios irreversibles, se agoten todas las instancias para descartar una patología o enfermedad que pueda estar causando confusión. Y esto es particularmente importante en niños y adolescentes que no han alcanzado la madurez psicológica ni fisiológica.</w:t>
      </w:r>
      <w:r w:rsidR="00547A5D">
        <w:t xml:space="preserve"> Si se determina y establece que la persona está en condiciones mentales sanas, es libre de decidir su identidad. Otro punto importante son los derechos y obligaciones que se generan en terceros, producto de la modificación del sexo registral. </w:t>
      </w:r>
      <w:r w:rsidR="00BF2F00">
        <w:t xml:space="preserve">Es un cambio muy importante que debe ser acuciosamente abordado, de modo que no se convierta en letra muerta o fuente de conflictos mayores que después se lamenten. </w:t>
      </w:r>
    </w:p>
    <w:p w:rsidR="00577822" w:rsidRDefault="00577822" w:rsidP="00DD0185">
      <w:pPr>
        <w:pStyle w:val="Prrafodelista"/>
        <w:numPr>
          <w:ilvl w:val="0"/>
          <w:numId w:val="2"/>
        </w:numPr>
      </w:pPr>
      <w:r>
        <w:t>Aborto</w:t>
      </w:r>
      <w:r w:rsidR="00015F8C">
        <w:t>.</w:t>
      </w:r>
      <w:r w:rsidR="00883913">
        <w:t xml:space="preserve"> </w:t>
      </w:r>
      <w:r w:rsidR="003751EC">
        <w:t xml:space="preserve">No estamos de acuerdo con despenalizar el aborto como acción primaria terapéutica. En la primera causal, la acción primaria es salvar la vida de la madre y la consecuencia es la muerte del niño, mientras que en las otras dos, lo que se busca como acción primaria es la muerte del niño. No se puede obligar a nadie a actuar contra sus principios y en el caso de la institución y equipo médico, también hay derechos </w:t>
      </w:r>
      <w:r w:rsidR="001236C5">
        <w:t xml:space="preserve">y principios </w:t>
      </w:r>
      <w:r w:rsidR="003751EC">
        <w:t>que proteger.</w:t>
      </w:r>
      <w:r w:rsidR="001236C5">
        <w:t xml:space="preserve"> En este tema, como partido nosotros representamos las convicciones de cierta parte de la sociedad y sería una deslealtad tremenda no defenderlas a cambio de popularidad en las encuestas. </w:t>
      </w:r>
    </w:p>
    <w:p w:rsidR="001E6932" w:rsidRPr="001E6932" w:rsidRDefault="00577822" w:rsidP="001E6932">
      <w:pPr>
        <w:pStyle w:val="Prrafodelista"/>
        <w:numPr>
          <w:ilvl w:val="0"/>
          <w:numId w:val="2"/>
        </w:numPr>
      </w:pPr>
      <w:r>
        <w:t>Feminismo</w:t>
      </w:r>
      <w:r w:rsidR="003577DE">
        <w:t>. Definición y límites.</w:t>
      </w:r>
      <w:r w:rsidR="001E6932">
        <w:t xml:space="preserve"> Lo ideal es la justicia de género, no igualitarismo, reconocer las diferencias. Movimiento legítimo</w:t>
      </w:r>
      <w:r w:rsidR="001E6932" w:rsidRPr="001E6932">
        <w:t xml:space="preserve">, visibilizan un problema que existe y que es la discriminación arbitraria en el trato a hombres y mujeres. Lo que no me parece es que </w:t>
      </w:r>
      <w:r w:rsidR="001E6932" w:rsidRPr="001E6932">
        <w:lastRenderedPageBreak/>
        <w:t>se transforme en una oportunidad para la misandria u odio a los hombres. Somos diferentes y complementarios, p</w:t>
      </w:r>
      <w:r w:rsidR="001E6932">
        <w:t xml:space="preserve">ero </w:t>
      </w:r>
      <w:r w:rsidR="001E6932" w:rsidRPr="001E6932">
        <w:t>debemos ser iguales</w:t>
      </w:r>
      <w:r w:rsidR="001E6932">
        <w:t xml:space="preserve"> ante las oportunidades y la ley</w:t>
      </w:r>
      <w:r w:rsidR="001E6932" w:rsidRPr="001E6932">
        <w:t>.</w:t>
      </w:r>
    </w:p>
    <w:p w:rsidR="003577DE" w:rsidRDefault="003577DE" w:rsidP="001E6932">
      <w:pPr>
        <w:pStyle w:val="Prrafodelista"/>
      </w:pPr>
    </w:p>
    <w:p w:rsidR="00CA10E0" w:rsidRDefault="00CA10E0"/>
    <w:p w:rsidR="00CA10E0" w:rsidRPr="00CA10E0" w:rsidRDefault="00CA10E0">
      <w:pPr>
        <w:rPr>
          <w:u w:val="single"/>
        </w:rPr>
      </w:pPr>
      <w:r w:rsidRPr="00CA10E0">
        <w:rPr>
          <w:u w:val="single"/>
        </w:rPr>
        <w:t>Interno</w:t>
      </w:r>
    </w:p>
    <w:p w:rsidR="00CA10E0" w:rsidRDefault="00CA10E0" w:rsidP="00DD0185">
      <w:pPr>
        <w:pStyle w:val="Prrafodelista"/>
        <w:numPr>
          <w:ilvl w:val="0"/>
          <w:numId w:val="3"/>
        </w:numPr>
      </w:pPr>
      <w:r>
        <w:t>Renovación con fondo. Nuevos principios del Partido.</w:t>
      </w:r>
      <w:r w:rsidR="00CB1C5F">
        <w:t xml:space="preserve"> Creo que no tiene sentido el cambio por el cambio si no hay una modificación de fondo. El partido está, en este momento, en </w:t>
      </w:r>
      <w:r w:rsidR="006B4A82">
        <w:t xml:space="preserve">la actualización de sus estatutos más importante desde su fundación, mediante un grupo de trabajo que integra a prácticamente todo el espectro de militantes, lo que garantiza que se incorporen todas las visiones que existen en el partido. Esta actualización requiere habilidades y experiencia para que refleje la UDI que queremos para los próximos años. En ese sentido, el liderazgo femenino es </w:t>
      </w:r>
      <w:r w:rsidR="00EB52C4">
        <w:t xml:space="preserve">un aporte, ya que consideramos el resultado y los métodos para obtenerlo. Esta tarea se construye a través del diálogo y no desde la crítica apocalíptica o destructiva, estilo probadamente ineficaz en el largo plazo porque provoca divisiones y heridas que impedirán sumar voluntades. </w:t>
      </w:r>
    </w:p>
    <w:p w:rsidR="00CA10E0" w:rsidRDefault="00CA10E0"/>
    <w:p w:rsidR="00CA10E0" w:rsidRPr="00CA10E0" w:rsidRDefault="00CA10E0">
      <w:pPr>
        <w:rPr>
          <w:u w:val="single"/>
        </w:rPr>
      </w:pPr>
      <w:r w:rsidRPr="00CA10E0">
        <w:rPr>
          <w:u w:val="single"/>
        </w:rPr>
        <w:t>Agenda Social</w:t>
      </w:r>
      <w:r w:rsidR="00017BCD">
        <w:rPr>
          <w:u w:val="single"/>
        </w:rPr>
        <w:t xml:space="preserve"> (siempre usar ejemplos y casos)</w:t>
      </w:r>
    </w:p>
    <w:p w:rsidR="00CA10E0" w:rsidRDefault="00904F48" w:rsidP="007D11B8">
      <w:pPr>
        <w:pStyle w:val="Prrafodelista"/>
        <w:numPr>
          <w:ilvl w:val="0"/>
          <w:numId w:val="3"/>
        </w:numPr>
      </w:pPr>
      <w:r>
        <w:t>Contaminación en Coronel</w:t>
      </w:r>
    </w:p>
    <w:p w:rsidR="00904F48" w:rsidRDefault="00904F48" w:rsidP="007D11B8">
      <w:pPr>
        <w:pStyle w:val="Prrafodelista"/>
        <w:numPr>
          <w:ilvl w:val="0"/>
          <w:numId w:val="3"/>
        </w:numPr>
      </w:pPr>
      <w:r>
        <w:t>Test Sida</w:t>
      </w:r>
    </w:p>
    <w:p w:rsidR="00904F48" w:rsidRDefault="00904F48" w:rsidP="007D11B8">
      <w:pPr>
        <w:pStyle w:val="Prrafodelista"/>
        <w:numPr>
          <w:ilvl w:val="0"/>
          <w:numId w:val="3"/>
        </w:numPr>
      </w:pPr>
      <w:proofErr w:type="spellStart"/>
      <w:r>
        <w:t>Isapres</w:t>
      </w:r>
      <w:proofErr w:type="spellEnd"/>
      <w:r>
        <w:t>. Discriminación por género y rechazo de licencias</w:t>
      </w:r>
    </w:p>
    <w:p w:rsidR="00904F48" w:rsidRDefault="00904F48" w:rsidP="007D11B8">
      <w:pPr>
        <w:pStyle w:val="Prrafodelista"/>
        <w:numPr>
          <w:ilvl w:val="0"/>
          <w:numId w:val="3"/>
        </w:numPr>
      </w:pPr>
      <w:r>
        <w:t>AFP</w:t>
      </w:r>
    </w:p>
    <w:p w:rsidR="003577DE" w:rsidRDefault="00C45AD8" w:rsidP="007D11B8">
      <w:pPr>
        <w:pStyle w:val="Prrafodelista"/>
        <w:numPr>
          <w:ilvl w:val="0"/>
          <w:numId w:val="3"/>
        </w:numPr>
      </w:pPr>
      <w:r>
        <w:t>Colusiones</w:t>
      </w:r>
      <w:r w:rsidR="003577DE">
        <w:t xml:space="preserve"> mercado de Salud. </w:t>
      </w:r>
      <w:r>
        <w:t xml:space="preserve">Frenar los </w:t>
      </w:r>
      <w:r w:rsidR="003577DE">
        <w:t>abusos</w:t>
      </w:r>
      <w:r>
        <w:t>, no reemplazar el modelo</w:t>
      </w:r>
      <w:r w:rsidR="003577DE">
        <w:t>.</w:t>
      </w:r>
    </w:p>
    <w:p w:rsidR="00017BCD" w:rsidRDefault="00017BCD" w:rsidP="007D11B8">
      <w:pPr>
        <w:pStyle w:val="Prrafodelista"/>
        <w:numPr>
          <w:ilvl w:val="0"/>
          <w:numId w:val="3"/>
        </w:numPr>
      </w:pPr>
      <w:r>
        <w:t>Educación</w:t>
      </w:r>
    </w:p>
    <w:p w:rsidR="0055482F" w:rsidRDefault="0055482F" w:rsidP="007D11B8">
      <w:pPr>
        <w:pStyle w:val="Prrafodelista"/>
        <w:numPr>
          <w:ilvl w:val="0"/>
          <w:numId w:val="3"/>
        </w:numPr>
      </w:pPr>
      <w:r>
        <w:t xml:space="preserve">Codificación </w:t>
      </w:r>
      <w:r w:rsidR="00981CB8">
        <w:t xml:space="preserve">recién nacidos de madres en situación de calle en </w:t>
      </w:r>
      <w:r>
        <w:t>Fonasa.</w:t>
      </w:r>
    </w:p>
    <w:p w:rsidR="00904F48" w:rsidRDefault="00904F48"/>
    <w:sectPr w:rsidR="00904F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EF3"/>
    <w:multiLevelType w:val="hybridMultilevel"/>
    <w:tmpl w:val="DE920D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B9F0BA0"/>
    <w:multiLevelType w:val="hybridMultilevel"/>
    <w:tmpl w:val="CD20E0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F6B58EA"/>
    <w:multiLevelType w:val="hybridMultilevel"/>
    <w:tmpl w:val="CE10B0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A5"/>
    <w:rsid w:val="00015F8C"/>
    <w:rsid w:val="00017BCD"/>
    <w:rsid w:val="00032279"/>
    <w:rsid w:val="000E2CE8"/>
    <w:rsid w:val="001236C5"/>
    <w:rsid w:val="001B41D3"/>
    <w:rsid w:val="001E6932"/>
    <w:rsid w:val="003577DE"/>
    <w:rsid w:val="003751EC"/>
    <w:rsid w:val="00457D46"/>
    <w:rsid w:val="004A59A5"/>
    <w:rsid w:val="00547A5D"/>
    <w:rsid w:val="0055482F"/>
    <w:rsid w:val="00577822"/>
    <w:rsid w:val="006B4A82"/>
    <w:rsid w:val="006D2892"/>
    <w:rsid w:val="007D11B8"/>
    <w:rsid w:val="00883913"/>
    <w:rsid w:val="00904F48"/>
    <w:rsid w:val="00912FA2"/>
    <w:rsid w:val="00981CB8"/>
    <w:rsid w:val="00B4418F"/>
    <w:rsid w:val="00BF2F00"/>
    <w:rsid w:val="00C159EA"/>
    <w:rsid w:val="00C45AD8"/>
    <w:rsid w:val="00CA10E0"/>
    <w:rsid w:val="00CB1C5F"/>
    <w:rsid w:val="00DD0185"/>
    <w:rsid w:val="00E104D6"/>
    <w:rsid w:val="00EB52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6A87"/>
  <w15:chartTrackingRefBased/>
  <w15:docId w15:val="{51603998-EF63-4B73-A2F1-083D7012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0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Casa Inc.</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Hollmann</dc:creator>
  <cp:keywords/>
  <dc:description/>
  <cp:lastModifiedBy>Rodrigo Hollmann</cp:lastModifiedBy>
  <cp:revision>20</cp:revision>
  <dcterms:created xsi:type="dcterms:W3CDTF">2018-06-06T20:07:00Z</dcterms:created>
  <dcterms:modified xsi:type="dcterms:W3CDTF">2018-06-07T16:09:00Z</dcterms:modified>
</cp:coreProperties>
</file>