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2524" w14:textId="3A847F4C" w:rsidR="000B5BBF" w:rsidRDefault="000B5BBF" w:rsidP="00CB280C">
      <w:pPr>
        <w:spacing w:line="276" w:lineRule="auto"/>
        <w:jc w:val="center"/>
        <w:rPr>
          <w:rFonts w:ascii="Arial" w:hAnsi="Arial" w:cs="Arial"/>
          <w:b/>
          <w:caps/>
          <w:sz w:val="24"/>
          <w:szCs w:val="24"/>
          <w:u w:val="single"/>
        </w:rPr>
      </w:pPr>
      <w:r>
        <w:rPr>
          <w:rFonts w:ascii="Arial" w:hAnsi="Arial" w:cs="Arial"/>
          <w:b/>
          <w:caps/>
          <w:sz w:val="24"/>
          <w:szCs w:val="24"/>
          <w:u w:val="single"/>
        </w:rPr>
        <w:t>minuta</w:t>
      </w:r>
    </w:p>
    <w:p w14:paraId="7AB7853F" w14:textId="4FFAB06B" w:rsidR="006736D7" w:rsidRDefault="006736D7" w:rsidP="006736D7">
      <w:pPr>
        <w:tabs>
          <w:tab w:val="left" w:pos="1418"/>
        </w:tabs>
        <w:spacing w:line="240" w:lineRule="auto"/>
        <w:jc w:val="center"/>
        <w:rPr>
          <w:rFonts w:ascii="Arial" w:eastAsia="Calibri" w:hAnsi="Arial" w:cs="Arial"/>
          <w:b/>
          <w:spacing w:val="6"/>
          <w:sz w:val="24"/>
          <w:szCs w:val="24"/>
          <w:u w:val="single"/>
          <w:lang w:val="es-ES_tradnl" w:eastAsia="es-ES"/>
        </w:rPr>
      </w:pPr>
      <w:r w:rsidRPr="009044F5">
        <w:rPr>
          <w:rFonts w:ascii="Arial" w:eastAsia="Calibri" w:hAnsi="Arial" w:cs="Arial"/>
          <w:b/>
          <w:spacing w:val="6"/>
          <w:sz w:val="24"/>
          <w:szCs w:val="24"/>
          <w:u w:val="single"/>
          <w:lang w:val="es-ES_tradnl" w:eastAsia="es-ES"/>
        </w:rPr>
        <w:t xml:space="preserve">PROYECTO DE LEY </w:t>
      </w:r>
      <w:r w:rsidRPr="00876F46">
        <w:rPr>
          <w:rFonts w:ascii="Arial" w:eastAsia="Calibri" w:hAnsi="Arial" w:cs="Arial"/>
          <w:b/>
          <w:spacing w:val="6"/>
          <w:sz w:val="24"/>
          <w:szCs w:val="24"/>
          <w:u w:val="single"/>
          <w:lang w:val="es-ES_tradnl" w:eastAsia="es-ES"/>
        </w:rPr>
        <w:t xml:space="preserve">QUE </w:t>
      </w:r>
      <w:r w:rsidRPr="006736D7">
        <w:rPr>
          <w:rFonts w:ascii="Arial" w:eastAsia="Calibri" w:hAnsi="Arial" w:cs="Arial"/>
          <w:b/>
          <w:spacing w:val="6"/>
          <w:sz w:val="24"/>
          <w:szCs w:val="24"/>
          <w:u w:val="single"/>
          <w:lang w:val="es-ES_tradnl" w:eastAsia="es-ES"/>
        </w:rPr>
        <w:t>ESTABLECE NORMAS DE RECONOCIMIENTO Y PROTECCIÓN DE LOS DERECHOS FUNDAMENTALES DE LAS PERSONAS CON ENFERMEDAD O DISCAPACIDAD MENTAL</w:t>
      </w:r>
    </w:p>
    <w:p w14:paraId="56A55104" w14:textId="21C98D60" w:rsidR="00785FE7" w:rsidRDefault="006C0427" w:rsidP="006736D7">
      <w:pPr>
        <w:tabs>
          <w:tab w:val="left" w:pos="1418"/>
        </w:tabs>
        <w:spacing w:line="360" w:lineRule="auto"/>
        <w:jc w:val="center"/>
        <w:rPr>
          <w:rFonts w:ascii="Arial" w:eastAsia="Calibri" w:hAnsi="Arial" w:cs="Arial"/>
          <w:b/>
          <w:spacing w:val="6"/>
          <w:sz w:val="24"/>
          <w:szCs w:val="24"/>
          <w:u w:val="single"/>
          <w:lang w:val="es-ES_tradnl" w:eastAsia="es-ES"/>
        </w:rPr>
      </w:pPr>
      <w:bookmarkStart w:id="0" w:name="_GoBack"/>
      <w:r w:rsidRPr="006C0427">
        <w:rPr>
          <w:rFonts w:ascii="Arial" w:eastAsia="Calibri" w:hAnsi="Arial" w:cs="Arial"/>
          <w:b/>
          <w:spacing w:val="6"/>
          <w:sz w:val="24"/>
          <w:szCs w:val="24"/>
          <w:u w:val="single"/>
          <w:lang w:val="es-ES_tradnl" w:eastAsia="es-ES"/>
        </w:rPr>
        <w:t>BOLETÍN</w:t>
      </w:r>
      <w:r w:rsidR="006736D7">
        <w:rPr>
          <w:rFonts w:ascii="Arial" w:eastAsia="Calibri" w:hAnsi="Arial" w:cs="Arial"/>
          <w:b/>
          <w:spacing w:val="6"/>
          <w:sz w:val="24"/>
          <w:szCs w:val="24"/>
          <w:u w:val="single"/>
          <w:lang w:val="es-ES_tradnl" w:eastAsia="es-ES"/>
        </w:rPr>
        <w:t>ES REFUNDIDOS</w:t>
      </w:r>
      <w:r w:rsidR="006736D7" w:rsidRPr="006736D7">
        <w:rPr>
          <w:rFonts w:ascii="Arial" w:eastAsia="Calibri" w:hAnsi="Arial" w:cs="Arial"/>
          <w:b/>
          <w:spacing w:val="6"/>
          <w:sz w:val="24"/>
          <w:szCs w:val="24"/>
          <w:u w:val="single"/>
          <w:lang w:val="es-ES_tradnl" w:eastAsia="es-ES"/>
        </w:rPr>
        <w:t xml:space="preserve"> </w:t>
      </w:r>
      <w:proofErr w:type="spellStart"/>
      <w:r w:rsidR="006736D7" w:rsidRPr="006736D7">
        <w:rPr>
          <w:rFonts w:ascii="Arial" w:eastAsia="Calibri" w:hAnsi="Arial" w:cs="Arial"/>
          <w:b/>
          <w:spacing w:val="6"/>
          <w:sz w:val="24"/>
          <w:szCs w:val="24"/>
          <w:u w:val="single"/>
          <w:lang w:val="es-ES_tradnl" w:eastAsia="es-ES"/>
        </w:rPr>
        <w:t>N°s</w:t>
      </w:r>
      <w:proofErr w:type="spellEnd"/>
      <w:r w:rsidR="006736D7" w:rsidRPr="006736D7">
        <w:rPr>
          <w:rFonts w:ascii="Arial" w:eastAsia="Calibri" w:hAnsi="Arial" w:cs="Arial"/>
          <w:b/>
          <w:spacing w:val="6"/>
          <w:sz w:val="24"/>
          <w:szCs w:val="24"/>
          <w:u w:val="single"/>
          <w:lang w:val="es-ES_tradnl" w:eastAsia="es-ES"/>
        </w:rPr>
        <w:t>. 10.563-11 y 10.755-11</w:t>
      </w:r>
      <w:r w:rsidRPr="006C0427">
        <w:rPr>
          <w:rFonts w:ascii="Arial" w:eastAsia="Calibri" w:hAnsi="Arial" w:cs="Arial"/>
          <w:b/>
          <w:spacing w:val="6"/>
          <w:sz w:val="24"/>
          <w:szCs w:val="24"/>
          <w:u w:val="single"/>
          <w:lang w:val="es-ES_tradnl" w:eastAsia="es-ES"/>
        </w:rPr>
        <w:t xml:space="preserve"> </w:t>
      </w:r>
    </w:p>
    <w:bookmarkEnd w:id="0"/>
    <w:p w14:paraId="2E413573" w14:textId="77777777" w:rsidR="00876F46" w:rsidRDefault="00876F46" w:rsidP="006C0427">
      <w:pPr>
        <w:jc w:val="center"/>
        <w:rPr>
          <w:rFonts w:ascii="Arial" w:eastAsia="Calibri" w:hAnsi="Arial" w:cs="Arial"/>
          <w:b/>
          <w:spacing w:val="6"/>
          <w:sz w:val="24"/>
          <w:szCs w:val="24"/>
          <w:u w:val="single"/>
          <w:lang w:val="es-ES_tradnl" w:eastAsia="es-ES"/>
        </w:rPr>
      </w:pPr>
    </w:p>
    <w:p w14:paraId="6BEB8708" w14:textId="1324D47D" w:rsidR="006736D7" w:rsidRPr="006736D7" w:rsidRDefault="000B5BBF" w:rsidP="006736D7">
      <w:pPr>
        <w:tabs>
          <w:tab w:val="left" w:pos="1701"/>
        </w:tabs>
        <w:spacing w:after="0" w:line="240" w:lineRule="auto"/>
        <w:jc w:val="both"/>
        <w:rPr>
          <w:rFonts w:ascii="Arial" w:hAnsi="Arial" w:cs="Arial"/>
          <w:sz w:val="24"/>
          <w:szCs w:val="24"/>
        </w:rPr>
      </w:pPr>
      <w:r w:rsidRPr="006736D7">
        <w:rPr>
          <w:rFonts w:ascii="Arial" w:eastAsia="Calibri" w:hAnsi="Arial" w:cs="Arial"/>
          <w:b/>
          <w:sz w:val="24"/>
          <w:szCs w:val="24"/>
          <w:u w:val="single"/>
        </w:rPr>
        <w:t>ORÍGEN DE LA INICIATIVA:</w:t>
      </w:r>
      <w:r w:rsidRPr="001D2133">
        <w:rPr>
          <w:rFonts w:eastAsia="Calibri" w:cs="Arial"/>
          <w:szCs w:val="24"/>
        </w:rPr>
        <w:t xml:space="preserve"> </w:t>
      </w:r>
      <w:r w:rsidR="006736D7" w:rsidRPr="006736D7">
        <w:rPr>
          <w:rFonts w:ascii="Arial" w:hAnsi="Arial" w:cs="Arial"/>
          <w:sz w:val="24"/>
          <w:szCs w:val="24"/>
        </w:rPr>
        <w:t xml:space="preserve">Moción 10.563-11 de los </w:t>
      </w:r>
      <w:r w:rsidR="006736D7" w:rsidRPr="006736D7">
        <w:rPr>
          <w:rFonts w:ascii="Arial" w:hAnsi="Arial" w:cs="Arial"/>
          <w:sz w:val="24"/>
          <w:szCs w:val="24"/>
        </w:rPr>
        <w:t xml:space="preserve">diputados Cariola, Carvajal, Espinosa, Flores, Girardi, Hernando, Jaramillo, Meza, Robles, y </w:t>
      </w:r>
      <w:r w:rsidR="006736D7" w:rsidRPr="006736D7">
        <w:rPr>
          <w:rFonts w:ascii="Arial" w:hAnsi="Arial" w:cs="Arial"/>
          <w:sz w:val="24"/>
          <w:szCs w:val="24"/>
        </w:rPr>
        <w:t>Torres;</w:t>
      </w:r>
      <w:r w:rsidR="006736D7" w:rsidRPr="006736D7">
        <w:rPr>
          <w:rFonts w:ascii="Arial" w:hAnsi="Arial" w:cs="Arial"/>
          <w:sz w:val="24"/>
          <w:szCs w:val="24"/>
        </w:rPr>
        <w:t xml:space="preserve"> y</w:t>
      </w:r>
      <w:r w:rsidR="006736D7" w:rsidRPr="006736D7">
        <w:rPr>
          <w:rFonts w:ascii="Arial" w:hAnsi="Arial" w:cs="Arial"/>
          <w:sz w:val="24"/>
          <w:szCs w:val="24"/>
        </w:rPr>
        <w:t xml:space="preserve"> la Moción 10.755-11 </w:t>
      </w:r>
      <w:r w:rsidR="006736D7" w:rsidRPr="006736D7">
        <w:rPr>
          <w:rFonts w:ascii="Arial" w:hAnsi="Arial" w:cs="Arial"/>
          <w:sz w:val="24"/>
          <w:szCs w:val="24"/>
        </w:rPr>
        <w:t xml:space="preserve">Alvarado, Castro, Espejo, Hernando, Macaya, </w:t>
      </w:r>
      <w:proofErr w:type="spellStart"/>
      <w:r w:rsidR="006736D7" w:rsidRPr="006736D7">
        <w:rPr>
          <w:rFonts w:ascii="Arial" w:hAnsi="Arial" w:cs="Arial"/>
          <w:sz w:val="24"/>
          <w:szCs w:val="24"/>
        </w:rPr>
        <w:t>Monckeberg</w:t>
      </w:r>
      <w:proofErr w:type="spellEnd"/>
      <w:r w:rsidR="006736D7" w:rsidRPr="006736D7">
        <w:rPr>
          <w:rFonts w:ascii="Arial" w:hAnsi="Arial" w:cs="Arial"/>
          <w:sz w:val="24"/>
          <w:szCs w:val="24"/>
        </w:rPr>
        <w:t xml:space="preserve"> (don Nicolás), Pilowsky, Rubilar, y Torres.</w:t>
      </w:r>
    </w:p>
    <w:p w14:paraId="1E5A7946" w14:textId="77777777" w:rsidR="00423A05" w:rsidRPr="001E1F78" w:rsidRDefault="00423A05" w:rsidP="00CB280C">
      <w:pPr>
        <w:pStyle w:val="personal"/>
        <w:spacing w:line="276" w:lineRule="auto"/>
        <w:rPr>
          <w:rFonts w:cs="Arial"/>
          <w:kern w:val="16"/>
          <w:szCs w:val="24"/>
        </w:rPr>
      </w:pPr>
    </w:p>
    <w:p w14:paraId="5F7723E6" w14:textId="77777777" w:rsidR="006736D7" w:rsidRPr="006736D7" w:rsidRDefault="000B5BBF" w:rsidP="006736D7">
      <w:pPr>
        <w:tabs>
          <w:tab w:val="left" w:pos="1418"/>
        </w:tabs>
        <w:spacing w:line="240" w:lineRule="auto"/>
        <w:jc w:val="both"/>
        <w:rPr>
          <w:rFonts w:ascii="Arial" w:hAnsi="Arial" w:cs="Arial"/>
          <w:sz w:val="24"/>
          <w:szCs w:val="24"/>
        </w:rPr>
      </w:pPr>
      <w:r w:rsidRPr="00BC246A">
        <w:rPr>
          <w:rFonts w:ascii="Arial" w:eastAsia="Calibri" w:hAnsi="Arial" w:cs="Arial"/>
          <w:b/>
          <w:sz w:val="24"/>
          <w:szCs w:val="24"/>
          <w:u w:val="single"/>
        </w:rPr>
        <w:t>NORMAS DE QUÓRUM ESPECIAL</w:t>
      </w:r>
      <w:r w:rsidR="00BD0327">
        <w:rPr>
          <w:rFonts w:ascii="Arial" w:eastAsia="Calibri" w:hAnsi="Arial" w:cs="Arial"/>
          <w:b/>
          <w:sz w:val="24"/>
          <w:szCs w:val="24"/>
          <w:u w:val="single"/>
        </w:rPr>
        <w:t>:</w:t>
      </w:r>
      <w:r w:rsidR="00153934" w:rsidRPr="00BC246A">
        <w:rPr>
          <w:rFonts w:ascii="Arial" w:hAnsi="Arial" w:cs="Arial"/>
          <w:sz w:val="24"/>
          <w:szCs w:val="24"/>
        </w:rPr>
        <w:t xml:space="preserve"> </w:t>
      </w:r>
      <w:r w:rsidR="006736D7" w:rsidRPr="006736D7">
        <w:rPr>
          <w:rFonts w:ascii="Arial" w:hAnsi="Arial" w:cs="Arial"/>
          <w:sz w:val="24"/>
          <w:szCs w:val="24"/>
        </w:rPr>
        <w:t>Son de carácter orgánico constitucional el numeral 5 del inciso primero del artículo 7; el artículo 11; el inciso primero del artículo 12; y los artículos 13, 15 (correspondiente al artículo 16 en el primer informe), y 16 (correspondiente al artículo 14 en el primero informe).</w:t>
      </w:r>
    </w:p>
    <w:p w14:paraId="739FF67A" w14:textId="4CD9E9CE" w:rsidR="000B5BBF" w:rsidRDefault="000B5BBF" w:rsidP="00A61809">
      <w:pPr>
        <w:spacing w:after="0"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sidR="00876F46">
        <w:rPr>
          <w:rFonts w:ascii="Arial" w:hAnsi="Arial" w:cs="Arial"/>
          <w:sz w:val="24"/>
          <w:szCs w:val="24"/>
        </w:rPr>
        <w:t>Segundo</w:t>
      </w:r>
      <w:r w:rsidR="00153934">
        <w:rPr>
          <w:rFonts w:ascii="Arial" w:hAnsi="Arial" w:cs="Arial"/>
          <w:sz w:val="24"/>
          <w:szCs w:val="24"/>
        </w:rPr>
        <w:t xml:space="preserve"> </w:t>
      </w:r>
      <w:r>
        <w:rPr>
          <w:rFonts w:ascii="Arial" w:hAnsi="Arial" w:cs="Arial"/>
          <w:sz w:val="24"/>
          <w:szCs w:val="24"/>
        </w:rPr>
        <w:t xml:space="preserve">Trámite Constitucional. </w:t>
      </w:r>
      <w:r w:rsidR="00345B2B">
        <w:rPr>
          <w:rFonts w:ascii="Arial" w:hAnsi="Arial" w:cs="Arial"/>
          <w:sz w:val="24"/>
          <w:szCs w:val="24"/>
        </w:rPr>
        <w:t xml:space="preserve"> </w:t>
      </w:r>
      <w:r w:rsidR="00BC246A" w:rsidRPr="00BC246A">
        <w:rPr>
          <w:rFonts w:ascii="Arial" w:hAnsi="Arial" w:cs="Arial"/>
          <w:sz w:val="24"/>
          <w:szCs w:val="24"/>
        </w:rPr>
        <w:t xml:space="preserve"> </w:t>
      </w:r>
    </w:p>
    <w:p w14:paraId="6C116137" w14:textId="77777777" w:rsidR="00A61809" w:rsidRPr="001D2133" w:rsidRDefault="00A61809" w:rsidP="00A61809">
      <w:pPr>
        <w:spacing w:after="0" w:line="276" w:lineRule="auto"/>
        <w:jc w:val="both"/>
        <w:rPr>
          <w:rFonts w:ascii="Arial" w:hAnsi="Arial" w:cs="Arial"/>
          <w:sz w:val="24"/>
          <w:szCs w:val="24"/>
        </w:rPr>
      </w:pPr>
    </w:p>
    <w:p w14:paraId="5ABF8E3F" w14:textId="23685634" w:rsidR="000B5BBF" w:rsidRDefault="000B5BBF" w:rsidP="00A61809">
      <w:pPr>
        <w:spacing w:after="0"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sidR="00BD0327">
        <w:rPr>
          <w:rFonts w:ascii="Arial" w:hAnsi="Arial" w:cs="Arial"/>
          <w:sz w:val="24"/>
          <w:szCs w:val="24"/>
        </w:rPr>
        <w:t xml:space="preserve"> S</w:t>
      </w:r>
      <w:r w:rsidR="006736D7">
        <w:rPr>
          <w:rFonts w:ascii="Arial" w:hAnsi="Arial" w:cs="Arial"/>
          <w:sz w:val="24"/>
          <w:szCs w:val="24"/>
        </w:rPr>
        <w:t>in urgencia</w:t>
      </w:r>
    </w:p>
    <w:p w14:paraId="25B79208" w14:textId="77777777" w:rsidR="00A61809" w:rsidRDefault="00A61809" w:rsidP="00A61809">
      <w:pPr>
        <w:spacing w:after="0" w:line="276" w:lineRule="auto"/>
        <w:jc w:val="both"/>
        <w:rPr>
          <w:rFonts w:ascii="Arial" w:hAnsi="Arial" w:cs="Arial"/>
          <w:sz w:val="24"/>
          <w:szCs w:val="24"/>
        </w:rPr>
      </w:pPr>
    </w:p>
    <w:p w14:paraId="13B1CE6A" w14:textId="6B8DA384" w:rsidR="00876F46" w:rsidRDefault="00C506FB" w:rsidP="00A61809">
      <w:pPr>
        <w:spacing w:after="0"/>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w:t>
      </w:r>
      <w:r w:rsidR="009044F5">
        <w:rPr>
          <w:rFonts w:ascii="Arial" w:eastAsia="Times New Roman" w:hAnsi="Arial" w:cs="Times New Roman"/>
          <w:sz w:val="24"/>
          <w:szCs w:val="24"/>
          <w:lang w:val="es-ES_tradnl" w:eastAsia="es-ES"/>
        </w:rPr>
        <w:t xml:space="preserve"> En</w:t>
      </w:r>
      <w:r w:rsidR="00876F46">
        <w:rPr>
          <w:rFonts w:ascii="Arial" w:eastAsia="Times New Roman" w:hAnsi="Arial" w:cs="Times New Roman"/>
          <w:sz w:val="24"/>
          <w:szCs w:val="24"/>
          <w:lang w:val="es-ES_tradnl" w:eastAsia="es-ES"/>
        </w:rPr>
        <w:t xml:space="preserve"> la Cámara aprobado 9</w:t>
      </w:r>
      <w:r w:rsidR="00C00558">
        <w:rPr>
          <w:rFonts w:ascii="Arial" w:eastAsia="Times New Roman" w:hAnsi="Arial" w:cs="Times New Roman"/>
          <w:sz w:val="24"/>
          <w:szCs w:val="24"/>
          <w:lang w:val="es-ES_tradnl" w:eastAsia="es-ES"/>
        </w:rPr>
        <w:t xml:space="preserve">5 a favor, sin votos en contra ni abstenciones. </w:t>
      </w:r>
    </w:p>
    <w:p w14:paraId="38049B6B" w14:textId="77777777" w:rsidR="00345B2B" w:rsidRDefault="00345B2B" w:rsidP="00CB280C">
      <w:pPr>
        <w:spacing w:after="0" w:line="276" w:lineRule="auto"/>
        <w:jc w:val="both"/>
        <w:rPr>
          <w:rFonts w:ascii="Arial" w:hAnsi="Arial" w:cs="Arial"/>
          <w:sz w:val="24"/>
          <w:szCs w:val="24"/>
        </w:rPr>
      </w:pPr>
    </w:p>
    <w:p w14:paraId="5F1E1561" w14:textId="77777777" w:rsidR="000B5BBF" w:rsidRPr="00F54EF2" w:rsidRDefault="000B5BBF" w:rsidP="00CB280C">
      <w:pPr>
        <w:spacing w:line="276" w:lineRule="auto"/>
        <w:jc w:val="both"/>
        <w:rPr>
          <w:rFonts w:ascii="Arial" w:hAnsi="Arial" w:cs="Arial"/>
          <w:b/>
          <w:sz w:val="24"/>
          <w:szCs w:val="24"/>
        </w:rPr>
      </w:pPr>
      <w:r w:rsidRPr="00F54EF2">
        <w:rPr>
          <w:rFonts w:ascii="Arial" w:hAnsi="Arial" w:cs="Arial"/>
          <w:b/>
          <w:sz w:val="24"/>
          <w:szCs w:val="24"/>
        </w:rPr>
        <w:t>El Proyecto</w:t>
      </w:r>
    </w:p>
    <w:p w14:paraId="521DD204" w14:textId="77777777" w:rsidR="00630E8D" w:rsidRPr="00C00558" w:rsidRDefault="00876F46" w:rsidP="00C00558">
      <w:pPr>
        <w:tabs>
          <w:tab w:val="left" w:pos="1418"/>
        </w:tabs>
        <w:spacing w:line="276" w:lineRule="auto"/>
        <w:jc w:val="both"/>
        <w:rPr>
          <w:rFonts w:ascii="Arial" w:eastAsia="Times New Roman" w:hAnsi="Arial" w:cs="Times New Roman"/>
          <w:sz w:val="24"/>
          <w:szCs w:val="24"/>
          <w:lang w:val="es-ES_tradnl" w:eastAsia="es-ES"/>
        </w:rPr>
      </w:pPr>
      <w:r w:rsidRPr="00876F46">
        <w:rPr>
          <w:rFonts w:ascii="Arial" w:eastAsia="Times New Roman" w:hAnsi="Arial" w:cs="Times New Roman"/>
          <w:sz w:val="24"/>
          <w:szCs w:val="24"/>
          <w:lang w:val="es-ES_tradnl" w:eastAsia="es-ES"/>
        </w:rPr>
        <w:t xml:space="preserve">La finalidad del proyecto es </w:t>
      </w:r>
      <w:r w:rsidR="00630E8D" w:rsidRPr="00C00558">
        <w:rPr>
          <w:rFonts w:ascii="Arial" w:eastAsia="Times New Roman" w:hAnsi="Arial" w:cs="Times New Roman"/>
          <w:sz w:val="24"/>
          <w:szCs w:val="24"/>
          <w:lang w:val="es-ES_tradnl" w:eastAsia="es-ES"/>
        </w:rPr>
        <w:t>tiene por finalidad reconocer y garantizar los derechos fundamentales de las personas con enfermedad mental, con discapacidad intelectual o con discapacidad psíquica, en especial, su derecho a la libertad personal, a la integridad física y psíquica, al cuidado sanitario y a la inclusión social y laboral.</w:t>
      </w:r>
    </w:p>
    <w:p w14:paraId="5D0ED6FE" w14:textId="0D5F400E" w:rsidR="00630E8D" w:rsidRPr="00C00558" w:rsidRDefault="00630E8D" w:rsidP="00C00558">
      <w:pPr>
        <w:tabs>
          <w:tab w:val="left" w:pos="1418"/>
        </w:tabs>
        <w:spacing w:line="276" w:lineRule="auto"/>
        <w:jc w:val="both"/>
        <w:rPr>
          <w:rFonts w:ascii="Arial" w:eastAsia="Times New Roman" w:hAnsi="Arial" w:cs="Times New Roman"/>
          <w:sz w:val="24"/>
          <w:szCs w:val="24"/>
          <w:lang w:val="es-ES_tradnl" w:eastAsia="es-ES"/>
        </w:rPr>
      </w:pPr>
      <w:r w:rsidRPr="00C00558">
        <w:rPr>
          <w:rFonts w:ascii="Arial" w:eastAsia="Times New Roman" w:hAnsi="Arial" w:cs="Times New Roman"/>
          <w:sz w:val="24"/>
          <w:szCs w:val="24"/>
          <w:lang w:val="es-ES_tradnl" w:eastAsia="es-ES"/>
        </w:rPr>
        <w:t>El pleno goce de los derechos humanos de estas personas se garantiza en el marco de los instrumentos internacionales de derechos humanos vigentes. Estos instrumentos constituyen fuente de los derechos fundamentales que a continuación se reconocen a todas las personas con enfermedad mental, discapacidad intelectual o discapacidad psíquica.</w:t>
      </w:r>
    </w:p>
    <w:p w14:paraId="1D5AAB90" w14:textId="3B0D6EC5" w:rsidR="00630E8D" w:rsidRPr="00C00558" w:rsidRDefault="00630E8D" w:rsidP="00C00558">
      <w:pPr>
        <w:tabs>
          <w:tab w:val="left" w:pos="1418"/>
        </w:tabs>
        <w:spacing w:line="276" w:lineRule="auto"/>
        <w:jc w:val="both"/>
        <w:rPr>
          <w:rFonts w:ascii="Arial" w:eastAsia="Times New Roman" w:hAnsi="Arial" w:cs="Times New Roman"/>
          <w:sz w:val="24"/>
          <w:szCs w:val="24"/>
          <w:lang w:val="es-ES_tradnl" w:eastAsia="es-ES"/>
        </w:rPr>
      </w:pPr>
      <w:r w:rsidRPr="00C00558">
        <w:rPr>
          <w:rFonts w:ascii="Arial" w:eastAsia="Times New Roman" w:hAnsi="Arial" w:cs="Times New Roman"/>
          <w:sz w:val="24"/>
          <w:szCs w:val="24"/>
          <w:lang w:val="es-ES_tradnl" w:eastAsia="es-ES"/>
        </w:rPr>
        <w:t>La salud mental es de interés y prioridad nacional, es un derecho fundamental y componente del bienestar general.</w:t>
      </w:r>
    </w:p>
    <w:p w14:paraId="3A746C42" w14:textId="0378597B" w:rsidR="00630E8D" w:rsidRPr="00C00558" w:rsidRDefault="00630E8D" w:rsidP="00C00558">
      <w:pPr>
        <w:tabs>
          <w:tab w:val="left" w:pos="1418"/>
        </w:tabs>
        <w:spacing w:line="276" w:lineRule="auto"/>
        <w:jc w:val="both"/>
        <w:rPr>
          <w:rFonts w:ascii="Arial" w:eastAsia="Times New Roman" w:hAnsi="Arial" w:cs="Times New Roman"/>
          <w:sz w:val="24"/>
          <w:szCs w:val="24"/>
          <w:lang w:val="es-ES_tradnl" w:eastAsia="es-ES"/>
        </w:rPr>
      </w:pPr>
      <w:r w:rsidRPr="00C00558">
        <w:rPr>
          <w:rFonts w:ascii="Arial" w:eastAsia="Times New Roman" w:hAnsi="Arial" w:cs="Times New Roman"/>
          <w:sz w:val="24"/>
          <w:szCs w:val="24"/>
          <w:lang w:val="es-ES_tradnl" w:eastAsia="es-ES"/>
        </w:rPr>
        <w:t>Esta ley se aplicará a todos los servicios públicos o privados, cualquiera que sea la forma jurídica que tengan.</w:t>
      </w:r>
    </w:p>
    <w:p w14:paraId="1646FFC0" w14:textId="77777777" w:rsidR="000B5BBF" w:rsidRPr="00F54EF2" w:rsidRDefault="000B5BBF" w:rsidP="00CB280C">
      <w:pPr>
        <w:spacing w:line="276" w:lineRule="auto"/>
        <w:jc w:val="both"/>
        <w:rPr>
          <w:rFonts w:ascii="Arial" w:hAnsi="Arial" w:cs="Arial"/>
          <w:b/>
          <w:sz w:val="24"/>
          <w:szCs w:val="24"/>
        </w:rPr>
      </w:pPr>
      <w:r w:rsidRPr="00F54EF2">
        <w:rPr>
          <w:rFonts w:ascii="Arial" w:hAnsi="Arial" w:cs="Arial"/>
          <w:b/>
          <w:sz w:val="24"/>
          <w:szCs w:val="24"/>
        </w:rPr>
        <w:lastRenderedPageBreak/>
        <w:t>Implicaturas</w:t>
      </w:r>
    </w:p>
    <w:p w14:paraId="7D0B9866" w14:textId="5C0B8DA4" w:rsidR="006736D7" w:rsidRDefault="007F5D4F" w:rsidP="00B247C3">
      <w:pPr>
        <w:autoSpaceDE w:val="0"/>
        <w:autoSpaceDN w:val="0"/>
        <w:adjustRightInd w:val="0"/>
        <w:jc w:val="both"/>
        <w:rPr>
          <w:rFonts w:ascii="Arial" w:hAnsi="Arial" w:cs="Arial"/>
          <w:sz w:val="24"/>
          <w:szCs w:val="24"/>
        </w:rPr>
      </w:pPr>
      <w:r>
        <w:rPr>
          <w:rFonts w:ascii="Arial" w:hAnsi="Arial" w:cs="Arial"/>
          <w:sz w:val="24"/>
          <w:szCs w:val="24"/>
        </w:rPr>
        <w:t xml:space="preserve">El proyecto </w:t>
      </w:r>
      <w:r w:rsidR="006736D7">
        <w:rPr>
          <w:rFonts w:ascii="Arial" w:hAnsi="Arial" w:cs="Arial"/>
          <w:sz w:val="24"/>
          <w:szCs w:val="24"/>
        </w:rPr>
        <w:t xml:space="preserve">busca establecer una serie de garantías y derechos de los pacientes que son afectados por enfermedades de tipo </w:t>
      </w:r>
      <w:r w:rsidR="00630E8D">
        <w:rPr>
          <w:rFonts w:ascii="Arial" w:hAnsi="Arial" w:cs="Arial"/>
          <w:sz w:val="24"/>
          <w:szCs w:val="24"/>
        </w:rPr>
        <w:t>psiquiátrica</w:t>
      </w:r>
      <w:r w:rsidR="006736D7">
        <w:rPr>
          <w:rFonts w:ascii="Arial" w:hAnsi="Arial" w:cs="Arial"/>
          <w:sz w:val="24"/>
          <w:szCs w:val="24"/>
        </w:rPr>
        <w:t xml:space="preserve"> y psicológica. </w:t>
      </w:r>
      <w:r w:rsidR="00630E8D">
        <w:rPr>
          <w:rFonts w:ascii="Arial" w:hAnsi="Arial" w:cs="Arial"/>
          <w:sz w:val="24"/>
          <w:szCs w:val="24"/>
        </w:rPr>
        <w:t>Así</w:t>
      </w:r>
      <w:r w:rsidR="006736D7">
        <w:rPr>
          <w:rFonts w:ascii="Arial" w:hAnsi="Arial" w:cs="Arial"/>
          <w:sz w:val="24"/>
          <w:szCs w:val="24"/>
        </w:rPr>
        <w:t xml:space="preserve"> mismo, establece que de manera </w:t>
      </w:r>
      <w:r w:rsidR="00630E8D">
        <w:rPr>
          <w:rFonts w:ascii="Arial" w:hAnsi="Arial" w:cs="Arial"/>
          <w:sz w:val="24"/>
          <w:szCs w:val="24"/>
        </w:rPr>
        <w:t>excepcional</w:t>
      </w:r>
      <w:r w:rsidR="006736D7">
        <w:rPr>
          <w:rFonts w:ascii="Arial" w:hAnsi="Arial" w:cs="Arial"/>
          <w:sz w:val="24"/>
          <w:szCs w:val="24"/>
        </w:rPr>
        <w:t xml:space="preserve"> se </w:t>
      </w:r>
      <w:r w:rsidR="00630E8D">
        <w:rPr>
          <w:rFonts w:ascii="Arial" w:hAnsi="Arial" w:cs="Arial"/>
          <w:sz w:val="24"/>
          <w:szCs w:val="24"/>
        </w:rPr>
        <w:t>procederá</w:t>
      </w:r>
      <w:r w:rsidR="006736D7">
        <w:rPr>
          <w:rFonts w:ascii="Arial" w:hAnsi="Arial" w:cs="Arial"/>
          <w:sz w:val="24"/>
          <w:szCs w:val="24"/>
        </w:rPr>
        <w:t xml:space="preserve"> a la internación de un paciente en virtud de un </w:t>
      </w:r>
      <w:r w:rsidR="00630E8D">
        <w:rPr>
          <w:rFonts w:ascii="Arial" w:hAnsi="Arial" w:cs="Arial"/>
          <w:sz w:val="24"/>
          <w:szCs w:val="24"/>
        </w:rPr>
        <w:t>diagnóstico</w:t>
      </w:r>
      <w:r w:rsidR="006736D7">
        <w:rPr>
          <w:rFonts w:ascii="Arial" w:hAnsi="Arial" w:cs="Arial"/>
          <w:sz w:val="24"/>
          <w:szCs w:val="24"/>
        </w:rPr>
        <w:t xml:space="preserve"> </w:t>
      </w:r>
      <w:r w:rsidR="00630E8D">
        <w:rPr>
          <w:rFonts w:ascii="Arial" w:hAnsi="Arial" w:cs="Arial"/>
          <w:sz w:val="24"/>
          <w:szCs w:val="24"/>
        </w:rPr>
        <w:t>médico</w:t>
      </w:r>
      <w:r w:rsidR="006736D7">
        <w:rPr>
          <w:rFonts w:ascii="Arial" w:hAnsi="Arial" w:cs="Arial"/>
          <w:sz w:val="24"/>
          <w:szCs w:val="24"/>
        </w:rPr>
        <w:t>, el cual no puede</w:t>
      </w:r>
      <w:r w:rsidR="00630E8D">
        <w:rPr>
          <w:rFonts w:ascii="Arial" w:hAnsi="Arial" w:cs="Arial"/>
          <w:sz w:val="24"/>
          <w:szCs w:val="24"/>
        </w:rPr>
        <w:t xml:space="preserve"> </w:t>
      </w:r>
      <w:r w:rsidR="006736D7">
        <w:rPr>
          <w:rFonts w:ascii="Arial" w:hAnsi="Arial" w:cs="Arial"/>
          <w:sz w:val="24"/>
          <w:szCs w:val="24"/>
        </w:rPr>
        <w:t>basar</w:t>
      </w:r>
      <w:r w:rsidR="00630E8D">
        <w:rPr>
          <w:rFonts w:ascii="Arial" w:hAnsi="Arial" w:cs="Arial"/>
          <w:sz w:val="24"/>
          <w:szCs w:val="24"/>
        </w:rPr>
        <w:t>s</w:t>
      </w:r>
      <w:r w:rsidR="006736D7">
        <w:rPr>
          <w:rFonts w:ascii="Arial" w:hAnsi="Arial" w:cs="Arial"/>
          <w:sz w:val="24"/>
          <w:szCs w:val="24"/>
        </w:rPr>
        <w:t xml:space="preserve">e en características religiosas, políticas, de identidad sexual, entre otras; y será siempre de carácter </w:t>
      </w:r>
      <w:r w:rsidR="00630E8D">
        <w:rPr>
          <w:rFonts w:ascii="Arial" w:hAnsi="Arial" w:cs="Arial"/>
          <w:sz w:val="24"/>
          <w:szCs w:val="24"/>
        </w:rPr>
        <w:t>transitorio</w:t>
      </w:r>
      <w:r w:rsidR="006736D7">
        <w:rPr>
          <w:rFonts w:ascii="Arial" w:hAnsi="Arial" w:cs="Arial"/>
          <w:sz w:val="24"/>
          <w:szCs w:val="24"/>
        </w:rPr>
        <w:t>.</w:t>
      </w:r>
    </w:p>
    <w:p w14:paraId="234D6090" w14:textId="792F22D7" w:rsidR="00630E8D" w:rsidRPr="00630E8D" w:rsidRDefault="00630E8D" w:rsidP="00630E8D">
      <w:pPr>
        <w:spacing w:line="276" w:lineRule="auto"/>
        <w:jc w:val="both"/>
        <w:rPr>
          <w:rFonts w:ascii="Arial" w:hAnsi="Arial" w:cs="Arial"/>
          <w:sz w:val="24"/>
          <w:szCs w:val="24"/>
        </w:rPr>
      </w:pPr>
      <w:r w:rsidRPr="00630E8D">
        <w:rPr>
          <w:rFonts w:ascii="Arial" w:hAnsi="Arial" w:cs="Arial"/>
          <w:sz w:val="24"/>
          <w:szCs w:val="24"/>
        </w:rPr>
        <w:t xml:space="preserve">Este proyecto </w:t>
      </w:r>
      <w:r w:rsidRPr="00630E8D">
        <w:rPr>
          <w:rFonts w:ascii="Arial" w:hAnsi="Arial" w:cs="Arial"/>
          <w:sz w:val="24"/>
          <w:szCs w:val="24"/>
        </w:rPr>
        <w:t>cuenta</w:t>
      </w:r>
      <w:r w:rsidRPr="00630E8D">
        <w:rPr>
          <w:rFonts w:ascii="Arial" w:hAnsi="Arial" w:cs="Arial"/>
          <w:sz w:val="24"/>
          <w:szCs w:val="24"/>
        </w:rPr>
        <w:t xml:space="preserve"> con 21 </w:t>
      </w:r>
      <w:r w:rsidRPr="00630E8D">
        <w:rPr>
          <w:rFonts w:ascii="Arial" w:hAnsi="Arial" w:cs="Arial"/>
          <w:sz w:val="24"/>
          <w:szCs w:val="24"/>
        </w:rPr>
        <w:t>artículos</w:t>
      </w:r>
      <w:r w:rsidRPr="00630E8D">
        <w:rPr>
          <w:rFonts w:ascii="Arial" w:hAnsi="Arial" w:cs="Arial"/>
          <w:sz w:val="24"/>
          <w:szCs w:val="24"/>
        </w:rPr>
        <w:t xml:space="preserve"> y V </w:t>
      </w:r>
      <w:r w:rsidR="00C00558" w:rsidRPr="00630E8D">
        <w:rPr>
          <w:rFonts w:ascii="Arial" w:hAnsi="Arial" w:cs="Arial"/>
          <w:sz w:val="24"/>
          <w:szCs w:val="24"/>
        </w:rPr>
        <w:t>títulos</w:t>
      </w:r>
    </w:p>
    <w:p w14:paraId="685F3F75" w14:textId="047B3FA2" w:rsidR="00630E8D" w:rsidRPr="00630E8D" w:rsidRDefault="00630E8D" w:rsidP="00630E8D">
      <w:pPr>
        <w:spacing w:line="276" w:lineRule="auto"/>
        <w:jc w:val="both"/>
        <w:rPr>
          <w:rFonts w:ascii="Arial" w:hAnsi="Arial" w:cs="Arial"/>
          <w:sz w:val="24"/>
          <w:szCs w:val="24"/>
        </w:rPr>
      </w:pPr>
      <w:r w:rsidRPr="00630E8D">
        <w:rPr>
          <w:rFonts w:ascii="Arial" w:hAnsi="Arial" w:cs="Arial"/>
          <w:sz w:val="24"/>
          <w:szCs w:val="24"/>
        </w:rPr>
        <w:t xml:space="preserve">En el </w:t>
      </w:r>
      <w:r w:rsidR="00C00558" w:rsidRPr="00630E8D">
        <w:rPr>
          <w:rFonts w:ascii="Arial" w:hAnsi="Arial" w:cs="Arial"/>
          <w:sz w:val="24"/>
          <w:szCs w:val="24"/>
        </w:rPr>
        <w:t>artículo</w:t>
      </w:r>
      <w:r w:rsidRPr="00630E8D">
        <w:rPr>
          <w:rFonts w:ascii="Arial" w:hAnsi="Arial" w:cs="Arial"/>
          <w:sz w:val="24"/>
          <w:szCs w:val="24"/>
        </w:rPr>
        <w:t xml:space="preserve"> 5° del proyecto de ley se establece la obligatoriedad del estado de prestar las prestaciones psicológicas y psiquiátricas para el bienestar de los pacientes; incluyendo la interdisciplinariedad necesaria para ello. En este articulo el diputado Macaya propuso una indicación para suprimirlo; pues determinaría una carga adicional al sistema público.</w:t>
      </w:r>
    </w:p>
    <w:p w14:paraId="29125C1F" w14:textId="40982F96" w:rsidR="00630E8D" w:rsidRPr="00630E8D" w:rsidRDefault="00630E8D" w:rsidP="00630E8D">
      <w:pPr>
        <w:spacing w:line="276" w:lineRule="auto"/>
        <w:jc w:val="both"/>
        <w:rPr>
          <w:rFonts w:ascii="Arial" w:hAnsi="Arial" w:cs="Arial"/>
          <w:sz w:val="24"/>
          <w:szCs w:val="24"/>
        </w:rPr>
      </w:pPr>
      <w:r w:rsidRPr="00630E8D">
        <w:rPr>
          <w:rFonts w:ascii="Arial" w:hAnsi="Arial" w:cs="Arial"/>
          <w:sz w:val="24"/>
          <w:szCs w:val="24"/>
        </w:rPr>
        <w:t xml:space="preserve">Del mismo modo, el diputado Macaya </w:t>
      </w:r>
      <w:r w:rsidR="00C00558" w:rsidRPr="00630E8D">
        <w:rPr>
          <w:rFonts w:ascii="Arial" w:hAnsi="Arial" w:cs="Arial"/>
          <w:sz w:val="24"/>
          <w:szCs w:val="24"/>
        </w:rPr>
        <w:t>introdujo</w:t>
      </w:r>
      <w:r w:rsidRPr="00630E8D">
        <w:rPr>
          <w:rFonts w:ascii="Arial" w:hAnsi="Arial" w:cs="Arial"/>
          <w:sz w:val="24"/>
          <w:szCs w:val="24"/>
        </w:rPr>
        <w:t xml:space="preserve"> una </w:t>
      </w:r>
      <w:r w:rsidR="00C00558" w:rsidRPr="00630E8D">
        <w:rPr>
          <w:rFonts w:ascii="Arial" w:hAnsi="Arial" w:cs="Arial"/>
          <w:sz w:val="24"/>
          <w:szCs w:val="24"/>
        </w:rPr>
        <w:t>indicación</w:t>
      </w:r>
      <w:r w:rsidRPr="00630E8D">
        <w:rPr>
          <w:rFonts w:ascii="Arial" w:hAnsi="Arial" w:cs="Arial"/>
          <w:sz w:val="24"/>
          <w:szCs w:val="24"/>
        </w:rPr>
        <w:t xml:space="preserve"> en el </w:t>
      </w:r>
      <w:r w:rsidR="00C00558" w:rsidRPr="00630E8D">
        <w:rPr>
          <w:rFonts w:ascii="Arial" w:hAnsi="Arial" w:cs="Arial"/>
          <w:sz w:val="24"/>
          <w:szCs w:val="24"/>
        </w:rPr>
        <w:t>artículo</w:t>
      </w:r>
      <w:r w:rsidRPr="00630E8D">
        <w:rPr>
          <w:rFonts w:ascii="Arial" w:hAnsi="Arial" w:cs="Arial"/>
          <w:sz w:val="24"/>
          <w:szCs w:val="24"/>
        </w:rPr>
        <w:t xml:space="preserve"> 9° para reemplazarlo por uno </w:t>
      </w:r>
      <w:r w:rsidR="00C00558">
        <w:rPr>
          <w:rFonts w:ascii="Arial" w:hAnsi="Arial" w:cs="Arial"/>
          <w:sz w:val="24"/>
          <w:szCs w:val="24"/>
        </w:rPr>
        <w:t>n</w:t>
      </w:r>
      <w:r w:rsidRPr="00630E8D">
        <w:rPr>
          <w:rFonts w:ascii="Arial" w:hAnsi="Arial" w:cs="Arial"/>
          <w:sz w:val="24"/>
          <w:szCs w:val="24"/>
        </w:rPr>
        <w:t xml:space="preserve">uevo que </w:t>
      </w:r>
      <w:r w:rsidR="00C00558" w:rsidRPr="00630E8D">
        <w:rPr>
          <w:rFonts w:ascii="Arial" w:hAnsi="Arial" w:cs="Arial"/>
          <w:sz w:val="24"/>
          <w:szCs w:val="24"/>
        </w:rPr>
        <w:t>establezca</w:t>
      </w:r>
      <w:r w:rsidRPr="00630E8D">
        <w:rPr>
          <w:rFonts w:ascii="Arial" w:hAnsi="Arial" w:cs="Arial"/>
          <w:sz w:val="24"/>
          <w:szCs w:val="24"/>
        </w:rPr>
        <w:t xml:space="preserve"> que la internación y hospitalización en estos casos será solo si previamente se ha </w:t>
      </w:r>
      <w:r w:rsidR="00C00558" w:rsidRPr="00630E8D">
        <w:rPr>
          <w:rFonts w:ascii="Arial" w:hAnsi="Arial" w:cs="Arial"/>
          <w:sz w:val="24"/>
          <w:szCs w:val="24"/>
        </w:rPr>
        <w:t>agitado</w:t>
      </w:r>
      <w:r w:rsidRPr="00630E8D">
        <w:rPr>
          <w:rFonts w:ascii="Arial" w:hAnsi="Arial" w:cs="Arial"/>
          <w:sz w:val="24"/>
          <w:szCs w:val="24"/>
        </w:rPr>
        <w:t xml:space="preserve"> todos los tratamientos anteriores., lo cual fue rechazado en la comisión.</w:t>
      </w:r>
    </w:p>
    <w:p w14:paraId="18CE43B8" w14:textId="14DE2053" w:rsidR="000B5BBF" w:rsidRDefault="000B5BBF" w:rsidP="00CB280C">
      <w:pPr>
        <w:spacing w:line="276" w:lineRule="auto"/>
        <w:jc w:val="both"/>
        <w:rPr>
          <w:rFonts w:ascii="Arial" w:hAnsi="Arial" w:cs="Arial"/>
          <w:b/>
          <w:sz w:val="24"/>
          <w:szCs w:val="24"/>
        </w:rPr>
      </w:pPr>
      <w:r w:rsidRPr="00F54EF2">
        <w:rPr>
          <w:rFonts w:ascii="Arial" w:hAnsi="Arial" w:cs="Arial"/>
          <w:b/>
          <w:sz w:val="24"/>
          <w:szCs w:val="24"/>
        </w:rPr>
        <w:t>Conclusiones</w:t>
      </w:r>
    </w:p>
    <w:p w14:paraId="24210088" w14:textId="3B6D63DA" w:rsidR="00630E8D" w:rsidRPr="00630E8D" w:rsidRDefault="00630E8D" w:rsidP="00CB280C">
      <w:pPr>
        <w:spacing w:line="276" w:lineRule="auto"/>
        <w:jc w:val="both"/>
        <w:rPr>
          <w:rFonts w:ascii="Arial" w:hAnsi="Arial" w:cs="Arial"/>
          <w:sz w:val="24"/>
          <w:szCs w:val="24"/>
        </w:rPr>
      </w:pPr>
      <w:r w:rsidRPr="00630E8D">
        <w:rPr>
          <w:rFonts w:ascii="Arial" w:hAnsi="Arial" w:cs="Arial"/>
          <w:sz w:val="24"/>
          <w:szCs w:val="24"/>
        </w:rPr>
        <w:t>Es un proyecto interesante, pero introduce una serie de principios y derechos que pueden ser contraproducentes en los sistemas de coberturas y redes asistenciales del país (permite internación solo en centros certificados); lo cual abre varias interrogantes en su aplicabilidad.</w:t>
      </w:r>
    </w:p>
    <w:p w14:paraId="31AC0EA7" w14:textId="5E09C5C9" w:rsidR="00876F46" w:rsidRDefault="00876F46" w:rsidP="00CB280C">
      <w:pPr>
        <w:pStyle w:val="personal"/>
        <w:tabs>
          <w:tab w:val="left" w:pos="2835"/>
        </w:tabs>
        <w:suppressAutoHyphens/>
        <w:spacing w:line="276" w:lineRule="auto"/>
        <w:rPr>
          <w:rFonts w:cs="Arial"/>
          <w:spacing w:val="0"/>
          <w:kern w:val="16"/>
          <w:szCs w:val="24"/>
        </w:rPr>
      </w:pPr>
      <w:r>
        <w:rPr>
          <w:rFonts w:cs="Arial"/>
          <w:spacing w:val="0"/>
          <w:kern w:val="16"/>
          <w:szCs w:val="24"/>
        </w:rPr>
        <w:t>Se sugiere votar a favor en general</w:t>
      </w:r>
      <w:r w:rsidR="00630E8D">
        <w:rPr>
          <w:rFonts w:cs="Arial"/>
          <w:spacing w:val="0"/>
          <w:kern w:val="16"/>
          <w:szCs w:val="24"/>
        </w:rPr>
        <w:t xml:space="preserve"> e introducir indicaciones en la discusión en particular</w:t>
      </w:r>
      <w:r>
        <w:rPr>
          <w:rFonts w:cs="Arial"/>
          <w:spacing w:val="0"/>
          <w:kern w:val="16"/>
          <w:szCs w:val="24"/>
        </w:rPr>
        <w:t xml:space="preserve">. </w:t>
      </w:r>
    </w:p>
    <w:p w14:paraId="757FB166" w14:textId="77777777" w:rsidR="00876F46" w:rsidRDefault="00876F46" w:rsidP="00CB280C">
      <w:pPr>
        <w:pStyle w:val="personal"/>
        <w:tabs>
          <w:tab w:val="left" w:pos="2835"/>
        </w:tabs>
        <w:suppressAutoHyphens/>
        <w:spacing w:line="276" w:lineRule="auto"/>
        <w:rPr>
          <w:rFonts w:cs="Arial"/>
          <w:spacing w:val="0"/>
          <w:kern w:val="16"/>
          <w:szCs w:val="24"/>
        </w:rPr>
      </w:pPr>
    </w:p>
    <w:sectPr w:rsidR="00876F4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D212" w14:textId="77777777" w:rsidR="00920A88" w:rsidRDefault="00920A88" w:rsidP="006D24C6">
      <w:pPr>
        <w:spacing w:after="0" w:line="240" w:lineRule="auto"/>
      </w:pPr>
      <w:r>
        <w:separator/>
      </w:r>
    </w:p>
  </w:endnote>
  <w:endnote w:type="continuationSeparator" w:id="0">
    <w:p w14:paraId="556A5E57" w14:textId="77777777" w:rsidR="00920A88" w:rsidRDefault="00920A88"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gr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13E6" w14:textId="77777777" w:rsidR="00920A88" w:rsidRDefault="00920A88" w:rsidP="006D24C6">
      <w:pPr>
        <w:spacing w:after="0" w:line="240" w:lineRule="auto"/>
      </w:pPr>
      <w:r>
        <w:separator/>
      </w:r>
    </w:p>
  </w:footnote>
  <w:footnote w:type="continuationSeparator" w:id="0">
    <w:p w14:paraId="60773DD2" w14:textId="77777777" w:rsidR="00920A88" w:rsidRDefault="00920A88"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6425" w14:textId="77777777" w:rsidR="006D24C6" w:rsidRDefault="006D24C6" w:rsidP="006D24C6">
    <w:pPr>
      <w:pStyle w:val="Encabezado"/>
      <w:jc w:val="right"/>
    </w:pPr>
    <w:r>
      <w:t>Felipe Alberto Caro López</w:t>
    </w:r>
  </w:p>
  <w:p w14:paraId="735BA0C7" w14:textId="77777777" w:rsidR="006D24C6" w:rsidRDefault="006D24C6" w:rsidP="006D24C6">
    <w:pPr>
      <w:pStyle w:val="Encabezado"/>
      <w:jc w:val="right"/>
    </w:pPr>
    <w:r>
      <w:t>Asesor Legislativo</w:t>
    </w:r>
  </w:p>
  <w:p w14:paraId="1D33DB1F" w14:textId="30634BFB" w:rsidR="006D24C6" w:rsidRDefault="006D24C6" w:rsidP="006D24C6">
    <w:pPr>
      <w:pStyle w:val="Encabezado"/>
      <w:jc w:val="right"/>
    </w:pPr>
    <w:r>
      <w:t>Senadora</w:t>
    </w:r>
    <w:r w:rsidR="00AA5A4E">
      <w:t xml:space="preserve"> Jacqueline Van Rysselberghe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4F1"/>
    <w:multiLevelType w:val="hybridMultilevel"/>
    <w:tmpl w:val="F01E6DB2"/>
    <w:lvl w:ilvl="0" w:tplc="54C8FBE4">
      <w:start w:val="1"/>
      <w:numFmt w:val="bullet"/>
      <w:lvlText w:val="-"/>
      <w:lvlJc w:val="left"/>
      <w:pPr>
        <w:tabs>
          <w:tab w:val="num" w:pos="2625"/>
        </w:tabs>
        <w:ind w:left="2625" w:hanging="360"/>
      </w:pPr>
      <w:rPr>
        <w:rFonts w:ascii="Arial" w:eastAsia="Times New Roman" w:hAnsi="Arial" w:cs="Arial" w:hint="default"/>
      </w:rPr>
    </w:lvl>
    <w:lvl w:ilvl="1" w:tplc="0C0A0003">
      <w:start w:val="1"/>
      <w:numFmt w:val="bullet"/>
      <w:lvlText w:val="o"/>
      <w:lvlJc w:val="left"/>
      <w:pPr>
        <w:tabs>
          <w:tab w:val="num" w:pos="3345"/>
        </w:tabs>
        <w:ind w:left="3345" w:hanging="360"/>
      </w:pPr>
      <w:rPr>
        <w:rFonts w:ascii="Courier New" w:hAnsi="Courier New" w:cs="Courier New" w:hint="default"/>
      </w:rPr>
    </w:lvl>
    <w:lvl w:ilvl="2" w:tplc="0C0A0005">
      <w:start w:val="1"/>
      <w:numFmt w:val="bullet"/>
      <w:lvlText w:val=""/>
      <w:lvlJc w:val="left"/>
      <w:pPr>
        <w:tabs>
          <w:tab w:val="num" w:pos="4065"/>
        </w:tabs>
        <w:ind w:left="4065" w:hanging="360"/>
      </w:pPr>
      <w:rPr>
        <w:rFonts w:ascii="Wingdings" w:hAnsi="Wingdings" w:hint="default"/>
      </w:rPr>
    </w:lvl>
    <w:lvl w:ilvl="3" w:tplc="0C0A0001">
      <w:start w:val="1"/>
      <w:numFmt w:val="bullet"/>
      <w:lvlText w:val=""/>
      <w:lvlJc w:val="left"/>
      <w:pPr>
        <w:tabs>
          <w:tab w:val="num" w:pos="4785"/>
        </w:tabs>
        <w:ind w:left="4785" w:hanging="360"/>
      </w:pPr>
      <w:rPr>
        <w:rFonts w:ascii="Symbol" w:hAnsi="Symbol" w:hint="default"/>
      </w:rPr>
    </w:lvl>
    <w:lvl w:ilvl="4" w:tplc="0C0A0003">
      <w:start w:val="1"/>
      <w:numFmt w:val="bullet"/>
      <w:lvlText w:val="o"/>
      <w:lvlJc w:val="left"/>
      <w:pPr>
        <w:tabs>
          <w:tab w:val="num" w:pos="5505"/>
        </w:tabs>
        <w:ind w:left="5505" w:hanging="360"/>
      </w:pPr>
      <w:rPr>
        <w:rFonts w:ascii="Courier New" w:hAnsi="Courier New" w:cs="Courier New" w:hint="default"/>
      </w:rPr>
    </w:lvl>
    <w:lvl w:ilvl="5" w:tplc="0C0A0005">
      <w:start w:val="1"/>
      <w:numFmt w:val="bullet"/>
      <w:lvlText w:val=""/>
      <w:lvlJc w:val="left"/>
      <w:pPr>
        <w:tabs>
          <w:tab w:val="num" w:pos="6225"/>
        </w:tabs>
        <w:ind w:left="6225" w:hanging="360"/>
      </w:pPr>
      <w:rPr>
        <w:rFonts w:ascii="Wingdings" w:hAnsi="Wingdings" w:hint="default"/>
      </w:rPr>
    </w:lvl>
    <w:lvl w:ilvl="6" w:tplc="0C0A0001">
      <w:start w:val="1"/>
      <w:numFmt w:val="bullet"/>
      <w:lvlText w:val=""/>
      <w:lvlJc w:val="left"/>
      <w:pPr>
        <w:tabs>
          <w:tab w:val="num" w:pos="6945"/>
        </w:tabs>
        <w:ind w:left="6945" w:hanging="360"/>
      </w:pPr>
      <w:rPr>
        <w:rFonts w:ascii="Symbol" w:hAnsi="Symbol" w:hint="default"/>
      </w:rPr>
    </w:lvl>
    <w:lvl w:ilvl="7" w:tplc="0C0A0003">
      <w:start w:val="1"/>
      <w:numFmt w:val="bullet"/>
      <w:lvlText w:val="o"/>
      <w:lvlJc w:val="left"/>
      <w:pPr>
        <w:tabs>
          <w:tab w:val="num" w:pos="7665"/>
        </w:tabs>
        <w:ind w:left="7665" w:hanging="360"/>
      </w:pPr>
      <w:rPr>
        <w:rFonts w:ascii="Courier New" w:hAnsi="Courier New" w:cs="Courier New" w:hint="default"/>
      </w:rPr>
    </w:lvl>
    <w:lvl w:ilvl="8" w:tplc="0C0A0005">
      <w:start w:val="1"/>
      <w:numFmt w:val="bullet"/>
      <w:lvlText w:val=""/>
      <w:lvlJc w:val="left"/>
      <w:pPr>
        <w:tabs>
          <w:tab w:val="num" w:pos="8385"/>
        </w:tabs>
        <w:ind w:left="8385" w:hanging="360"/>
      </w:pPr>
      <w:rPr>
        <w:rFonts w:ascii="Wingdings" w:hAnsi="Wingdings" w:hint="default"/>
      </w:rPr>
    </w:lvl>
  </w:abstractNum>
  <w:abstractNum w:abstractNumId="1" w15:restartNumberingAfterBreak="0">
    <w:nsid w:val="038C4420"/>
    <w:multiLevelType w:val="hybridMultilevel"/>
    <w:tmpl w:val="B8BA6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5D198D"/>
    <w:multiLevelType w:val="singleLevel"/>
    <w:tmpl w:val="0C0A0013"/>
    <w:lvl w:ilvl="0">
      <w:start w:val="1"/>
      <w:numFmt w:val="upperRoman"/>
      <w:lvlText w:val="%1."/>
      <w:lvlJc w:val="left"/>
      <w:pPr>
        <w:tabs>
          <w:tab w:val="num" w:pos="720"/>
        </w:tabs>
        <w:ind w:left="720" w:hanging="720"/>
      </w:pPr>
      <w:rPr>
        <w:rFonts w:hint="default"/>
      </w:rPr>
    </w:lvl>
  </w:abstractNum>
  <w:abstractNum w:abstractNumId="3" w15:restartNumberingAfterBreak="0">
    <w:nsid w:val="14A36CA8"/>
    <w:multiLevelType w:val="hybridMultilevel"/>
    <w:tmpl w:val="BFA22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977BD6"/>
    <w:multiLevelType w:val="hybridMultilevel"/>
    <w:tmpl w:val="F1C6CC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8C87FC8"/>
    <w:multiLevelType w:val="hybridMultilevel"/>
    <w:tmpl w:val="F904A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6B03C9"/>
    <w:multiLevelType w:val="singleLevel"/>
    <w:tmpl w:val="F32EDFE4"/>
    <w:lvl w:ilvl="0">
      <w:start w:val="2"/>
      <w:numFmt w:val="upperRoman"/>
      <w:lvlText w:val="%1."/>
      <w:lvlJc w:val="left"/>
      <w:pPr>
        <w:tabs>
          <w:tab w:val="num" w:pos="720"/>
        </w:tabs>
        <w:ind w:left="720" w:hanging="720"/>
      </w:pPr>
      <w:rPr>
        <w:rFonts w:hint="default"/>
        <w:b/>
      </w:rPr>
    </w:lvl>
  </w:abstractNum>
  <w:abstractNum w:abstractNumId="8"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9240BF9"/>
    <w:multiLevelType w:val="hybridMultilevel"/>
    <w:tmpl w:val="DD941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0BC6496"/>
    <w:multiLevelType w:val="hybridMultilevel"/>
    <w:tmpl w:val="53DE04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16F3AB8"/>
    <w:multiLevelType w:val="hybridMultilevel"/>
    <w:tmpl w:val="52C4B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F1C35B7"/>
    <w:multiLevelType w:val="singleLevel"/>
    <w:tmpl w:val="0BD41C36"/>
    <w:lvl w:ilvl="0">
      <w:start w:val="5"/>
      <w:numFmt w:val="upperRoman"/>
      <w:lvlText w:val="%1."/>
      <w:lvlJc w:val="left"/>
      <w:pPr>
        <w:tabs>
          <w:tab w:val="num" w:pos="720"/>
        </w:tabs>
        <w:ind w:left="720" w:hanging="720"/>
      </w:pPr>
      <w:rPr>
        <w:rFonts w:hint="default"/>
        <w:b/>
      </w:rPr>
    </w:lvl>
  </w:abstractNum>
  <w:num w:numId="1">
    <w:abstractNumId w:val="5"/>
  </w:num>
  <w:num w:numId="2">
    <w:abstractNumId w:val="8"/>
  </w:num>
  <w:num w:numId="3">
    <w:abstractNumId w:val="7"/>
  </w:num>
  <w:num w:numId="4">
    <w:abstractNumId w:val="12"/>
  </w:num>
  <w:num w:numId="5">
    <w:abstractNumId w:val="2"/>
  </w:num>
  <w:num w:numId="6">
    <w:abstractNumId w:val="9"/>
  </w:num>
  <w:num w:numId="7">
    <w:abstractNumId w:val="10"/>
  </w:num>
  <w:num w:numId="8">
    <w:abstractNumId w:val="6"/>
  </w:num>
  <w:num w:numId="9">
    <w:abstractNumId w:val="3"/>
  </w:num>
  <w:num w:numId="10">
    <w:abstractNumId w:val="1"/>
  </w:num>
  <w:num w:numId="11">
    <w:abstractNumId w:val="11"/>
  </w:num>
  <w:num w:numId="12">
    <w:abstractNumId w:val="4"/>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15D77"/>
    <w:rsid w:val="00025F17"/>
    <w:rsid w:val="000434EF"/>
    <w:rsid w:val="00045D07"/>
    <w:rsid w:val="00050AF8"/>
    <w:rsid w:val="000B5BBF"/>
    <w:rsid w:val="000F19EA"/>
    <w:rsid w:val="000F4A0B"/>
    <w:rsid w:val="00105B1D"/>
    <w:rsid w:val="00153934"/>
    <w:rsid w:val="001C2681"/>
    <w:rsid w:val="001D2B07"/>
    <w:rsid w:val="002331E0"/>
    <w:rsid w:val="00244CD0"/>
    <w:rsid w:val="002718B5"/>
    <w:rsid w:val="00285D4B"/>
    <w:rsid w:val="002B6972"/>
    <w:rsid w:val="002E7BC0"/>
    <w:rsid w:val="00310275"/>
    <w:rsid w:val="0034459A"/>
    <w:rsid w:val="00345B2B"/>
    <w:rsid w:val="00423A05"/>
    <w:rsid w:val="004836F4"/>
    <w:rsid w:val="004D5757"/>
    <w:rsid w:val="004E7684"/>
    <w:rsid w:val="004E7C83"/>
    <w:rsid w:val="00500B14"/>
    <w:rsid w:val="00533B52"/>
    <w:rsid w:val="005E1FA2"/>
    <w:rsid w:val="00611963"/>
    <w:rsid w:val="00630E8D"/>
    <w:rsid w:val="00644EA1"/>
    <w:rsid w:val="006736D7"/>
    <w:rsid w:val="00681E87"/>
    <w:rsid w:val="006947C7"/>
    <w:rsid w:val="006C0427"/>
    <w:rsid w:val="006C3560"/>
    <w:rsid w:val="006D24C6"/>
    <w:rsid w:val="007073F3"/>
    <w:rsid w:val="007127A1"/>
    <w:rsid w:val="00724EE4"/>
    <w:rsid w:val="00751697"/>
    <w:rsid w:val="007602FB"/>
    <w:rsid w:val="00763EBD"/>
    <w:rsid w:val="00785FE7"/>
    <w:rsid w:val="007914D9"/>
    <w:rsid w:val="00792805"/>
    <w:rsid w:val="007A79F7"/>
    <w:rsid w:val="007C5412"/>
    <w:rsid w:val="007F5D4F"/>
    <w:rsid w:val="00804352"/>
    <w:rsid w:val="00862158"/>
    <w:rsid w:val="00876F46"/>
    <w:rsid w:val="0088132C"/>
    <w:rsid w:val="008A27EE"/>
    <w:rsid w:val="009024F3"/>
    <w:rsid w:val="009044F5"/>
    <w:rsid w:val="00920A88"/>
    <w:rsid w:val="00922EE7"/>
    <w:rsid w:val="009A4698"/>
    <w:rsid w:val="009B1DFE"/>
    <w:rsid w:val="009C4394"/>
    <w:rsid w:val="009F2A7F"/>
    <w:rsid w:val="009F5BB1"/>
    <w:rsid w:val="00A41494"/>
    <w:rsid w:val="00A61809"/>
    <w:rsid w:val="00A87424"/>
    <w:rsid w:val="00AA0CB7"/>
    <w:rsid w:val="00AA5A4E"/>
    <w:rsid w:val="00AC5ADF"/>
    <w:rsid w:val="00B013E0"/>
    <w:rsid w:val="00B2433D"/>
    <w:rsid w:val="00B247C3"/>
    <w:rsid w:val="00B4193D"/>
    <w:rsid w:val="00B55550"/>
    <w:rsid w:val="00B55D71"/>
    <w:rsid w:val="00B643A0"/>
    <w:rsid w:val="00B86EEA"/>
    <w:rsid w:val="00B95C20"/>
    <w:rsid w:val="00B97D3C"/>
    <w:rsid w:val="00BB17DF"/>
    <w:rsid w:val="00BC246A"/>
    <w:rsid w:val="00BD0327"/>
    <w:rsid w:val="00BF0786"/>
    <w:rsid w:val="00C00558"/>
    <w:rsid w:val="00C46A63"/>
    <w:rsid w:val="00C506FB"/>
    <w:rsid w:val="00C50889"/>
    <w:rsid w:val="00C5326D"/>
    <w:rsid w:val="00C616C8"/>
    <w:rsid w:val="00C70496"/>
    <w:rsid w:val="00C77ADA"/>
    <w:rsid w:val="00CB280C"/>
    <w:rsid w:val="00CB7A6E"/>
    <w:rsid w:val="00CC601A"/>
    <w:rsid w:val="00CF5DDC"/>
    <w:rsid w:val="00D44069"/>
    <w:rsid w:val="00D853F9"/>
    <w:rsid w:val="00DC51A7"/>
    <w:rsid w:val="00E03C59"/>
    <w:rsid w:val="00E91929"/>
    <w:rsid w:val="00EA3B60"/>
    <w:rsid w:val="00F07B39"/>
    <w:rsid w:val="00F734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3675"/>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B5BBF"/>
  </w:style>
  <w:style w:type="paragraph" w:styleId="Ttulo1">
    <w:name w:val="heading 1"/>
    <w:basedOn w:val="Normal"/>
    <w:next w:val="Normal"/>
    <w:link w:val="Ttulo1Car"/>
    <w:qFormat/>
    <w:rsid w:val="00CB7A6E"/>
    <w:pPr>
      <w:keepNext/>
      <w:overflowPunct w:val="0"/>
      <w:autoSpaceDE w:val="0"/>
      <w:autoSpaceDN w:val="0"/>
      <w:adjustRightInd w:val="0"/>
      <w:spacing w:after="0" w:line="240" w:lineRule="auto"/>
      <w:ind w:left="2835"/>
      <w:jc w:val="both"/>
      <w:textAlignment w:val="baseline"/>
      <w:outlineLvl w:val="0"/>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153934"/>
    <w:pPr>
      <w:spacing w:line="240" w:lineRule="exact"/>
      <w:ind w:left="500"/>
      <w:jc w:val="center"/>
    </w:pPr>
    <w:rPr>
      <w:rFonts w:ascii="Verdana" w:eastAsia="Times New Roman" w:hAnsi="Verdana" w:cs="Arial"/>
      <w:b/>
      <w:sz w:val="20"/>
      <w:szCs w:val="20"/>
      <w:lang w:val="es-VE"/>
    </w:rPr>
  </w:style>
  <w:style w:type="paragraph" w:styleId="Textoindependiente2">
    <w:name w:val="Body Text 2"/>
    <w:basedOn w:val="Normal"/>
    <w:link w:val="Textoindependiente2Car"/>
    <w:rsid w:val="00C506FB"/>
    <w:pPr>
      <w:spacing w:after="0" w:line="240" w:lineRule="auto"/>
      <w:jc w:val="both"/>
    </w:pPr>
    <w:rPr>
      <w:rFonts w:ascii="Arial" w:eastAsia="Times New Roman" w:hAnsi="Arial" w:cs="Times New Roman"/>
      <w:sz w:val="28"/>
      <w:szCs w:val="20"/>
      <w:lang w:val="es-ES_tradnl" w:eastAsia="es-ES"/>
    </w:rPr>
  </w:style>
  <w:style w:type="character" w:customStyle="1" w:styleId="Textoindependiente2Car">
    <w:name w:val="Texto independiente 2 Car"/>
    <w:basedOn w:val="Fuentedeprrafopredeter"/>
    <w:link w:val="Textoindependiente2"/>
    <w:rsid w:val="00C506FB"/>
    <w:rPr>
      <w:rFonts w:ascii="Arial" w:eastAsia="Times New Roman" w:hAnsi="Arial" w:cs="Times New Roman"/>
      <w:sz w:val="28"/>
      <w:szCs w:val="20"/>
      <w:lang w:val="es-ES_tradnl" w:eastAsia="es-ES"/>
    </w:rPr>
  </w:style>
  <w:style w:type="character" w:customStyle="1" w:styleId="Ttulo1Car">
    <w:name w:val="Título 1 Car"/>
    <w:basedOn w:val="Fuentedeprrafopredeter"/>
    <w:link w:val="Ttulo1"/>
    <w:rsid w:val="00CB7A6E"/>
    <w:rPr>
      <w:rFonts w:ascii="Arial" w:eastAsia="Times New Roman" w:hAnsi="Arial" w:cs="Times New Roman"/>
      <w:b/>
      <w:sz w:val="24"/>
      <w:szCs w:val="20"/>
      <w:lang w:val="es-ES_tradnl" w:eastAsia="es-ES"/>
    </w:rPr>
  </w:style>
  <w:style w:type="paragraph" w:customStyle="1" w:styleId="Textoindependiente21">
    <w:name w:val="Texto independiente 21"/>
    <w:basedOn w:val="Normal"/>
    <w:rsid w:val="00CB7A6E"/>
    <w:pPr>
      <w:overflowPunct w:val="0"/>
      <w:autoSpaceDE w:val="0"/>
      <w:autoSpaceDN w:val="0"/>
      <w:adjustRightInd w:val="0"/>
      <w:spacing w:after="0" w:line="240" w:lineRule="auto"/>
      <w:ind w:left="2835"/>
      <w:jc w:val="both"/>
      <w:textAlignment w:val="baseline"/>
    </w:pPr>
    <w:rPr>
      <w:rFonts w:ascii="Arial" w:eastAsia="Times New Roman" w:hAnsi="Arial" w:cs="Times New Roman"/>
      <w:sz w:val="24"/>
      <w:szCs w:val="20"/>
      <w:lang w:val="es-ES_tradnl" w:eastAsia="es-ES"/>
    </w:rPr>
  </w:style>
  <w:style w:type="paragraph" w:customStyle="1" w:styleId="personal">
    <w:name w:val="personal"/>
    <w:basedOn w:val="Normal"/>
    <w:rsid w:val="00CB7A6E"/>
    <w:pPr>
      <w:spacing w:after="0" w:line="240" w:lineRule="auto"/>
      <w:jc w:val="both"/>
    </w:pPr>
    <w:rPr>
      <w:rFonts w:ascii="Arial" w:eastAsia="Times New Roman" w:hAnsi="Arial" w:cs="Times New Roman"/>
      <w:spacing w:val="6"/>
      <w:sz w:val="24"/>
      <w:szCs w:val="20"/>
      <w:lang w:val="es-ES_tradnl" w:eastAsia="es-ES"/>
    </w:rPr>
  </w:style>
  <w:style w:type="paragraph" w:customStyle="1" w:styleId="Car">
    <w:name w:val="Car"/>
    <w:basedOn w:val="Normal"/>
    <w:rsid w:val="00611963"/>
    <w:pPr>
      <w:spacing w:line="240" w:lineRule="exact"/>
    </w:pPr>
    <w:rPr>
      <w:rFonts w:ascii="Verdana" w:eastAsia="Times New Roman" w:hAnsi="Verdana" w:cs="Times New Roman"/>
      <w:spacing w:val="-5"/>
      <w:sz w:val="24"/>
      <w:szCs w:val="24"/>
      <w:lang w:val="en-US"/>
    </w:rPr>
  </w:style>
  <w:style w:type="paragraph" w:styleId="Sinespaciado">
    <w:name w:val="No Spacing"/>
    <w:uiPriority w:val="1"/>
    <w:qFormat/>
    <w:rsid w:val="00611963"/>
    <w:pPr>
      <w:spacing w:after="0" w:line="240" w:lineRule="auto"/>
      <w:jc w:val="both"/>
    </w:pPr>
    <w:rPr>
      <w:rFonts w:ascii="Arial" w:eastAsia="Times New Roman" w:hAnsi="Arial" w:cs="Times New Roman"/>
      <w:spacing w:val="6"/>
      <w:sz w:val="24"/>
      <w:szCs w:val="20"/>
      <w:lang w:val="es-ES_tradnl" w:eastAsia="es-ES"/>
    </w:rPr>
  </w:style>
  <w:style w:type="paragraph" w:customStyle="1" w:styleId="Default">
    <w:name w:val="Default"/>
    <w:rsid w:val="002B6972"/>
    <w:pPr>
      <w:autoSpaceDE w:val="0"/>
      <w:autoSpaceDN w:val="0"/>
      <w:adjustRightInd w:val="0"/>
      <w:spacing w:after="0" w:line="240" w:lineRule="auto"/>
    </w:pPr>
    <w:rPr>
      <w:rFonts w:ascii="Magra" w:eastAsia="Calibri" w:hAnsi="Magra" w:cs="Magra"/>
      <w:color w:val="000000"/>
      <w:sz w:val="24"/>
      <w:szCs w:val="24"/>
    </w:rPr>
  </w:style>
  <w:style w:type="paragraph" w:styleId="HTMLconformatoprevio">
    <w:name w:val="HTML Preformatted"/>
    <w:basedOn w:val="Normal"/>
    <w:link w:val="HTMLconformatoprevioCar"/>
    <w:uiPriority w:val="99"/>
    <w:rsid w:val="00EA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EA3B60"/>
    <w:rPr>
      <w:rFonts w:ascii="Courier New" w:eastAsia="Times New Roman" w:hAnsi="Courier New" w:cs="Courier New"/>
      <w:sz w:val="20"/>
      <w:szCs w:val="20"/>
      <w:lang w:val="es-ES" w:eastAsia="es-ES"/>
    </w:rPr>
  </w:style>
  <w:style w:type="character" w:styleId="Hipervnculo">
    <w:name w:val="Hyperlink"/>
    <w:basedOn w:val="Fuentedeprrafopredeter"/>
    <w:uiPriority w:val="99"/>
    <w:semiHidden/>
    <w:unhideWhenUsed/>
    <w:rsid w:val="006C0427"/>
    <w:rPr>
      <w:color w:val="0000FF"/>
      <w:u w:val="single"/>
    </w:rPr>
  </w:style>
  <w:style w:type="paragraph" w:styleId="Sangradetextonormal">
    <w:name w:val="Body Text Indent"/>
    <w:basedOn w:val="Normal"/>
    <w:link w:val="SangradetextonormalCar"/>
    <w:uiPriority w:val="99"/>
    <w:unhideWhenUsed/>
    <w:rsid w:val="00876F46"/>
    <w:pPr>
      <w:spacing w:after="120"/>
      <w:ind w:left="283"/>
    </w:pPr>
  </w:style>
  <w:style w:type="character" w:customStyle="1" w:styleId="SangradetextonormalCar">
    <w:name w:val="Sangría de texto normal Car"/>
    <w:basedOn w:val="Fuentedeprrafopredeter"/>
    <w:link w:val="Sangradetextonormal"/>
    <w:uiPriority w:val="99"/>
    <w:rsid w:val="00876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469">
      <w:bodyDiv w:val="1"/>
      <w:marLeft w:val="0"/>
      <w:marRight w:val="0"/>
      <w:marTop w:val="0"/>
      <w:marBottom w:val="0"/>
      <w:divBdr>
        <w:top w:val="none" w:sz="0" w:space="0" w:color="auto"/>
        <w:left w:val="none" w:sz="0" w:space="0" w:color="auto"/>
        <w:bottom w:val="none" w:sz="0" w:space="0" w:color="auto"/>
        <w:right w:val="none" w:sz="0" w:space="0" w:color="auto"/>
      </w:divBdr>
    </w:div>
    <w:div w:id="312684602">
      <w:bodyDiv w:val="1"/>
      <w:marLeft w:val="0"/>
      <w:marRight w:val="0"/>
      <w:marTop w:val="0"/>
      <w:marBottom w:val="0"/>
      <w:divBdr>
        <w:top w:val="none" w:sz="0" w:space="0" w:color="auto"/>
        <w:left w:val="none" w:sz="0" w:space="0" w:color="auto"/>
        <w:bottom w:val="none" w:sz="0" w:space="0" w:color="auto"/>
        <w:right w:val="none" w:sz="0" w:space="0" w:color="auto"/>
      </w:divBdr>
    </w:div>
    <w:div w:id="414936514">
      <w:bodyDiv w:val="1"/>
      <w:marLeft w:val="0"/>
      <w:marRight w:val="0"/>
      <w:marTop w:val="0"/>
      <w:marBottom w:val="0"/>
      <w:divBdr>
        <w:top w:val="none" w:sz="0" w:space="0" w:color="auto"/>
        <w:left w:val="none" w:sz="0" w:space="0" w:color="auto"/>
        <w:bottom w:val="none" w:sz="0" w:space="0" w:color="auto"/>
        <w:right w:val="none" w:sz="0" w:space="0" w:color="auto"/>
      </w:divBdr>
    </w:div>
    <w:div w:id="425349580">
      <w:bodyDiv w:val="1"/>
      <w:marLeft w:val="0"/>
      <w:marRight w:val="0"/>
      <w:marTop w:val="0"/>
      <w:marBottom w:val="0"/>
      <w:divBdr>
        <w:top w:val="none" w:sz="0" w:space="0" w:color="auto"/>
        <w:left w:val="none" w:sz="0" w:space="0" w:color="auto"/>
        <w:bottom w:val="none" w:sz="0" w:space="0" w:color="auto"/>
        <w:right w:val="none" w:sz="0" w:space="0" w:color="auto"/>
      </w:divBdr>
    </w:div>
    <w:div w:id="523060436">
      <w:bodyDiv w:val="1"/>
      <w:marLeft w:val="0"/>
      <w:marRight w:val="0"/>
      <w:marTop w:val="0"/>
      <w:marBottom w:val="0"/>
      <w:divBdr>
        <w:top w:val="none" w:sz="0" w:space="0" w:color="auto"/>
        <w:left w:val="none" w:sz="0" w:space="0" w:color="auto"/>
        <w:bottom w:val="none" w:sz="0" w:space="0" w:color="auto"/>
        <w:right w:val="none" w:sz="0" w:space="0" w:color="auto"/>
      </w:divBdr>
    </w:div>
    <w:div w:id="646478715">
      <w:bodyDiv w:val="1"/>
      <w:marLeft w:val="0"/>
      <w:marRight w:val="0"/>
      <w:marTop w:val="0"/>
      <w:marBottom w:val="0"/>
      <w:divBdr>
        <w:top w:val="none" w:sz="0" w:space="0" w:color="auto"/>
        <w:left w:val="none" w:sz="0" w:space="0" w:color="auto"/>
        <w:bottom w:val="none" w:sz="0" w:space="0" w:color="auto"/>
        <w:right w:val="none" w:sz="0" w:space="0" w:color="auto"/>
      </w:divBdr>
    </w:div>
    <w:div w:id="768698883">
      <w:bodyDiv w:val="1"/>
      <w:marLeft w:val="0"/>
      <w:marRight w:val="0"/>
      <w:marTop w:val="0"/>
      <w:marBottom w:val="0"/>
      <w:divBdr>
        <w:top w:val="none" w:sz="0" w:space="0" w:color="auto"/>
        <w:left w:val="none" w:sz="0" w:space="0" w:color="auto"/>
        <w:bottom w:val="none" w:sz="0" w:space="0" w:color="auto"/>
        <w:right w:val="none" w:sz="0" w:space="0" w:color="auto"/>
      </w:divBdr>
    </w:div>
    <w:div w:id="1046026938">
      <w:bodyDiv w:val="1"/>
      <w:marLeft w:val="0"/>
      <w:marRight w:val="0"/>
      <w:marTop w:val="0"/>
      <w:marBottom w:val="0"/>
      <w:divBdr>
        <w:top w:val="none" w:sz="0" w:space="0" w:color="auto"/>
        <w:left w:val="none" w:sz="0" w:space="0" w:color="auto"/>
        <w:bottom w:val="none" w:sz="0" w:space="0" w:color="auto"/>
        <w:right w:val="none" w:sz="0" w:space="0" w:color="auto"/>
      </w:divBdr>
    </w:div>
    <w:div w:id="1478378247">
      <w:bodyDiv w:val="1"/>
      <w:marLeft w:val="0"/>
      <w:marRight w:val="0"/>
      <w:marTop w:val="0"/>
      <w:marBottom w:val="0"/>
      <w:divBdr>
        <w:top w:val="none" w:sz="0" w:space="0" w:color="auto"/>
        <w:left w:val="none" w:sz="0" w:space="0" w:color="auto"/>
        <w:bottom w:val="none" w:sz="0" w:space="0" w:color="auto"/>
        <w:right w:val="none" w:sz="0" w:space="0" w:color="auto"/>
      </w:divBdr>
    </w:div>
    <w:div w:id="1553924392">
      <w:bodyDiv w:val="1"/>
      <w:marLeft w:val="0"/>
      <w:marRight w:val="0"/>
      <w:marTop w:val="0"/>
      <w:marBottom w:val="0"/>
      <w:divBdr>
        <w:top w:val="none" w:sz="0" w:space="0" w:color="auto"/>
        <w:left w:val="none" w:sz="0" w:space="0" w:color="auto"/>
        <w:bottom w:val="none" w:sz="0" w:space="0" w:color="auto"/>
        <w:right w:val="none" w:sz="0" w:space="0" w:color="auto"/>
      </w:divBdr>
    </w:div>
    <w:div w:id="16757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2018-06-04T23:36:00Z</dcterms:created>
  <dcterms:modified xsi:type="dcterms:W3CDTF">2018-06-04T23:36:00Z</dcterms:modified>
</cp:coreProperties>
</file>