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6317E" w14:textId="50EB8DDC" w:rsidR="00A47D19" w:rsidRPr="00BA6E8E" w:rsidRDefault="00FB6919" w:rsidP="00AE3F0B">
      <w:pPr>
        <w:jc w:val="center"/>
        <w:rPr>
          <w:rFonts w:asciiTheme="majorHAnsi" w:hAnsiTheme="majorHAnsi"/>
          <w:b/>
          <w:u w:val="single"/>
          <w:lang w:val="es-ES"/>
        </w:rPr>
      </w:pPr>
      <w:r w:rsidRPr="00BA6E8E">
        <w:rPr>
          <w:rFonts w:asciiTheme="majorHAnsi" w:hAnsiTheme="majorHAnsi"/>
          <w:b/>
          <w:u w:val="single"/>
          <w:lang w:val="es-ES"/>
        </w:rPr>
        <w:t>Proyecto</w:t>
      </w:r>
      <w:r w:rsidR="00BA6E8E" w:rsidRPr="00BA6E8E">
        <w:rPr>
          <w:rFonts w:asciiTheme="majorHAnsi" w:hAnsiTheme="majorHAnsi"/>
          <w:b/>
          <w:u w:val="single"/>
          <w:lang w:val="es-ES"/>
        </w:rPr>
        <w:t xml:space="preserve"> que modifica Ley de Subvenciones, fortaleciendo facultades de directores en materia de expulsión y cancelación de matrícula - </w:t>
      </w:r>
      <w:r w:rsidRPr="00BA6E8E">
        <w:rPr>
          <w:rFonts w:asciiTheme="majorHAnsi" w:hAnsiTheme="majorHAnsi"/>
          <w:b/>
          <w:u w:val="single"/>
          <w:lang w:val="es-ES"/>
        </w:rPr>
        <w:t xml:space="preserve"> Aula Segura</w:t>
      </w:r>
      <w:r w:rsidR="00A47D19" w:rsidRPr="00BA6E8E">
        <w:rPr>
          <w:rFonts w:asciiTheme="majorHAnsi" w:hAnsiTheme="majorHAnsi"/>
          <w:b/>
          <w:u w:val="single"/>
          <w:lang w:val="es-ES"/>
        </w:rPr>
        <w:t>.</w:t>
      </w:r>
    </w:p>
    <w:p w14:paraId="30859A56" w14:textId="44B9EEF0" w:rsidR="00BA6E8E" w:rsidRPr="00BA6E8E" w:rsidRDefault="00BA6E8E" w:rsidP="00AE3F0B">
      <w:pPr>
        <w:jc w:val="center"/>
        <w:rPr>
          <w:rFonts w:asciiTheme="majorHAnsi" w:hAnsiTheme="majorHAnsi"/>
          <w:lang w:val="es-ES"/>
        </w:rPr>
      </w:pPr>
      <w:r w:rsidRPr="00BA6E8E">
        <w:rPr>
          <w:rFonts w:asciiTheme="majorHAnsi" w:hAnsiTheme="majorHAnsi"/>
          <w:lang w:val="es-ES"/>
        </w:rPr>
        <w:t>Boletín 12.107-04</w:t>
      </w:r>
    </w:p>
    <w:p w14:paraId="3263F9A0" w14:textId="77777777" w:rsidR="00BA6E8E" w:rsidRPr="00596945" w:rsidRDefault="00BA6E8E" w:rsidP="00BA6E8E">
      <w:pPr>
        <w:rPr>
          <w:rFonts w:asciiTheme="majorHAnsi" w:hAnsiTheme="majorHAnsi"/>
          <w:sz w:val="22"/>
          <w:szCs w:val="22"/>
        </w:rPr>
      </w:pPr>
    </w:p>
    <w:tbl>
      <w:tblPr>
        <w:tblStyle w:val="TableGrid"/>
        <w:tblW w:w="0" w:type="auto"/>
        <w:tblLook w:val="04A0" w:firstRow="1" w:lastRow="0" w:firstColumn="1" w:lastColumn="0" w:noHBand="0" w:noVBand="1"/>
      </w:tblPr>
      <w:tblGrid>
        <w:gridCol w:w="4414"/>
        <w:gridCol w:w="4414"/>
      </w:tblGrid>
      <w:tr w:rsidR="00BA6E8E" w:rsidRPr="00596945" w14:paraId="4B5D0743" w14:textId="77777777" w:rsidTr="00F55958">
        <w:tc>
          <w:tcPr>
            <w:tcW w:w="4414" w:type="dxa"/>
          </w:tcPr>
          <w:p w14:paraId="406C39C1"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 xml:space="preserve">Origen del proyecto </w:t>
            </w:r>
          </w:p>
          <w:p w14:paraId="12F077A9" w14:textId="77777777" w:rsidR="00BA6E8E" w:rsidRPr="00596945" w:rsidRDefault="00BA6E8E" w:rsidP="00F55958">
            <w:pPr>
              <w:tabs>
                <w:tab w:val="left" w:pos="7453"/>
              </w:tabs>
              <w:jc w:val="both"/>
              <w:rPr>
                <w:rFonts w:asciiTheme="majorHAnsi" w:hAnsiTheme="majorHAnsi"/>
                <w:szCs w:val="22"/>
              </w:rPr>
            </w:pPr>
          </w:p>
        </w:tc>
        <w:tc>
          <w:tcPr>
            <w:tcW w:w="4414" w:type="dxa"/>
          </w:tcPr>
          <w:p w14:paraId="2E2B3A01" w14:textId="77777777" w:rsidR="00BA6E8E" w:rsidRPr="00596945" w:rsidRDefault="00BA6E8E" w:rsidP="00F55958">
            <w:pPr>
              <w:tabs>
                <w:tab w:val="left" w:pos="1507"/>
              </w:tabs>
              <w:jc w:val="both"/>
              <w:rPr>
                <w:rFonts w:asciiTheme="majorHAnsi" w:hAnsiTheme="majorHAnsi"/>
                <w:szCs w:val="22"/>
              </w:rPr>
            </w:pPr>
            <w:r w:rsidRPr="00596945">
              <w:rPr>
                <w:rFonts w:asciiTheme="majorHAnsi" w:hAnsiTheme="majorHAnsi"/>
                <w:szCs w:val="22"/>
              </w:rPr>
              <w:t>Mensaje (2018)</w:t>
            </w:r>
          </w:p>
        </w:tc>
      </w:tr>
      <w:tr w:rsidR="00BA6E8E" w:rsidRPr="00596945" w14:paraId="1268436E" w14:textId="77777777" w:rsidTr="00F55958">
        <w:tc>
          <w:tcPr>
            <w:tcW w:w="4414" w:type="dxa"/>
          </w:tcPr>
          <w:p w14:paraId="4AEC7972"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 xml:space="preserve">Trámite legislativo </w:t>
            </w:r>
          </w:p>
        </w:tc>
        <w:tc>
          <w:tcPr>
            <w:tcW w:w="4414" w:type="dxa"/>
          </w:tcPr>
          <w:p w14:paraId="6CFBD7AA"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 xml:space="preserve">Senado, Primer Tramite Constitucional, </w:t>
            </w:r>
          </w:p>
          <w:p w14:paraId="148D7904" w14:textId="77777777" w:rsidR="00BA6E8E" w:rsidRPr="00596945" w:rsidRDefault="00BA6E8E" w:rsidP="00F55958">
            <w:pPr>
              <w:tabs>
                <w:tab w:val="left" w:pos="7453"/>
              </w:tabs>
              <w:jc w:val="both"/>
              <w:rPr>
                <w:rFonts w:asciiTheme="majorHAnsi" w:hAnsiTheme="majorHAnsi"/>
                <w:szCs w:val="22"/>
              </w:rPr>
            </w:pPr>
          </w:p>
        </w:tc>
      </w:tr>
      <w:tr w:rsidR="00BA6E8E" w:rsidRPr="00596945" w14:paraId="2349B762" w14:textId="77777777" w:rsidTr="00F55958">
        <w:trPr>
          <w:trHeight w:val="357"/>
        </w:trPr>
        <w:tc>
          <w:tcPr>
            <w:tcW w:w="4414" w:type="dxa"/>
          </w:tcPr>
          <w:p w14:paraId="44EF968C"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 xml:space="preserve">Urgencia </w:t>
            </w:r>
          </w:p>
        </w:tc>
        <w:tc>
          <w:tcPr>
            <w:tcW w:w="4414" w:type="dxa"/>
          </w:tcPr>
          <w:p w14:paraId="366F4C8E" w14:textId="4C4AEE03" w:rsidR="00BA6E8E" w:rsidRPr="00596945" w:rsidRDefault="00BA23C6" w:rsidP="00F55958">
            <w:pPr>
              <w:tabs>
                <w:tab w:val="left" w:pos="7453"/>
              </w:tabs>
              <w:jc w:val="both"/>
              <w:rPr>
                <w:rFonts w:asciiTheme="majorHAnsi" w:hAnsiTheme="majorHAnsi"/>
                <w:szCs w:val="22"/>
              </w:rPr>
            </w:pPr>
            <w:r>
              <w:rPr>
                <w:rFonts w:asciiTheme="majorHAnsi" w:hAnsiTheme="majorHAnsi"/>
                <w:szCs w:val="22"/>
              </w:rPr>
              <w:t>Discusión Inmediata</w:t>
            </w:r>
          </w:p>
          <w:p w14:paraId="66D8B94D" w14:textId="77777777" w:rsidR="00BA6E8E" w:rsidRPr="00596945" w:rsidRDefault="00BA6E8E" w:rsidP="00F55958">
            <w:pPr>
              <w:tabs>
                <w:tab w:val="left" w:pos="7453"/>
              </w:tabs>
              <w:jc w:val="both"/>
              <w:rPr>
                <w:rFonts w:asciiTheme="majorHAnsi" w:hAnsiTheme="majorHAnsi"/>
                <w:szCs w:val="22"/>
              </w:rPr>
            </w:pPr>
          </w:p>
        </w:tc>
      </w:tr>
      <w:tr w:rsidR="00BA6E8E" w:rsidRPr="00596945" w14:paraId="37511373" w14:textId="77777777" w:rsidTr="00F55958">
        <w:tc>
          <w:tcPr>
            <w:tcW w:w="4414" w:type="dxa"/>
          </w:tcPr>
          <w:p w14:paraId="1E3CFF10"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Comisión</w:t>
            </w:r>
          </w:p>
        </w:tc>
        <w:tc>
          <w:tcPr>
            <w:tcW w:w="4414" w:type="dxa"/>
          </w:tcPr>
          <w:p w14:paraId="2511CF79" w14:textId="6E65E604" w:rsidR="00BA6E8E" w:rsidRPr="00596945" w:rsidRDefault="00BA6E8E" w:rsidP="00F55958">
            <w:pPr>
              <w:tabs>
                <w:tab w:val="left" w:pos="7453"/>
              </w:tabs>
              <w:jc w:val="both"/>
              <w:rPr>
                <w:rFonts w:asciiTheme="majorHAnsi" w:hAnsiTheme="majorHAnsi"/>
                <w:szCs w:val="22"/>
              </w:rPr>
            </w:pPr>
            <w:r>
              <w:rPr>
                <w:rFonts w:asciiTheme="majorHAnsi" w:hAnsiTheme="majorHAnsi" w:cs="Arial"/>
                <w:szCs w:val="22"/>
              </w:rPr>
              <w:t xml:space="preserve">Educación y Cultura </w:t>
            </w:r>
          </w:p>
        </w:tc>
      </w:tr>
      <w:tr w:rsidR="00BA6E8E" w:rsidRPr="00596945" w14:paraId="45A82B93" w14:textId="77777777" w:rsidTr="00F55958">
        <w:tc>
          <w:tcPr>
            <w:tcW w:w="4414" w:type="dxa"/>
          </w:tcPr>
          <w:p w14:paraId="3C63E8FC"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Forma de discusión</w:t>
            </w:r>
          </w:p>
        </w:tc>
        <w:tc>
          <w:tcPr>
            <w:tcW w:w="4414" w:type="dxa"/>
          </w:tcPr>
          <w:p w14:paraId="5FEDECF4" w14:textId="7199C9BF"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En general</w:t>
            </w:r>
            <w:r w:rsidR="00BA23C6">
              <w:rPr>
                <w:rFonts w:asciiTheme="majorHAnsi" w:hAnsiTheme="majorHAnsi"/>
                <w:szCs w:val="22"/>
              </w:rPr>
              <w:t xml:space="preserve"> y particular a la vez</w:t>
            </w:r>
          </w:p>
        </w:tc>
      </w:tr>
    </w:tbl>
    <w:p w14:paraId="5E39FF30" w14:textId="77777777" w:rsidR="00BA6E8E" w:rsidRDefault="00BA6E8E" w:rsidP="00AE3F0B">
      <w:pPr>
        <w:jc w:val="center"/>
        <w:rPr>
          <w:rFonts w:asciiTheme="majorHAnsi" w:hAnsiTheme="majorHAnsi"/>
          <w:b/>
          <w:sz w:val="22"/>
          <w:szCs w:val="22"/>
          <w:u w:val="single"/>
          <w:lang w:val="es-ES"/>
        </w:rPr>
      </w:pPr>
    </w:p>
    <w:p w14:paraId="71FFB684" w14:textId="77777777" w:rsidR="00BA6E8E" w:rsidRDefault="00BA6E8E" w:rsidP="00AE3F0B">
      <w:pPr>
        <w:jc w:val="center"/>
        <w:rPr>
          <w:rFonts w:asciiTheme="majorHAnsi" w:hAnsiTheme="majorHAnsi"/>
          <w:b/>
          <w:sz w:val="22"/>
          <w:szCs w:val="22"/>
          <w:u w:val="single"/>
          <w:lang w:val="es-ES"/>
        </w:rPr>
      </w:pPr>
    </w:p>
    <w:p w14:paraId="6DB56E9C" w14:textId="29AE34F6" w:rsidR="00A47D19" w:rsidRPr="006A771A" w:rsidRDefault="00BA6E8E" w:rsidP="006A771A">
      <w:pPr>
        <w:pStyle w:val="ListParagraph"/>
        <w:numPr>
          <w:ilvl w:val="0"/>
          <w:numId w:val="19"/>
        </w:numPr>
        <w:rPr>
          <w:rFonts w:asciiTheme="majorHAnsi" w:hAnsiTheme="majorHAnsi"/>
          <w:b/>
          <w:u w:val="single"/>
          <w:lang w:val="es-ES"/>
        </w:rPr>
      </w:pPr>
      <w:r w:rsidRPr="006A771A">
        <w:rPr>
          <w:rFonts w:asciiTheme="majorHAnsi" w:hAnsiTheme="majorHAnsi"/>
          <w:b/>
          <w:sz w:val="23"/>
          <w:szCs w:val="23"/>
          <w:u w:val="single"/>
          <w:lang w:val="es-ES"/>
        </w:rPr>
        <w:t>Legislación Vigente</w:t>
      </w:r>
      <w:r w:rsidRPr="006A771A">
        <w:rPr>
          <w:rFonts w:asciiTheme="majorHAnsi" w:hAnsiTheme="majorHAnsi"/>
          <w:b/>
          <w:u w:val="single"/>
          <w:lang w:val="es-ES"/>
        </w:rPr>
        <w:t>:</w:t>
      </w:r>
    </w:p>
    <w:p w14:paraId="5035749A" w14:textId="77777777" w:rsidR="00AE3F0B" w:rsidRDefault="00803532" w:rsidP="00A47D19">
      <w:pPr>
        <w:jc w:val="both"/>
        <w:rPr>
          <w:rFonts w:asciiTheme="majorHAnsi" w:hAnsiTheme="majorHAnsi"/>
          <w:sz w:val="22"/>
          <w:szCs w:val="22"/>
          <w:lang w:val="es-ES"/>
        </w:rPr>
      </w:pPr>
      <w:r w:rsidRPr="00803532">
        <w:rPr>
          <w:rFonts w:asciiTheme="majorHAnsi" w:hAnsiTheme="majorHAnsi"/>
          <w:sz w:val="22"/>
          <w:szCs w:val="22"/>
          <w:lang w:val="es-ES"/>
        </w:rPr>
        <w:t>Hoy las mayores restricciones a las facultades de sancionar que tienen lo</w:t>
      </w:r>
      <w:r w:rsidR="00AE3F0B">
        <w:rPr>
          <w:rFonts w:asciiTheme="majorHAnsi" w:hAnsiTheme="majorHAnsi"/>
          <w:sz w:val="22"/>
          <w:szCs w:val="22"/>
          <w:lang w:val="es-ES"/>
        </w:rPr>
        <w:t>s directores se encuentran en:</w:t>
      </w:r>
    </w:p>
    <w:p w14:paraId="0BF2922F" w14:textId="77777777" w:rsidR="00AE3F0B" w:rsidRDefault="00AE3F0B" w:rsidP="00A47D19">
      <w:pPr>
        <w:jc w:val="both"/>
        <w:rPr>
          <w:rFonts w:asciiTheme="majorHAnsi" w:hAnsiTheme="majorHAnsi"/>
          <w:sz w:val="22"/>
          <w:szCs w:val="22"/>
          <w:lang w:val="es-ES"/>
        </w:rPr>
      </w:pPr>
    </w:p>
    <w:p w14:paraId="6DCFE027" w14:textId="6ADA900A" w:rsidR="00AE3F0B" w:rsidRPr="00C4577B" w:rsidRDefault="00AE3F0B" w:rsidP="00AE3F0B">
      <w:pPr>
        <w:pStyle w:val="ListParagraph"/>
        <w:numPr>
          <w:ilvl w:val="0"/>
          <w:numId w:val="14"/>
        </w:numPr>
        <w:jc w:val="both"/>
        <w:rPr>
          <w:rFonts w:asciiTheme="majorHAnsi" w:hAnsiTheme="majorHAnsi"/>
          <w:lang w:val="es-ES"/>
        </w:rPr>
      </w:pPr>
      <w:r w:rsidRPr="00C4577B">
        <w:rPr>
          <w:rFonts w:asciiTheme="majorHAnsi" w:hAnsiTheme="majorHAnsi"/>
          <w:lang w:val="es-ES"/>
        </w:rPr>
        <w:t>L</w:t>
      </w:r>
      <w:r w:rsidR="00803532" w:rsidRPr="00C4577B">
        <w:rPr>
          <w:rFonts w:asciiTheme="majorHAnsi" w:hAnsiTheme="majorHAnsi"/>
          <w:lang w:val="es-ES"/>
        </w:rPr>
        <w:t>a Ley de Subvenciones</w:t>
      </w:r>
      <w:r w:rsidR="00023160" w:rsidRPr="00C4577B">
        <w:rPr>
          <w:rFonts w:asciiTheme="majorHAnsi" w:hAnsiTheme="majorHAnsi"/>
          <w:lang w:val="es-ES"/>
        </w:rPr>
        <w:t xml:space="preserve"> (incorporadas en ella por la Ley de Inclusión)</w:t>
      </w:r>
      <w:r w:rsidRPr="00C4577B">
        <w:rPr>
          <w:rFonts w:asciiTheme="majorHAnsi" w:hAnsiTheme="majorHAnsi"/>
          <w:lang w:val="es-ES"/>
        </w:rPr>
        <w:t>.</w:t>
      </w:r>
    </w:p>
    <w:p w14:paraId="2BD49C7A" w14:textId="2E1C948B" w:rsidR="00AE3F0B" w:rsidRPr="00C4577B" w:rsidRDefault="00AE3F0B" w:rsidP="00A47D19">
      <w:pPr>
        <w:pStyle w:val="ListParagraph"/>
        <w:numPr>
          <w:ilvl w:val="0"/>
          <w:numId w:val="14"/>
        </w:numPr>
        <w:jc w:val="both"/>
        <w:rPr>
          <w:rFonts w:asciiTheme="majorHAnsi" w:hAnsiTheme="majorHAnsi"/>
          <w:lang w:val="es-ES"/>
        </w:rPr>
      </w:pPr>
      <w:r w:rsidRPr="00C4577B">
        <w:rPr>
          <w:rFonts w:asciiTheme="majorHAnsi" w:hAnsiTheme="majorHAnsi"/>
          <w:lang w:val="es-ES"/>
        </w:rPr>
        <w:t>Los</w:t>
      </w:r>
      <w:r w:rsidR="00726849" w:rsidRPr="00C4577B">
        <w:rPr>
          <w:rFonts w:asciiTheme="majorHAnsi" w:hAnsiTheme="majorHAnsi"/>
          <w:lang w:val="es-ES"/>
        </w:rPr>
        <w:t xml:space="preserve"> Reglamentos I</w:t>
      </w:r>
      <w:r w:rsidR="00803532" w:rsidRPr="00C4577B">
        <w:rPr>
          <w:rFonts w:asciiTheme="majorHAnsi" w:hAnsiTheme="majorHAnsi"/>
          <w:lang w:val="es-ES"/>
        </w:rPr>
        <w:t>nternos</w:t>
      </w:r>
      <w:r w:rsidRPr="00C4577B">
        <w:rPr>
          <w:rFonts w:asciiTheme="majorHAnsi" w:hAnsiTheme="majorHAnsi"/>
          <w:lang w:val="es-ES"/>
        </w:rPr>
        <w:t>, que la LGE exige para poder contar con reconocimiento oficial, y que la misma Ley de Sub</w:t>
      </w:r>
      <w:r w:rsidR="00C4577B">
        <w:rPr>
          <w:rFonts w:asciiTheme="majorHAnsi" w:hAnsiTheme="majorHAnsi"/>
          <w:lang w:val="es-ES"/>
        </w:rPr>
        <w:t>v</w:t>
      </w:r>
      <w:r w:rsidRPr="00C4577B">
        <w:rPr>
          <w:rFonts w:asciiTheme="majorHAnsi" w:hAnsiTheme="majorHAnsi"/>
          <w:lang w:val="es-ES"/>
        </w:rPr>
        <w:t>enciones establece como requisito para impetrar la subvención.</w:t>
      </w:r>
    </w:p>
    <w:p w14:paraId="1E9A42FF" w14:textId="13A14D3B" w:rsidR="006A771A" w:rsidRPr="00C4577B" w:rsidRDefault="00AE3F0B" w:rsidP="00C4577B">
      <w:pPr>
        <w:pStyle w:val="ListParagraph"/>
        <w:numPr>
          <w:ilvl w:val="0"/>
          <w:numId w:val="14"/>
        </w:numPr>
        <w:jc w:val="both"/>
        <w:rPr>
          <w:rFonts w:asciiTheme="majorHAnsi" w:hAnsiTheme="majorHAnsi"/>
          <w:lang w:val="es-ES"/>
        </w:rPr>
      </w:pPr>
      <w:r w:rsidRPr="00C4577B">
        <w:rPr>
          <w:rFonts w:asciiTheme="majorHAnsi" w:hAnsiTheme="majorHAnsi"/>
          <w:lang w:val="es-ES"/>
        </w:rPr>
        <w:t>L</w:t>
      </w:r>
      <w:r w:rsidR="00803532" w:rsidRPr="00C4577B">
        <w:rPr>
          <w:rFonts w:asciiTheme="majorHAnsi" w:hAnsiTheme="majorHAnsi"/>
          <w:lang w:val="es-ES"/>
        </w:rPr>
        <w:t>a Circular de la Superintendencia</w:t>
      </w:r>
      <w:r w:rsidRPr="00C4577B">
        <w:rPr>
          <w:rFonts w:asciiTheme="majorHAnsi" w:hAnsiTheme="majorHAnsi"/>
          <w:lang w:val="es-ES"/>
        </w:rPr>
        <w:t xml:space="preserve"> de Educación</w:t>
      </w:r>
      <w:r>
        <w:rPr>
          <w:rFonts w:asciiTheme="majorHAnsi" w:hAnsiTheme="majorHAnsi"/>
          <w:lang w:val="es-ES"/>
        </w:rPr>
        <w:t xml:space="preserve"> del 20-06-2018</w:t>
      </w:r>
      <w:r w:rsidR="00803532" w:rsidRPr="00AE3F0B">
        <w:rPr>
          <w:rFonts w:asciiTheme="majorHAnsi" w:hAnsiTheme="majorHAnsi"/>
          <w:lang w:val="es-ES"/>
        </w:rPr>
        <w:t xml:space="preserve">. </w:t>
      </w:r>
    </w:p>
    <w:p w14:paraId="45E0E7AC" w14:textId="3529D89F" w:rsidR="0098590E" w:rsidRDefault="004D3D3F" w:rsidP="00A47D19">
      <w:pPr>
        <w:jc w:val="both"/>
        <w:rPr>
          <w:rFonts w:asciiTheme="majorHAnsi" w:hAnsiTheme="majorHAnsi"/>
          <w:sz w:val="22"/>
          <w:szCs w:val="22"/>
          <w:lang w:val="es-ES"/>
        </w:rPr>
      </w:pPr>
      <w:r>
        <w:rPr>
          <w:rFonts w:asciiTheme="majorHAnsi" w:hAnsiTheme="majorHAnsi"/>
          <w:sz w:val="22"/>
          <w:szCs w:val="22"/>
          <w:lang w:val="es-ES"/>
        </w:rPr>
        <w:t>E</w:t>
      </w:r>
      <w:r w:rsidR="00FB6919">
        <w:rPr>
          <w:rFonts w:asciiTheme="majorHAnsi" w:hAnsiTheme="majorHAnsi"/>
          <w:sz w:val="22"/>
          <w:szCs w:val="22"/>
          <w:lang w:val="es-ES"/>
        </w:rPr>
        <w:t>n</w:t>
      </w:r>
      <w:r w:rsidR="00803532" w:rsidRPr="00803532">
        <w:rPr>
          <w:rFonts w:asciiTheme="majorHAnsi" w:hAnsiTheme="majorHAnsi"/>
          <w:sz w:val="22"/>
          <w:szCs w:val="22"/>
          <w:lang w:val="es-ES"/>
        </w:rPr>
        <w:t xml:space="preserve"> </w:t>
      </w:r>
      <w:r w:rsidR="00803532" w:rsidRPr="00D9747E">
        <w:rPr>
          <w:rFonts w:asciiTheme="majorHAnsi" w:hAnsiTheme="majorHAnsi"/>
          <w:b/>
          <w:sz w:val="22"/>
          <w:szCs w:val="22"/>
          <w:u w:val="single"/>
          <w:lang w:val="es-ES"/>
        </w:rPr>
        <w:t>Ley de Subvenciones</w:t>
      </w:r>
      <w:r w:rsidR="00803532" w:rsidRPr="00803532">
        <w:rPr>
          <w:rFonts w:asciiTheme="majorHAnsi" w:hAnsiTheme="majorHAnsi"/>
          <w:sz w:val="22"/>
          <w:szCs w:val="22"/>
          <w:lang w:val="es-ES"/>
        </w:rPr>
        <w:t xml:space="preserve"> </w:t>
      </w:r>
      <w:r>
        <w:rPr>
          <w:rFonts w:asciiTheme="majorHAnsi" w:hAnsiTheme="majorHAnsi"/>
          <w:sz w:val="22"/>
          <w:szCs w:val="22"/>
          <w:lang w:val="es-ES"/>
        </w:rPr>
        <w:t xml:space="preserve">se establecen una serie de restricciones </w:t>
      </w:r>
      <w:r w:rsidR="00803532" w:rsidRPr="00803532">
        <w:rPr>
          <w:rFonts w:asciiTheme="majorHAnsi" w:hAnsiTheme="majorHAnsi"/>
          <w:sz w:val="22"/>
          <w:szCs w:val="22"/>
          <w:lang w:val="es-ES"/>
        </w:rPr>
        <w:t xml:space="preserve">a las facultad de expulsar un alumno, </w:t>
      </w:r>
      <w:r>
        <w:rPr>
          <w:rFonts w:asciiTheme="majorHAnsi" w:hAnsiTheme="majorHAnsi"/>
          <w:sz w:val="22"/>
          <w:szCs w:val="22"/>
          <w:lang w:val="es-ES"/>
        </w:rPr>
        <w:t>siendo dos las más importantes</w:t>
      </w:r>
      <w:r w:rsidR="00196CAC">
        <w:rPr>
          <w:rFonts w:asciiTheme="majorHAnsi" w:hAnsiTheme="majorHAnsi"/>
          <w:sz w:val="22"/>
          <w:szCs w:val="22"/>
          <w:lang w:val="es-ES"/>
        </w:rPr>
        <w:t xml:space="preserve"> y </w:t>
      </w:r>
      <w:r w:rsidR="00196CAC" w:rsidRPr="00AD47D4">
        <w:rPr>
          <w:rFonts w:asciiTheme="majorHAnsi" w:hAnsiTheme="majorHAnsi"/>
          <w:b/>
          <w:sz w:val="22"/>
          <w:szCs w:val="22"/>
          <w:lang w:val="es-ES"/>
        </w:rPr>
        <w:t>que ri</w:t>
      </w:r>
      <w:r w:rsidR="00196CAC" w:rsidRPr="00C4577B">
        <w:rPr>
          <w:rFonts w:asciiTheme="majorHAnsi" w:hAnsiTheme="majorHAnsi"/>
          <w:b/>
          <w:sz w:val="22"/>
          <w:szCs w:val="22"/>
          <w:lang w:val="es-ES"/>
        </w:rPr>
        <w:t>ge</w:t>
      </w:r>
      <w:r w:rsidR="00196CAC" w:rsidRPr="00196CAC">
        <w:rPr>
          <w:rFonts w:asciiTheme="majorHAnsi" w:hAnsiTheme="majorHAnsi"/>
          <w:b/>
          <w:sz w:val="22"/>
          <w:szCs w:val="22"/>
          <w:lang w:val="es-ES"/>
        </w:rPr>
        <w:t>n siempre</w:t>
      </w:r>
      <w:r>
        <w:rPr>
          <w:rFonts w:asciiTheme="majorHAnsi" w:hAnsiTheme="majorHAnsi"/>
          <w:sz w:val="22"/>
          <w:szCs w:val="22"/>
          <w:lang w:val="es-ES"/>
        </w:rPr>
        <w:t xml:space="preserve">: </w:t>
      </w:r>
    </w:p>
    <w:p w14:paraId="4170926A" w14:textId="77777777" w:rsidR="00D9747E" w:rsidRDefault="00D9747E" w:rsidP="00A47D19">
      <w:pPr>
        <w:jc w:val="both"/>
        <w:rPr>
          <w:rFonts w:asciiTheme="majorHAnsi" w:hAnsiTheme="majorHAnsi"/>
          <w:sz w:val="22"/>
          <w:szCs w:val="22"/>
          <w:lang w:val="es-ES"/>
        </w:rPr>
      </w:pPr>
    </w:p>
    <w:p w14:paraId="75282C02" w14:textId="77777777" w:rsidR="00827664" w:rsidRDefault="0098590E" w:rsidP="0098590E">
      <w:pPr>
        <w:pStyle w:val="ListParagraph"/>
        <w:numPr>
          <w:ilvl w:val="0"/>
          <w:numId w:val="12"/>
        </w:numPr>
        <w:jc w:val="both"/>
        <w:rPr>
          <w:rFonts w:asciiTheme="majorHAnsi" w:hAnsiTheme="majorHAnsi"/>
          <w:lang w:val="es-ES"/>
        </w:rPr>
      </w:pPr>
      <w:r w:rsidRPr="0098590E">
        <w:rPr>
          <w:rFonts w:asciiTheme="majorHAnsi" w:hAnsiTheme="majorHAnsi"/>
          <w:lang w:val="es-ES"/>
        </w:rPr>
        <w:t xml:space="preserve">Que la </w:t>
      </w:r>
      <w:r w:rsidRPr="00571808">
        <w:rPr>
          <w:rFonts w:asciiTheme="majorHAnsi" w:hAnsiTheme="majorHAnsi"/>
          <w:b/>
          <w:u w:val="single"/>
          <w:lang w:val="es-ES"/>
        </w:rPr>
        <w:t>causal esté en el reglamento</w:t>
      </w:r>
      <w:r w:rsidRPr="0098590E">
        <w:rPr>
          <w:rFonts w:asciiTheme="majorHAnsi" w:hAnsiTheme="majorHAnsi"/>
          <w:lang w:val="es-ES"/>
        </w:rPr>
        <w:t xml:space="preserve"> respectivo</w:t>
      </w:r>
      <w:r>
        <w:rPr>
          <w:rFonts w:asciiTheme="majorHAnsi" w:hAnsiTheme="majorHAnsi"/>
          <w:lang w:val="es-ES"/>
        </w:rPr>
        <w:t xml:space="preserve"> y </w:t>
      </w:r>
    </w:p>
    <w:p w14:paraId="75385E5D" w14:textId="6813ADBA" w:rsidR="0098590E" w:rsidRPr="00FC59D5" w:rsidRDefault="00827664" w:rsidP="0098590E">
      <w:pPr>
        <w:pStyle w:val="ListParagraph"/>
        <w:numPr>
          <w:ilvl w:val="0"/>
          <w:numId w:val="12"/>
        </w:numPr>
        <w:jc w:val="both"/>
        <w:rPr>
          <w:rFonts w:asciiTheme="majorHAnsi" w:hAnsiTheme="majorHAnsi"/>
          <w:lang w:val="es-ES"/>
        </w:rPr>
      </w:pPr>
      <w:r>
        <w:rPr>
          <w:rFonts w:asciiTheme="majorHAnsi" w:hAnsiTheme="majorHAnsi"/>
          <w:lang w:val="es-ES"/>
        </w:rPr>
        <w:t xml:space="preserve">Que </w:t>
      </w:r>
      <w:r w:rsidRPr="00571808">
        <w:rPr>
          <w:rFonts w:asciiTheme="majorHAnsi" w:hAnsiTheme="majorHAnsi"/>
          <w:b/>
          <w:u w:val="single"/>
          <w:lang w:val="es-ES"/>
        </w:rPr>
        <w:t>afecte</w:t>
      </w:r>
      <w:r w:rsidR="0098590E" w:rsidRPr="00571808">
        <w:rPr>
          <w:rFonts w:asciiTheme="majorHAnsi" w:hAnsiTheme="majorHAnsi"/>
          <w:b/>
          <w:u w:val="single"/>
          <w:lang w:val="es-ES"/>
        </w:rPr>
        <w:t xml:space="preserve"> gravemente la convivencia escolar</w:t>
      </w:r>
      <w:r w:rsidR="0098590E" w:rsidRPr="00827664">
        <w:rPr>
          <w:rFonts w:asciiTheme="majorHAnsi" w:hAnsiTheme="majorHAnsi"/>
          <w:u w:val="single"/>
          <w:lang w:val="es-ES"/>
        </w:rPr>
        <w:t>.</w:t>
      </w:r>
    </w:p>
    <w:p w14:paraId="7D0AED20" w14:textId="197B769C" w:rsidR="00FC59D5" w:rsidRPr="00FC59D5" w:rsidRDefault="00FC59D5" w:rsidP="00C4577B">
      <w:pPr>
        <w:ind w:left="360"/>
        <w:jc w:val="both"/>
        <w:rPr>
          <w:rFonts w:asciiTheme="majorHAnsi" w:hAnsiTheme="majorHAnsi"/>
          <w:sz w:val="22"/>
          <w:szCs w:val="22"/>
          <w:lang w:val="es-ES"/>
        </w:rPr>
      </w:pPr>
      <w:r>
        <w:rPr>
          <w:rFonts w:asciiTheme="majorHAnsi" w:hAnsiTheme="majorHAnsi"/>
          <w:sz w:val="22"/>
          <w:szCs w:val="22"/>
          <w:lang w:val="es-ES"/>
        </w:rPr>
        <w:t>A su vez, se exige que:</w:t>
      </w:r>
    </w:p>
    <w:p w14:paraId="2C086E79" w14:textId="328F8085" w:rsidR="0098590E" w:rsidRPr="00FC59D5" w:rsidRDefault="00FC59D5" w:rsidP="00FC59D5">
      <w:pPr>
        <w:pStyle w:val="ListParagraph"/>
        <w:numPr>
          <w:ilvl w:val="0"/>
          <w:numId w:val="18"/>
        </w:numPr>
        <w:ind w:left="851"/>
        <w:jc w:val="both"/>
        <w:rPr>
          <w:rFonts w:asciiTheme="majorHAnsi" w:hAnsiTheme="majorHAnsi"/>
          <w:lang w:val="es-ES"/>
        </w:rPr>
      </w:pPr>
      <w:r>
        <w:rPr>
          <w:rFonts w:asciiTheme="majorHAnsi" w:hAnsiTheme="majorHAnsi"/>
          <w:lang w:val="es-ES"/>
        </w:rPr>
        <w:t>P</w:t>
      </w:r>
      <w:r w:rsidR="0098590E">
        <w:rPr>
          <w:rFonts w:asciiTheme="majorHAnsi" w:hAnsiTheme="majorHAnsi"/>
          <w:lang w:val="es-ES"/>
        </w:rPr>
        <w:t xml:space="preserve">revio al procedimiento de expulsión </w:t>
      </w:r>
      <w:r w:rsidR="0098590E" w:rsidRPr="00FC59D5">
        <w:rPr>
          <w:rFonts w:asciiTheme="majorHAnsi" w:hAnsiTheme="majorHAnsi"/>
          <w:lang w:val="es-ES"/>
        </w:rPr>
        <w:t xml:space="preserve">el director haya </w:t>
      </w:r>
      <w:r w:rsidR="0098590E" w:rsidRPr="00FC59D5">
        <w:rPr>
          <w:rFonts w:asciiTheme="majorHAnsi" w:hAnsiTheme="majorHAnsi"/>
          <w:u w:val="single"/>
          <w:lang w:val="es-ES"/>
        </w:rPr>
        <w:t>advertido a los apoderados</w:t>
      </w:r>
      <w:r w:rsidR="0098590E" w:rsidRPr="00FC59D5">
        <w:rPr>
          <w:rFonts w:asciiTheme="majorHAnsi" w:hAnsiTheme="majorHAnsi"/>
          <w:lang w:val="es-ES"/>
        </w:rPr>
        <w:t xml:space="preserve"> de la posible aplicación de sanciones.</w:t>
      </w:r>
    </w:p>
    <w:p w14:paraId="25BDCB13" w14:textId="78FC2B02" w:rsidR="0098590E" w:rsidRPr="00FC59D5" w:rsidRDefault="00FC59D5" w:rsidP="00FC59D5">
      <w:pPr>
        <w:pStyle w:val="ListParagraph"/>
        <w:numPr>
          <w:ilvl w:val="0"/>
          <w:numId w:val="18"/>
        </w:numPr>
        <w:ind w:left="851"/>
        <w:jc w:val="both"/>
        <w:rPr>
          <w:rFonts w:asciiTheme="majorHAnsi" w:hAnsiTheme="majorHAnsi"/>
          <w:lang w:val="es-ES"/>
        </w:rPr>
      </w:pPr>
      <w:r w:rsidRPr="00FC59D5">
        <w:rPr>
          <w:rFonts w:asciiTheme="majorHAnsi" w:hAnsiTheme="majorHAnsi"/>
          <w:lang w:val="es-ES"/>
        </w:rPr>
        <w:t>Se</w:t>
      </w:r>
      <w:r w:rsidR="0098590E" w:rsidRPr="00FC59D5">
        <w:rPr>
          <w:rFonts w:asciiTheme="majorHAnsi" w:hAnsiTheme="majorHAnsi"/>
          <w:lang w:val="es-ES"/>
        </w:rPr>
        <w:t xml:space="preserve"> hayan implementado a favor del alumno </w:t>
      </w:r>
      <w:r w:rsidR="0098590E" w:rsidRPr="00FC59D5">
        <w:rPr>
          <w:rFonts w:asciiTheme="majorHAnsi" w:hAnsiTheme="majorHAnsi"/>
          <w:u w:val="single"/>
          <w:lang w:val="es-ES"/>
        </w:rPr>
        <w:t>medidas de apoyo pedagógico</w:t>
      </w:r>
      <w:r w:rsidR="0098590E" w:rsidRPr="00FC59D5">
        <w:rPr>
          <w:rFonts w:asciiTheme="majorHAnsi" w:hAnsiTheme="majorHAnsi"/>
          <w:lang w:val="es-ES"/>
        </w:rPr>
        <w:t xml:space="preserve"> y psicosocial contenidas en el reglamento.</w:t>
      </w:r>
    </w:p>
    <w:p w14:paraId="6EB9047D" w14:textId="77777777" w:rsidR="00D9747E" w:rsidRPr="00FC59D5" w:rsidRDefault="0098590E" w:rsidP="00FC59D5">
      <w:pPr>
        <w:pStyle w:val="ListParagraph"/>
        <w:numPr>
          <w:ilvl w:val="0"/>
          <w:numId w:val="18"/>
        </w:numPr>
        <w:ind w:left="851"/>
        <w:jc w:val="both"/>
        <w:rPr>
          <w:rFonts w:asciiTheme="majorHAnsi" w:hAnsiTheme="majorHAnsi"/>
          <w:lang w:val="es-ES"/>
        </w:rPr>
      </w:pPr>
      <w:r w:rsidRPr="00FC59D5">
        <w:rPr>
          <w:rFonts w:asciiTheme="majorHAnsi" w:hAnsiTheme="majorHAnsi"/>
          <w:lang w:val="es-ES"/>
        </w:rPr>
        <w:t xml:space="preserve">Y  </w:t>
      </w:r>
      <w:r w:rsidR="00D9747E" w:rsidRPr="00FC59D5">
        <w:rPr>
          <w:rFonts w:asciiTheme="majorHAnsi" w:hAnsiTheme="majorHAnsi"/>
          <w:lang w:val="es-ES"/>
        </w:rPr>
        <w:t xml:space="preserve">que </w:t>
      </w:r>
      <w:r w:rsidR="00D9747E" w:rsidRPr="00FC59D5">
        <w:rPr>
          <w:rFonts w:asciiTheme="majorHAnsi" w:hAnsiTheme="majorHAnsi" w:cs="Courier"/>
        </w:rPr>
        <w:t>n</w:t>
      </w:r>
      <w:r w:rsidRPr="00FC59D5">
        <w:rPr>
          <w:rFonts w:asciiTheme="majorHAnsi" w:hAnsiTheme="majorHAnsi" w:cs="Courier"/>
        </w:rPr>
        <w:t xml:space="preserve">o se podrá expulsar o cancelar la matrícula de un estudiante en un </w:t>
      </w:r>
      <w:r w:rsidRPr="00FC59D5">
        <w:rPr>
          <w:rFonts w:asciiTheme="majorHAnsi" w:hAnsiTheme="majorHAnsi" w:cs="Courier"/>
          <w:u w:val="single"/>
        </w:rPr>
        <w:t>período del año escolar</w:t>
      </w:r>
      <w:r w:rsidRPr="00FC59D5">
        <w:rPr>
          <w:rFonts w:asciiTheme="majorHAnsi" w:hAnsiTheme="majorHAnsi" w:cs="Courier"/>
        </w:rPr>
        <w:t xml:space="preserve"> que haga imposible que pueda ser matriculado en otro establecimiento educacional</w:t>
      </w:r>
    </w:p>
    <w:p w14:paraId="5D668404" w14:textId="77777777" w:rsidR="00571808" w:rsidRDefault="00D9747E" w:rsidP="00D9747E">
      <w:pPr>
        <w:jc w:val="both"/>
        <w:rPr>
          <w:rFonts w:asciiTheme="majorHAnsi" w:hAnsiTheme="majorHAnsi"/>
          <w:sz w:val="22"/>
          <w:szCs w:val="22"/>
          <w:lang w:val="es-ES"/>
        </w:rPr>
      </w:pPr>
      <w:r>
        <w:rPr>
          <w:rFonts w:asciiTheme="majorHAnsi" w:hAnsiTheme="majorHAnsi"/>
          <w:sz w:val="22"/>
          <w:szCs w:val="22"/>
          <w:lang w:val="es-ES"/>
        </w:rPr>
        <w:t xml:space="preserve">Sin embargo, </w:t>
      </w:r>
      <w:r w:rsidR="00FC59D5">
        <w:rPr>
          <w:rFonts w:asciiTheme="majorHAnsi" w:hAnsiTheme="majorHAnsi"/>
          <w:sz w:val="22"/>
          <w:szCs w:val="22"/>
          <w:lang w:val="es-ES"/>
        </w:rPr>
        <w:t xml:space="preserve">estas </w:t>
      </w:r>
      <w:r>
        <w:rPr>
          <w:rFonts w:asciiTheme="majorHAnsi" w:hAnsiTheme="majorHAnsi"/>
          <w:sz w:val="22"/>
          <w:szCs w:val="22"/>
          <w:lang w:val="es-ES"/>
        </w:rPr>
        <w:t xml:space="preserve">misma ley </w:t>
      </w:r>
      <w:r w:rsidR="00803532" w:rsidRPr="00D9747E">
        <w:rPr>
          <w:rFonts w:asciiTheme="majorHAnsi" w:hAnsiTheme="majorHAnsi"/>
          <w:sz w:val="22"/>
          <w:szCs w:val="22"/>
          <w:lang w:val="es-ES"/>
        </w:rPr>
        <w:t>consagra expresamente</w:t>
      </w:r>
      <w:r>
        <w:rPr>
          <w:rFonts w:asciiTheme="majorHAnsi" w:hAnsiTheme="majorHAnsi"/>
          <w:sz w:val="22"/>
          <w:szCs w:val="22"/>
          <w:lang w:val="es-ES"/>
        </w:rPr>
        <w:t xml:space="preserve"> como excepción a estas </w:t>
      </w:r>
      <w:r w:rsidR="00FC59D5">
        <w:rPr>
          <w:rFonts w:asciiTheme="majorHAnsi" w:hAnsiTheme="majorHAnsi"/>
          <w:sz w:val="22"/>
          <w:szCs w:val="22"/>
          <w:lang w:val="es-ES"/>
        </w:rPr>
        <w:t xml:space="preserve">últimas </w:t>
      </w:r>
      <w:r>
        <w:rPr>
          <w:rFonts w:asciiTheme="majorHAnsi" w:hAnsiTheme="majorHAnsi"/>
          <w:sz w:val="22"/>
          <w:szCs w:val="22"/>
          <w:lang w:val="es-ES"/>
        </w:rPr>
        <w:t xml:space="preserve">condiciones, en caso que se </w:t>
      </w:r>
      <w:r w:rsidR="00803532" w:rsidRPr="00D9747E">
        <w:rPr>
          <w:rFonts w:asciiTheme="majorHAnsi" w:hAnsiTheme="majorHAnsi"/>
          <w:sz w:val="22"/>
          <w:szCs w:val="22"/>
          <w:lang w:val="es-ES"/>
        </w:rPr>
        <w:t>”</w:t>
      </w:r>
      <w:r w:rsidR="00803532" w:rsidRPr="00D9747E">
        <w:rPr>
          <w:rFonts w:asciiTheme="majorHAnsi" w:hAnsiTheme="majorHAnsi" w:cs="Courier"/>
          <w:sz w:val="22"/>
          <w:szCs w:val="22"/>
          <w:u w:val="single"/>
        </w:rPr>
        <w:t>atente directamente contra la inte</w:t>
      </w:r>
      <w:r w:rsidR="009C2CCE" w:rsidRPr="00D9747E">
        <w:rPr>
          <w:rFonts w:asciiTheme="majorHAnsi" w:hAnsiTheme="majorHAnsi" w:cs="Courier"/>
          <w:sz w:val="22"/>
          <w:szCs w:val="22"/>
          <w:u w:val="single"/>
        </w:rPr>
        <w:t xml:space="preserve">gridad física o psicológica de </w:t>
      </w:r>
      <w:r w:rsidR="00803532" w:rsidRPr="00D9747E">
        <w:rPr>
          <w:rFonts w:asciiTheme="majorHAnsi" w:hAnsiTheme="majorHAnsi" w:cs="Courier"/>
          <w:sz w:val="22"/>
          <w:szCs w:val="22"/>
          <w:u w:val="single"/>
        </w:rPr>
        <w:t>alguno de los miembros de la comunidad escolar</w:t>
      </w:r>
      <w:r w:rsidR="00803532" w:rsidRPr="00D9747E">
        <w:rPr>
          <w:rFonts w:asciiTheme="majorHAnsi" w:hAnsiTheme="majorHAnsi"/>
          <w:sz w:val="22"/>
          <w:szCs w:val="22"/>
          <w:lang w:val="es-ES"/>
        </w:rPr>
        <w:t>”</w:t>
      </w:r>
      <w:r w:rsidRPr="00D9747E">
        <w:rPr>
          <w:rFonts w:asciiTheme="majorHAnsi" w:hAnsiTheme="majorHAnsi"/>
          <w:sz w:val="22"/>
          <w:szCs w:val="22"/>
          <w:lang w:val="es-ES"/>
        </w:rPr>
        <w:t xml:space="preserve"> (</w:t>
      </w:r>
      <w:r w:rsidR="00196CAC">
        <w:rPr>
          <w:rFonts w:asciiTheme="majorHAnsi" w:hAnsiTheme="majorHAnsi"/>
          <w:sz w:val="22"/>
          <w:szCs w:val="22"/>
          <w:lang w:val="es-ES"/>
        </w:rPr>
        <w:t>No obstante, e</w:t>
      </w:r>
      <w:r>
        <w:rPr>
          <w:rFonts w:asciiTheme="majorHAnsi" w:hAnsiTheme="majorHAnsi"/>
          <w:sz w:val="22"/>
          <w:szCs w:val="22"/>
          <w:lang w:val="es-ES"/>
        </w:rPr>
        <w:t xml:space="preserve">sta </w:t>
      </w:r>
      <w:r w:rsidR="00196CAC">
        <w:rPr>
          <w:rFonts w:asciiTheme="majorHAnsi" w:hAnsiTheme="majorHAnsi"/>
          <w:sz w:val="22"/>
          <w:szCs w:val="22"/>
          <w:lang w:val="es-ES"/>
        </w:rPr>
        <w:t>circunstancia no</w:t>
      </w:r>
      <w:r>
        <w:rPr>
          <w:rFonts w:asciiTheme="majorHAnsi" w:hAnsiTheme="majorHAnsi"/>
          <w:sz w:val="22"/>
          <w:szCs w:val="22"/>
          <w:lang w:val="es-ES"/>
        </w:rPr>
        <w:t xml:space="preserve"> incluye la causal del </w:t>
      </w:r>
      <w:r w:rsidR="00196CAC">
        <w:rPr>
          <w:rFonts w:asciiTheme="majorHAnsi" w:hAnsiTheme="majorHAnsi"/>
          <w:sz w:val="22"/>
          <w:szCs w:val="22"/>
          <w:lang w:val="es-ES"/>
        </w:rPr>
        <w:t>proyecto de ley relativa a</w:t>
      </w:r>
      <w:r>
        <w:rPr>
          <w:rFonts w:asciiTheme="majorHAnsi" w:hAnsiTheme="majorHAnsi"/>
          <w:sz w:val="22"/>
          <w:szCs w:val="22"/>
          <w:lang w:val="es-ES"/>
        </w:rPr>
        <w:t>l uso, posesión y tenencia de armas</w:t>
      </w:r>
      <w:r w:rsidRPr="00D9747E">
        <w:rPr>
          <w:rFonts w:asciiTheme="majorHAnsi" w:hAnsiTheme="majorHAnsi"/>
          <w:sz w:val="22"/>
          <w:szCs w:val="22"/>
          <w:lang w:val="es-ES"/>
        </w:rPr>
        <w:t xml:space="preserve">). </w:t>
      </w:r>
    </w:p>
    <w:p w14:paraId="6F0159C9" w14:textId="77777777" w:rsidR="00571808" w:rsidRDefault="00571808" w:rsidP="00D9747E">
      <w:pPr>
        <w:jc w:val="both"/>
        <w:rPr>
          <w:rFonts w:asciiTheme="majorHAnsi" w:hAnsiTheme="majorHAnsi"/>
          <w:sz w:val="22"/>
          <w:szCs w:val="22"/>
          <w:lang w:val="es-ES"/>
        </w:rPr>
      </w:pPr>
    </w:p>
    <w:p w14:paraId="5CA3B3DF" w14:textId="3E20DA13" w:rsidR="00803532" w:rsidRPr="00D9747E" w:rsidRDefault="00D9747E" w:rsidP="00D9747E">
      <w:pPr>
        <w:jc w:val="both"/>
        <w:rPr>
          <w:rFonts w:asciiTheme="majorHAnsi" w:hAnsiTheme="majorHAnsi"/>
          <w:sz w:val="22"/>
          <w:szCs w:val="22"/>
          <w:lang w:val="es-ES"/>
        </w:rPr>
      </w:pPr>
      <w:r>
        <w:rPr>
          <w:rFonts w:asciiTheme="majorHAnsi" w:hAnsiTheme="majorHAnsi"/>
          <w:sz w:val="22"/>
          <w:szCs w:val="22"/>
          <w:lang w:val="es-ES"/>
        </w:rPr>
        <w:lastRenderedPageBreak/>
        <w:t>En este caso,</w:t>
      </w:r>
      <w:r w:rsidR="00803532" w:rsidRPr="00D9747E">
        <w:rPr>
          <w:rFonts w:asciiTheme="majorHAnsi" w:hAnsiTheme="majorHAnsi"/>
          <w:sz w:val="22"/>
          <w:szCs w:val="22"/>
          <w:lang w:val="es-ES"/>
        </w:rPr>
        <w:t xml:space="preserve"> </w:t>
      </w:r>
      <w:r w:rsidR="00571808">
        <w:rPr>
          <w:rFonts w:asciiTheme="majorHAnsi" w:hAnsiTheme="majorHAnsi"/>
          <w:sz w:val="22"/>
          <w:szCs w:val="22"/>
          <w:lang w:val="es-ES"/>
        </w:rPr>
        <w:t xml:space="preserve">que atente directamente contra la integridad física o psicológica de algún miembro de la comunidad escolar, </w:t>
      </w:r>
      <w:r w:rsidR="00803532" w:rsidRPr="00D9747E">
        <w:rPr>
          <w:rFonts w:asciiTheme="majorHAnsi" w:hAnsiTheme="majorHAnsi"/>
          <w:sz w:val="22"/>
          <w:szCs w:val="22"/>
          <w:lang w:val="es-ES"/>
        </w:rPr>
        <w:t>se podrá proceder a expulsar al alumno siempre y cuando:</w:t>
      </w:r>
    </w:p>
    <w:p w14:paraId="0F386B79" w14:textId="77777777" w:rsidR="00AD3CA9" w:rsidRDefault="00AD3CA9" w:rsidP="00A47D19">
      <w:pPr>
        <w:jc w:val="both"/>
        <w:rPr>
          <w:rFonts w:asciiTheme="majorHAnsi" w:hAnsiTheme="majorHAnsi"/>
          <w:sz w:val="22"/>
          <w:szCs w:val="22"/>
          <w:lang w:val="es-ES"/>
        </w:rPr>
      </w:pPr>
    </w:p>
    <w:p w14:paraId="3B77EE70" w14:textId="1BECE755" w:rsidR="00220D18" w:rsidRDefault="00220D18" w:rsidP="00803532">
      <w:pPr>
        <w:pStyle w:val="ListParagraph"/>
        <w:numPr>
          <w:ilvl w:val="0"/>
          <w:numId w:val="6"/>
        </w:numPr>
        <w:jc w:val="both"/>
        <w:rPr>
          <w:rFonts w:asciiTheme="majorHAnsi" w:hAnsiTheme="majorHAnsi"/>
          <w:lang w:val="es-ES"/>
        </w:rPr>
      </w:pPr>
      <w:r>
        <w:rPr>
          <w:rFonts w:asciiTheme="majorHAnsi" w:hAnsiTheme="majorHAnsi"/>
          <w:lang w:val="es-ES"/>
        </w:rPr>
        <w:t xml:space="preserve">Que la </w:t>
      </w:r>
      <w:r w:rsidRPr="00220D18">
        <w:rPr>
          <w:rFonts w:asciiTheme="majorHAnsi" w:hAnsiTheme="majorHAnsi"/>
          <w:u w:val="single"/>
          <w:lang w:val="es-ES"/>
        </w:rPr>
        <w:t>causal esté contemplada en el reglamento</w:t>
      </w:r>
      <w:r>
        <w:rPr>
          <w:rFonts w:asciiTheme="majorHAnsi" w:hAnsiTheme="majorHAnsi"/>
          <w:lang w:val="es-ES"/>
        </w:rPr>
        <w:t>.</w:t>
      </w:r>
    </w:p>
    <w:p w14:paraId="69E7673A" w14:textId="5DC57401" w:rsidR="0051058E" w:rsidRPr="00196CAC" w:rsidRDefault="00803532" w:rsidP="00196CAC">
      <w:pPr>
        <w:pStyle w:val="ListParagraph"/>
        <w:numPr>
          <w:ilvl w:val="0"/>
          <w:numId w:val="6"/>
        </w:numPr>
        <w:jc w:val="both"/>
        <w:rPr>
          <w:rFonts w:asciiTheme="majorHAnsi" w:hAnsiTheme="majorHAnsi"/>
          <w:lang w:val="es-ES"/>
        </w:rPr>
      </w:pPr>
      <w:r w:rsidRPr="00803532">
        <w:rPr>
          <w:rFonts w:asciiTheme="majorHAnsi" w:hAnsiTheme="majorHAnsi"/>
          <w:lang w:val="es-ES"/>
        </w:rPr>
        <w:t xml:space="preserve">La medida se adopte mediante un </w:t>
      </w:r>
      <w:r w:rsidRPr="00220D18">
        <w:rPr>
          <w:rFonts w:asciiTheme="majorHAnsi" w:hAnsiTheme="majorHAnsi"/>
          <w:u w:val="single"/>
          <w:lang w:val="es-ES"/>
        </w:rPr>
        <w:t>procedimiento racional y justo</w:t>
      </w:r>
      <w:r w:rsidR="00196CAC">
        <w:rPr>
          <w:rFonts w:asciiTheme="majorHAnsi" w:hAnsiTheme="majorHAnsi"/>
          <w:u w:val="single"/>
          <w:lang w:val="es-ES"/>
        </w:rPr>
        <w:t xml:space="preserve"> que esté contemplado en el reglamento</w:t>
      </w:r>
      <w:r w:rsidRPr="00803532">
        <w:rPr>
          <w:rFonts w:asciiTheme="majorHAnsi" w:hAnsiTheme="majorHAnsi"/>
          <w:lang w:val="es-ES"/>
        </w:rPr>
        <w:t>.</w:t>
      </w:r>
    </w:p>
    <w:p w14:paraId="1061E884" w14:textId="743550E5" w:rsidR="00803532" w:rsidRDefault="00196CAC" w:rsidP="00803532">
      <w:pPr>
        <w:pStyle w:val="ListParagraph"/>
        <w:numPr>
          <w:ilvl w:val="0"/>
          <w:numId w:val="6"/>
        </w:numPr>
        <w:jc w:val="both"/>
        <w:rPr>
          <w:rFonts w:asciiTheme="majorHAnsi" w:hAnsiTheme="majorHAnsi"/>
          <w:lang w:val="es-ES"/>
        </w:rPr>
      </w:pPr>
      <w:r>
        <w:rPr>
          <w:rFonts w:asciiTheme="majorHAnsi" w:hAnsiTheme="majorHAnsi"/>
          <w:lang w:val="es-ES"/>
        </w:rPr>
        <w:t>Que s</w:t>
      </w:r>
      <w:r w:rsidR="00803532">
        <w:rPr>
          <w:rFonts w:asciiTheme="majorHAnsi" w:hAnsiTheme="majorHAnsi"/>
          <w:lang w:val="es-ES"/>
        </w:rPr>
        <w:t xml:space="preserve">e pueda solicitar la </w:t>
      </w:r>
      <w:r w:rsidR="00803532" w:rsidRPr="00220D18">
        <w:rPr>
          <w:rFonts w:asciiTheme="majorHAnsi" w:hAnsiTheme="majorHAnsi"/>
          <w:u w:val="single"/>
          <w:lang w:val="es-ES"/>
        </w:rPr>
        <w:t>reconsideración de la medida</w:t>
      </w:r>
      <w:r w:rsidR="00AD3CA9" w:rsidRPr="00220D18">
        <w:rPr>
          <w:rFonts w:asciiTheme="majorHAnsi" w:hAnsiTheme="majorHAnsi"/>
          <w:u w:val="single"/>
          <w:lang w:val="es-ES"/>
        </w:rPr>
        <w:t xml:space="preserve"> dentro del plazo de </w:t>
      </w:r>
      <w:r w:rsidR="00AD3CA9" w:rsidRPr="003F3A3A">
        <w:rPr>
          <w:rFonts w:asciiTheme="majorHAnsi" w:hAnsiTheme="majorHAnsi"/>
          <w:b/>
          <w:u w:val="single"/>
          <w:lang w:val="es-ES"/>
        </w:rPr>
        <w:t>15 días</w:t>
      </w:r>
      <w:r w:rsidR="00AD3CA9">
        <w:rPr>
          <w:rFonts w:asciiTheme="majorHAnsi" w:hAnsiTheme="majorHAnsi"/>
          <w:lang w:val="es-ES"/>
        </w:rPr>
        <w:t>, la que se resolverá previa consulta al Consejo de Profesores</w:t>
      </w:r>
    </w:p>
    <w:p w14:paraId="498BC4AE" w14:textId="77777777" w:rsidR="00726849" w:rsidRPr="00803532" w:rsidRDefault="00726849" w:rsidP="00726849">
      <w:pPr>
        <w:jc w:val="both"/>
        <w:rPr>
          <w:rFonts w:asciiTheme="majorHAnsi" w:hAnsiTheme="majorHAnsi"/>
          <w:sz w:val="22"/>
          <w:szCs w:val="22"/>
        </w:rPr>
      </w:pPr>
      <w:r w:rsidRPr="00803532">
        <w:rPr>
          <w:rFonts w:asciiTheme="majorHAnsi" w:hAnsiTheme="majorHAnsi"/>
          <w:sz w:val="22"/>
          <w:szCs w:val="22"/>
        </w:rPr>
        <w:t xml:space="preserve">Por su parte la </w:t>
      </w:r>
      <w:r w:rsidRPr="00803532">
        <w:rPr>
          <w:rFonts w:asciiTheme="majorHAnsi" w:hAnsiTheme="majorHAnsi"/>
          <w:b/>
          <w:sz w:val="22"/>
          <w:szCs w:val="22"/>
          <w:u w:val="single"/>
        </w:rPr>
        <w:t>Circular de la Superintendencia de Educación</w:t>
      </w:r>
      <w:r w:rsidRPr="00803532">
        <w:rPr>
          <w:rFonts w:asciiTheme="majorHAnsi" w:hAnsiTheme="majorHAnsi"/>
          <w:b/>
          <w:sz w:val="22"/>
          <w:szCs w:val="22"/>
        </w:rPr>
        <w:t xml:space="preserve"> </w:t>
      </w:r>
      <w:r w:rsidRPr="00803532">
        <w:rPr>
          <w:rFonts w:asciiTheme="majorHAnsi" w:hAnsiTheme="majorHAnsi"/>
          <w:sz w:val="22"/>
          <w:szCs w:val="22"/>
        </w:rPr>
        <w:t xml:space="preserve">que imparte instrucciones sobre los </w:t>
      </w:r>
      <w:r w:rsidRPr="00571808">
        <w:rPr>
          <w:rFonts w:asciiTheme="majorHAnsi" w:hAnsiTheme="majorHAnsi"/>
          <w:b/>
          <w:sz w:val="22"/>
          <w:szCs w:val="22"/>
          <w:u w:val="single"/>
        </w:rPr>
        <w:t>Reglamentos Internos</w:t>
      </w:r>
      <w:r w:rsidRPr="00803532">
        <w:rPr>
          <w:rFonts w:asciiTheme="majorHAnsi" w:hAnsiTheme="majorHAnsi"/>
          <w:sz w:val="22"/>
          <w:szCs w:val="22"/>
        </w:rPr>
        <w:t xml:space="preserve"> del (20-06-2018) señala que tratándose de las normas, faltas y medidas disciplinarias deberán contener:</w:t>
      </w:r>
    </w:p>
    <w:p w14:paraId="1205325D" w14:textId="77777777" w:rsidR="00726849" w:rsidRPr="00803532" w:rsidRDefault="00726849" w:rsidP="00726849">
      <w:pPr>
        <w:jc w:val="both"/>
        <w:rPr>
          <w:rFonts w:asciiTheme="majorHAnsi" w:hAnsiTheme="majorHAnsi"/>
          <w:sz w:val="22"/>
          <w:szCs w:val="22"/>
        </w:rPr>
      </w:pPr>
    </w:p>
    <w:p w14:paraId="6C69C385" w14:textId="0A51113F" w:rsidR="00726849" w:rsidRPr="00571808" w:rsidRDefault="00726849" w:rsidP="00726849">
      <w:pPr>
        <w:pStyle w:val="ListParagraph"/>
        <w:numPr>
          <w:ilvl w:val="0"/>
          <w:numId w:val="5"/>
        </w:numPr>
        <w:jc w:val="both"/>
        <w:rPr>
          <w:rFonts w:asciiTheme="majorHAnsi" w:hAnsiTheme="majorHAnsi"/>
        </w:rPr>
      </w:pPr>
      <w:r w:rsidRPr="00803532">
        <w:rPr>
          <w:rFonts w:asciiTheme="majorHAnsi" w:hAnsiTheme="majorHAnsi"/>
        </w:rPr>
        <w:t>Descripción precisa de las acciones u omisiones</w:t>
      </w:r>
      <w:r w:rsidR="006C4B34">
        <w:rPr>
          <w:rFonts w:asciiTheme="majorHAnsi" w:hAnsiTheme="majorHAnsi"/>
        </w:rPr>
        <w:t xml:space="preserve"> que serán consideradas faltas,</w:t>
      </w:r>
      <w:r w:rsidRPr="00803532">
        <w:rPr>
          <w:rFonts w:asciiTheme="majorHAnsi" w:hAnsiTheme="majorHAnsi"/>
        </w:rPr>
        <w:t xml:space="preserve"> la gravedad </w:t>
      </w:r>
      <w:r w:rsidRPr="00571808">
        <w:rPr>
          <w:rFonts w:asciiTheme="majorHAnsi" w:hAnsiTheme="majorHAnsi"/>
        </w:rPr>
        <w:t>asociada</w:t>
      </w:r>
      <w:r w:rsidR="006C4B34" w:rsidRPr="00571808">
        <w:rPr>
          <w:rFonts w:asciiTheme="majorHAnsi" w:hAnsiTheme="majorHAnsi"/>
        </w:rPr>
        <w:t xml:space="preserve"> y las medidas disciplinarias asociadas a ellas.</w:t>
      </w:r>
    </w:p>
    <w:p w14:paraId="05AC67B2" w14:textId="77777777" w:rsidR="00726849" w:rsidRPr="00803532" w:rsidRDefault="00726849" w:rsidP="00726849">
      <w:pPr>
        <w:pStyle w:val="ListParagraph"/>
        <w:numPr>
          <w:ilvl w:val="0"/>
          <w:numId w:val="5"/>
        </w:numPr>
        <w:jc w:val="both"/>
        <w:rPr>
          <w:rFonts w:asciiTheme="majorHAnsi" w:hAnsiTheme="majorHAnsi"/>
        </w:rPr>
      </w:pPr>
      <w:r w:rsidRPr="00571808">
        <w:rPr>
          <w:rFonts w:asciiTheme="majorHAnsi" w:hAnsiTheme="majorHAnsi"/>
        </w:rPr>
        <w:t>Los procedminentos</w:t>
      </w:r>
      <w:r w:rsidRPr="00803532">
        <w:rPr>
          <w:rFonts w:asciiTheme="majorHAnsi" w:hAnsiTheme="majorHAnsi"/>
        </w:rPr>
        <w:t xml:space="preserve"> para la aplicación de las medidas</w:t>
      </w:r>
    </w:p>
    <w:p w14:paraId="687D796D" w14:textId="0CCC878F" w:rsidR="00726849" w:rsidRPr="00D9747E" w:rsidRDefault="00726849" w:rsidP="00D9747E">
      <w:pPr>
        <w:pStyle w:val="ListParagraph"/>
        <w:numPr>
          <w:ilvl w:val="0"/>
          <w:numId w:val="5"/>
        </w:numPr>
        <w:jc w:val="both"/>
        <w:rPr>
          <w:rFonts w:asciiTheme="majorHAnsi" w:hAnsiTheme="majorHAnsi"/>
        </w:rPr>
      </w:pPr>
      <w:r w:rsidRPr="00D9747E">
        <w:rPr>
          <w:rFonts w:asciiTheme="majorHAnsi" w:hAnsiTheme="majorHAnsi"/>
          <w:lang w:val="es-ES"/>
        </w:rPr>
        <w:t xml:space="preserve">A su vez se señala </w:t>
      </w:r>
      <w:r w:rsidRPr="00F77836">
        <w:rPr>
          <w:rFonts w:asciiTheme="majorHAnsi" w:hAnsiTheme="majorHAnsi"/>
          <w:lang w:val="es-ES"/>
        </w:rPr>
        <w:t xml:space="preserve">que </w:t>
      </w:r>
      <w:r w:rsidRPr="00571808">
        <w:rPr>
          <w:rFonts w:asciiTheme="majorHAnsi" w:hAnsiTheme="majorHAnsi"/>
          <w:lang w:val="es-ES"/>
        </w:rPr>
        <w:t xml:space="preserve">se puede </w:t>
      </w:r>
      <w:r w:rsidRPr="00F77836">
        <w:rPr>
          <w:rFonts w:asciiTheme="majorHAnsi" w:hAnsiTheme="majorHAnsi"/>
          <w:u w:val="single"/>
          <w:lang w:val="es-ES"/>
        </w:rPr>
        <w:t>suspender a un alumno por un máximo de 5 días, prorrogables por 5 días adicionales</w:t>
      </w:r>
      <w:r w:rsidRPr="00D9747E">
        <w:rPr>
          <w:rFonts w:asciiTheme="majorHAnsi" w:hAnsiTheme="majorHAnsi"/>
          <w:lang w:val="es-ES"/>
        </w:rPr>
        <w:t>.</w:t>
      </w:r>
    </w:p>
    <w:p w14:paraId="1D792B61" w14:textId="77777777" w:rsidR="00D9747E" w:rsidRDefault="00D9747E" w:rsidP="00D9747E">
      <w:pPr>
        <w:pStyle w:val="ListParagraph"/>
        <w:jc w:val="both"/>
        <w:rPr>
          <w:rFonts w:asciiTheme="majorHAnsi" w:hAnsiTheme="majorHAnsi"/>
          <w:lang w:val="es-ES"/>
        </w:rPr>
      </w:pPr>
      <w:bookmarkStart w:id="0" w:name="_GoBack"/>
      <w:bookmarkEnd w:id="0"/>
    </w:p>
    <w:p w14:paraId="218A03FA" w14:textId="77777777" w:rsidR="006A771A" w:rsidRDefault="006A771A" w:rsidP="00D9747E">
      <w:pPr>
        <w:pStyle w:val="ListParagraph"/>
        <w:jc w:val="both"/>
        <w:rPr>
          <w:rFonts w:asciiTheme="majorHAnsi" w:hAnsiTheme="majorHAnsi"/>
          <w:lang w:val="es-ES"/>
        </w:rPr>
      </w:pPr>
    </w:p>
    <w:p w14:paraId="2E3E1CFD" w14:textId="234BEEB3" w:rsidR="00D9747E" w:rsidRPr="006A771A" w:rsidRDefault="006A771A" w:rsidP="006A771A">
      <w:pPr>
        <w:pStyle w:val="ListParagraph"/>
        <w:numPr>
          <w:ilvl w:val="0"/>
          <w:numId w:val="19"/>
        </w:numPr>
        <w:jc w:val="both"/>
        <w:rPr>
          <w:rFonts w:asciiTheme="majorHAnsi" w:hAnsiTheme="majorHAnsi"/>
          <w:sz w:val="23"/>
          <w:szCs w:val="23"/>
          <w:lang w:val="es-ES"/>
        </w:rPr>
      </w:pPr>
      <w:r w:rsidRPr="006A771A">
        <w:rPr>
          <w:rFonts w:asciiTheme="majorHAnsi" w:hAnsiTheme="majorHAnsi"/>
          <w:b/>
          <w:sz w:val="23"/>
          <w:szCs w:val="23"/>
          <w:u w:val="single"/>
          <w:lang w:val="es-ES"/>
        </w:rPr>
        <w:t>P</w:t>
      </w:r>
      <w:r w:rsidR="00D9747E" w:rsidRPr="006A771A">
        <w:rPr>
          <w:rFonts w:asciiTheme="majorHAnsi" w:hAnsiTheme="majorHAnsi"/>
          <w:b/>
          <w:sz w:val="23"/>
          <w:szCs w:val="23"/>
          <w:u w:val="single"/>
          <w:lang w:val="es-ES"/>
        </w:rPr>
        <w:t>roblema</w:t>
      </w:r>
      <w:r w:rsidRPr="006A771A">
        <w:rPr>
          <w:rFonts w:asciiTheme="majorHAnsi" w:hAnsiTheme="majorHAnsi"/>
          <w:b/>
          <w:sz w:val="23"/>
          <w:szCs w:val="23"/>
          <w:u w:val="single"/>
          <w:lang w:val="es-ES"/>
        </w:rPr>
        <w:t>s que el proyecto busca</w:t>
      </w:r>
      <w:r w:rsidR="003F3A3A" w:rsidRPr="006A771A">
        <w:rPr>
          <w:rFonts w:asciiTheme="majorHAnsi" w:hAnsiTheme="majorHAnsi"/>
          <w:b/>
          <w:sz w:val="23"/>
          <w:szCs w:val="23"/>
          <w:u w:val="single"/>
          <w:lang w:val="es-ES"/>
        </w:rPr>
        <w:t xml:space="preserve"> solucionar</w:t>
      </w:r>
      <w:r w:rsidR="00D9747E" w:rsidRPr="006A771A">
        <w:rPr>
          <w:rFonts w:asciiTheme="majorHAnsi" w:hAnsiTheme="majorHAnsi"/>
          <w:sz w:val="23"/>
          <w:szCs w:val="23"/>
          <w:lang w:val="es-ES"/>
        </w:rPr>
        <w:t>:</w:t>
      </w:r>
    </w:p>
    <w:p w14:paraId="5FBB21DA" w14:textId="77777777" w:rsidR="006A771A" w:rsidRPr="006A771A" w:rsidRDefault="006A771A" w:rsidP="006A771A">
      <w:pPr>
        <w:pStyle w:val="ListParagraph"/>
        <w:ind w:left="1080"/>
        <w:jc w:val="both"/>
        <w:rPr>
          <w:rFonts w:asciiTheme="majorHAnsi" w:hAnsiTheme="majorHAnsi"/>
          <w:lang w:val="es-ES"/>
        </w:rPr>
      </w:pPr>
    </w:p>
    <w:p w14:paraId="269D17FF" w14:textId="7FD7B89E" w:rsidR="00C31585" w:rsidRDefault="003F3A3A" w:rsidP="004D64D0">
      <w:pPr>
        <w:pStyle w:val="ListParagraph"/>
        <w:numPr>
          <w:ilvl w:val="0"/>
          <w:numId w:val="13"/>
        </w:numPr>
        <w:ind w:left="426"/>
        <w:jc w:val="both"/>
        <w:rPr>
          <w:rFonts w:asciiTheme="majorHAnsi" w:hAnsiTheme="majorHAnsi"/>
          <w:lang w:val="es-ES"/>
        </w:rPr>
      </w:pPr>
      <w:r w:rsidRPr="00C31585">
        <w:rPr>
          <w:rFonts w:asciiTheme="majorHAnsi" w:hAnsiTheme="majorHAnsi"/>
          <w:lang w:val="es-ES"/>
        </w:rPr>
        <w:t xml:space="preserve">Hoy el Director, teniendo en cuenta la legislación vigente, tiene dos alternativas: </w:t>
      </w:r>
      <w:r w:rsidRPr="003A39F6">
        <w:rPr>
          <w:rFonts w:asciiTheme="majorHAnsi" w:hAnsiTheme="majorHAnsi"/>
          <w:b/>
          <w:lang w:val="es-ES"/>
        </w:rPr>
        <w:t>(1)</w:t>
      </w:r>
      <w:r w:rsidRPr="00C31585">
        <w:rPr>
          <w:rFonts w:asciiTheme="majorHAnsi" w:hAnsiTheme="majorHAnsi"/>
          <w:lang w:val="es-ES"/>
        </w:rPr>
        <w:t xml:space="preserve"> proceder a un procedimiento de expulsión que tiene un plazo para solicitar la reconsideración de 15 días, o </w:t>
      </w:r>
      <w:r w:rsidRPr="003A39F6">
        <w:rPr>
          <w:rFonts w:asciiTheme="majorHAnsi" w:hAnsiTheme="majorHAnsi"/>
          <w:b/>
          <w:lang w:val="es-ES"/>
        </w:rPr>
        <w:t>(2)</w:t>
      </w:r>
      <w:r w:rsidRPr="00C31585">
        <w:rPr>
          <w:rFonts w:asciiTheme="majorHAnsi" w:hAnsiTheme="majorHAnsi"/>
          <w:lang w:val="es-ES"/>
        </w:rPr>
        <w:t xml:space="preserve"> decretar la suspensión del alumno por 5 días</w:t>
      </w:r>
      <w:r w:rsidR="00C31585" w:rsidRPr="00C31585">
        <w:rPr>
          <w:rFonts w:asciiTheme="majorHAnsi" w:hAnsiTheme="majorHAnsi"/>
          <w:lang w:val="es-ES"/>
        </w:rPr>
        <w:t xml:space="preserve">, prorrogable por 5 días más. </w:t>
      </w:r>
    </w:p>
    <w:p w14:paraId="2744D429" w14:textId="77777777" w:rsidR="00C31585" w:rsidRPr="00C31585" w:rsidRDefault="00C31585" w:rsidP="004D64D0">
      <w:pPr>
        <w:pStyle w:val="ListParagraph"/>
        <w:ind w:left="426"/>
        <w:jc w:val="both"/>
        <w:rPr>
          <w:rFonts w:asciiTheme="majorHAnsi" w:hAnsiTheme="majorHAnsi"/>
          <w:lang w:val="es-ES"/>
        </w:rPr>
      </w:pPr>
    </w:p>
    <w:p w14:paraId="4991D174" w14:textId="77777777" w:rsidR="00F55958" w:rsidRDefault="00C31585" w:rsidP="00F55958">
      <w:pPr>
        <w:pStyle w:val="ListParagraph"/>
        <w:ind w:left="426"/>
        <w:jc w:val="both"/>
        <w:rPr>
          <w:rFonts w:asciiTheme="majorHAnsi" w:hAnsiTheme="majorHAnsi"/>
          <w:lang w:val="es-ES"/>
        </w:rPr>
      </w:pPr>
      <w:r>
        <w:rPr>
          <w:rFonts w:asciiTheme="majorHAnsi" w:hAnsiTheme="majorHAnsi"/>
          <w:lang w:val="es-ES"/>
        </w:rPr>
        <w:t>Esta disyuntiva se genera produc</w:t>
      </w:r>
      <w:r w:rsidR="00F86D09">
        <w:rPr>
          <w:rFonts w:asciiTheme="majorHAnsi" w:hAnsiTheme="majorHAnsi"/>
          <w:lang w:val="es-ES"/>
        </w:rPr>
        <w:t>to de que, en ocasiones, los alumnos al ser</w:t>
      </w:r>
      <w:r>
        <w:rPr>
          <w:rFonts w:asciiTheme="majorHAnsi" w:hAnsiTheme="majorHAnsi"/>
          <w:lang w:val="es-ES"/>
        </w:rPr>
        <w:t xml:space="preserve"> suspendidos durante el procedimiento que se lleva en </w:t>
      </w:r>
      <w:r w:rsidR="00F86D09">
        <w:rPr>
          <w:rFonts w:asciiTheme="majorHAnsi" w:hAnsiTheme="majorHAnsi"/>
          <w:lang w:val="es-ES"/>
        </w:rPr>
        <w:t xml:space="preserve">su contra, y luego expulsados, </w:t>
      </w:r>
      <w:r>
        <w:rPr>
          <w:rFonts w:asciiTheme="majorHAnsi" w:hAnsiTheme="majorHAnsi"/>
          <w:lang w:val="es-ES"/>
        </w:rPr>
        <w:t>cuando han recurrido posteriormente a tribunales</w:t>
      </w:r>
      <w:r w:rsidR="00F86D09">
        <w:rPr>
          <w:rFonts w:asciiTheme="majorHAnsi" w:hAnsiTheme="majorHAnsi"/>
          <w:lang w:val="es-ES"/>
        </w:rPr>
        <w:t xml:space="preserve">, estos </w:t>
      </w:r>
      <w:r>
        <w:rPr>
          <w:rFonts w:asciiTheme="majorHAnsi" w:hAnsiTheme="majorHAnsi"/>
          <w:lang w:val="es-ES"/>
        </w:rPr>
        <w:t xml:space="preserve">han fallado que </w:t>
      </w:r>
      <w:r w:rsidRPr="007342FC">
        <w:rPr>
          <w:rFonts w:asciiTheme="majorHAnsi" w:hAnsiTheme="majorHAnsi"/>
          <w:u w:val="single"/>
          <w:lang w:val="es-ES"/>
        </w:rPr>
        <w:t>no pueden aplicarse ambas medidas</w:t>
      </w:r>
      <w:r w:rsidR="00F86D09" w:rsidRPr="007342FC">
        <w:rPr>
          <w:rFonts w:asciiTheme="majorHAnsi" w:hAnsiTheme="majorHAnsi"/>
          <w:u w:val="single"/>
          <w:lang w:val="es-ES"/>
        </w:rPr>
        <w:t xml:space="preserve"> conjuntamente</w:t>
      </w:r>
      <w:r>
        <w:rPr>
          <w:rFonts w:asciiTheme="majorHAnsi" w:hAnsiTheme="majorHAnsi"/>
          <w:lang w:val="es-ES"/>
        </w:rPr>
        <w:t>. Lo anterior</w:t>
      </w:r>
      <w:r w:rsidR="00F86D09">
        <w:rPr>
          <w:rFonts w:asciiTheme="majorHAnsi" w:hAnsiTheme="majorHAnsi"/>
          <w:lang w:val="es-ES"/>
        </w:rPr>
        <w:t xml:space="preserve"> debido a que, en estos casos</w:t>
      </w:r>
      <w:r>
        <w:rPr>
          <w:rFonts w:asciiTheme="majorHAnsi" w:hAnsiTheme="majorHAnsi"/>
          <w:lang w:val="es-ES"/>
        </w:rPr>
        <w:t xml:space="preserve">, </w:t>
      </w:r>
      <w:r w:rsidR="00F86D09">
        <w:rPr>
          <w:rFonts w:asciiTheme="majorHAnsi" w:hAnsiTheme="majorHAnsi"/>
          <w:lang w:val="es-ES"/>
        </w:rPr>
        <w:t xml:space="preserve">han considerado que la suspensión tiene el carácter de sanción y no el de medida cautelar. Por lo mismo, no </w:t>
      </w:r>
      <w:r w:rsidR="003A39F6">
        <w:rPr>
          <w:rFonts w:asciiTheme="majorHAnsi" w:hAnsiTheme="majorHAnsi"/>
          <w:lang w:val="es-ES"/>
        </w:rPr>
        <w:t>podrían aplicársele ambas medidas, por cuanto significaría sancionarlo dos veces por el mismo acto.</w:t>
      </w:r>
    </w:p>
    <w:p w14:paraId="4DD65E8B" w14:textId="77777777" w:rsidR="00F55958" w:rsidRDefault="00F55958" w:rsidP="00F55958">
      <w:pPr>
        <w:pStyle w:val="ListParagraph"/>
        <w:ind w:left="426"/>
        <w:jc w:val="both"/>
        <w:rPr>
          <w:rFonts w:asciiTheme="majorHAnsi" w:hAnsiTheme="majorHAnsi"/>
          <w:lang w:val="es-ES"/>
        </w:rPr>
      </w:pPr>
    </w:p>
    <w:p w14:paraId="77BC70AC" w14:textId="6239ABB8" w:rsidR="009F7C7C" w:rsidRDefault="006C4B34" w:rsidP="005507D6">
      <w:pPr>
        <w:pStyle w:val="ListParagraph"/>
        <w:numPr>
          <w:ilvl w:val="0"/>
          <w:numId w:val="21"/>
        </w:numPr>
        <w:jc w:val="both"/>
        <w:rPr>
          <w:rFonts w:asciiTheme="majorHAnsi" w:hAnsiTheme="majorHAnsi" w:cs="Courier New"/>
        </w:rPr>
      </w:pPr>
      <w:r w:rsidRPr="005507D6">
        <w:rPr>
          <w:rFonts w:asciiTheme="majorHAnsi" w:hAnsiTheme="majorHAnsi"/>
          <w:b/>
          <w:u w:val="single"/>
          <w:lang w:val="es-ES"/>
        </w:rPr>
        <w:t xml:space="preserve">Propuesta inicial del </w:t>
      </w:r>
      <w:r w:rsidR="004D64D0" w:rsidRPr="005507D6">
        <w:rPr>
          <w:rFonts w:asciiTheme="majorHAnsi" w:hAnsiTheme="majorHAnsi"/>
          <w:b/>
          <w:u w:val="single"/>
          <w:lang w:val="es-ES"/>
        </w:rPr>
        <w:t>proyecto:</w:t>
      </w:r>
      <w:r w:rsidR="004D64D0" w:rsidRPr="005507D6">
        <w:rPr>
          <w:rFonts w:asciiTheme="majorHAnsi" w:hAnsiTheme="majorHAnsi"/>
          <w:b/>
          <w:lang w:val="es-ES"/>
        </w:rPr>
        <w:t xml:space="preserve"> </w:t>
      </w:r>
      <w:r w:rsidR="009F7C7C" w:rsidRPr="005507D6">
        <w:rPr>
          <w:rFonts w:asciiTheme="majorHAnsi" w:hAnsiTheme="majorHAnsi"/>
          <w:b/>
          <w:lang w:val="es-ES"/>
        </w:rPr>
        <w:t xml:space="preserve"> </w:t>
      </w:r>
      <w:r w:rsidR="009F7C7C" w:rsidRPr="005507D6">
        <w:rPr>
          <w:rFonts w:asciiTheme="majorHAnsi" w:hAnsiTheme="majorHAnsi"/>
          <w:lang w:val="es-ES"/>
        </w:rPr>
        <w:t>Se establece la obligación para el director de</w:t>
      </w:r>
      <w:r w:rsidRPr="005507D6">
        <w:rPr>
          <w:rFonts w:asciiTheme="majorHAnsi" w:hAnsiTheme="majorHAnsi"/>
          <w:lang w:val="es-ES"/>
        </w:rPr>
        <w:t xml:space="preserve"> que</w:t>
      </w:r>
      <w:r w:rsidR="009F7C7C" w:rsidRPr="005507D6">
        <w:rPr>
          <w:rFonts w:asciiTheme="majorHAnsi" w:hAnsiTheme="majorHAnsi"/>
          <w:lang w:val="es-ES"/>
        </w:rPr>
        <w:t xml:space="preserve">, en cuanto tome conocimiento de los hechos, </w:t>
      </w:r>
      <w:r w:rsidRPr="005507D6">
        <w:rPr>
          <w:rFonts w:asciiTheme="majorHAnsi" w:hAnsiTheme="majorHAnsi"/>
          <w:lang w:val="es-ES"/>
        </w:rPr>
        <w:t xml:space="preserve">deba </w:t>
      </w:r>
      <w:r w:rsidR="009F7C7C" w:rsidRPr="005507D6">
        <w:rPr>
          <w:rFonts w:asciiTheme="majorHAnsi" w:hAnsiTheme="majorHAnsi"/>
          <w:lang w:val="es-ES"/>
        </w:rPr>
        <w:t xml:space="preserve">informar a los apoderados del inicio del procedimiento de expulsión y cancelación de matrícula. Y junto con esto, deberá disponer, como </w:t>
      </w:r>
      <w:r w:rsidR="009F7C7C" w:rsidRPr="005507D6">
        <w:rPr>
          <w:rFonts w:asciiTheme="majorHAnsi" w:hAnsiTheme="majorHAnsi"/>
          <w:b/>
          <w:lang w:val="es-ES"/>
        </w:rPr>
        <w:t>med</w:t>
      </w:r>
      <w:r w:rsidR="009F7C7C" w:rsidRPr="005507D6">
        <w:rPr>
          <w:rFonts w:asciiTheme="majorHAnsi" w:hAnsiTheme="majorHAnsi" w:cs="Courier New"/>
          <w:b/>
        </w:rPr>
        <w:t>ida provisional y cautelar</w:t>
      </w:r>
      <w:r w:rsidR="009F7C7C" w:rsidRPr="005507D6">
        <w:rPr>
          <w:rFonts w:asciiTheme="majorHAnsi" w:hAnsiTheme="majorHAnsi" w:cs="Courier New"/>
        </w:rPr>
        <w:t>, la prohibición de ingreso al establecimiento hasta la notificación de la decisión.</w:t>
      </w:r>
    </w:p>
    <w:p w14:paraId="0ED8F020" w14:textId="77777777" w:rsidR="005507D6" w:rsidRPr="005507D6" w:rsidRDefault="005507D6" w:rsidP="005507D6">
      <w:pPr>
        <w:pStyle w:val="ListParagraph"/>
        <w:ind w:left="786"/>
        <w:jc w:val="both"/>
        <w:rPr>
          <w:rFonts w:asciiTheme="majorHAnsi" w:hAnsiTheme="majorHAnsi" w:cs="Courier New"/>
        </w:rPr>
      </w:pPr>
    </w:p>
    <w:p w14:paraId="20E7E954" w14:textId="77777777" w:rsidR="005B3E3D" w:rsidRDefault="007342FC" w:rsidP="005B3E3D">
      <w:pPr>
        <w:pStyle w:val="ListParagraph"/>
        <w:numPr>
          <w:ilvl w:val="0"/>
          <w:numId w:val="21"/>
        </w:numPr>
        <w:jc w:val="both"/>
        <w:rPr>
          <w:rFonts w:asciiTheme="majorHAnsi" w:hAnsiTheme="majorHAnsi" w:cs="Courier New"/>
        </w:rPr>
      </w:pPr>
      <w:r w:rsidRPr="005507D6">
        <w:rPr>
          <w:rFonts w:asciiTheme="majorHAnsi" w:hAnsiTheme="majorHAnsi"/>
          <w:b/>
          <w:u w:val="single"/>
          <w:lang w:val="es-ES"/>
        </w:rPr>
        <w:t>Procedimiento propuesto</w:t>
      </w:r>
      <w:r w:rsidR="005B3E3D">
        <w:rPr>
          <w:rFonts w:asciiTheme="majorHAnsi" w:hAnsiTheme="majorHAnsi"/>
          <w:b/>
          <w:u w:val="single"/>
          <w:lang w:val="es-ES"/>
        </w:rPr>
        <w:t xml:space="preserve"> por el Gobierno</w:t>
      </w:r>
      <w:r w:rsidRPr="005507D6">
        <w:rPr>
          <w:rFonts w:asciiTheme="majorHAnsi" w:hAnsiTheme="majorHAnsi"/>
          <w:lang w:val="es-ES"/>
        </w:rPr>
        <w:t>: Luego de dispuesta la prohibición de ingreso como medida  cautelar</w:t>
      </w:r>
      <w:r w:rsidR="006A6E8E" w:rsidRPr="005507D6">
        <w:rPr>
          <w:rFonts w:asciiTheme="majorHAnsi" w:hAnsiTheme="majorHAnsi"/>
          <w:lang w:val="es-ES"/>
        </w:rPr>
        <w:t xml:space="preserve">, el </w:t>
      </w:r>
      <w:r w:rsidR="006A6E8E" w:rsidRPr="005507D6">
        <w:rPr>
          <w:rFonts w:asciiTheme="majorHAnsi" w:hAnsiTheme="majorHAnsi" w:cs="Courier New"/>
        </w:rPr>
        <w:t xml:space="preserve">estudiante tendrá un </w:t>
      </w:r>
      <w:r w:rsidR="006A6E8E" w:rsidRPr="005507D6">
        <w:rPr>
          <w:rFonts w:asciiTheme="majorHAnsi" w:hAnsiTheme="majorHAnsi" w:cs="Courier New"/>
          <w:b/>
        </w:rPr>
        <w:t>pla</w:t>
      </w:r>
      <w:r w:rsidR="00F77836" w:rsidRPr="005507D6">
        <w:rPr>
          <w:rFonts w:asciiTheme="majorHAnsi" w:hAnsiTheme="majorHAnsi" w:cs="Courier New"/>
          <w:b/>
        </w:rPr>
        <w:t>zo máximo de 4</w:t>
      </w:r>
      <w:r w:rsidR="006A6E8E" w:rsidRPr="005507D6">
        <w:rPr>
          <w:rFonts w:asciiTheme="majorHAnsi" w:hAnsiTheme="majorHAnsi" w:cs="Courier New"/>
          <w:b/>
        </w:rPr>
        <w:t xml:space="preserve"> días</w:t>
      </w:r>
      <w:r w:rsidR="006A6E8E" w:rsidRPr="005507D6">
        <w:rPr>
          <w:rFonts w:asciiTheme="majorHAnsi" w:hAnsiTheme="majorHAnsi" w:cs="Courier New"/>
        </w:rPr>
        <w:t xml:space="preserve"> para formular sus descargos, bajo apercibimiento de proceder en su rebeldía. </w:t>
      </w:r>
    </w:p>
    <w:p w14:paraId="1B2D7719" w14:textId="77777777" w:rsidR="005B3E3D" w:rsidRPr="005B3E3D" w:rsidRDefault="005B3E3D" w:rsidP="005B3E3D">
      <w:pPr>
        <w:jc w:val="both"/>
        <w:rPr>
          <w:rFonts w:asciiTheme="majorHAnsi" w:hAnsiTheme="majorHAnsi" w:cs="Courier New"/>
          <w:sz w:val="22"/>
          <w:szCs w:val="22"/>
        </w:rPr>
      </w:pPr>
    </w:p>
    <w:p w14:paraId="7D6F62D0" w14:textId="77777777" w:rsidR="005B3E3D" w:rsidRDefault="006C4B34" w:rsidP="005B3E3D">
      <w:pPr>
        <w:pStyle w:val="ListParagraph"/>
        <w:ind w:left="786"/>
        <w:jc w:val="both"/>
        <w:rPr>
          <w:rFonts w:asciiTheme="majorHAnsi" w:hAnsiTheme="majorHAnsi" w:cs="Courier New"/>
        </w:rPr>
      </w:pPr>
      <w:r w:rsidRPr="005B3E3D">
        <w:rPr>
          <w:rFonts w:asciiTheme="majorHAnsi" w:hAnsiTheme="majorHAnsi" w:cs="Courier New"/>
        </w:rPr>
        <w:t>Transcurrido estos 4</w:t>
      </w:r>
      <w:r w:rsidR="006A6E8E" w:rsidRPr="005B3E3D">
        <w:rPr>
          <w:rFonts w:asciiTheme="majorHAnsi" w:hAnsiTheme="majorHAnsi" w:cs="Courier New"/>
        </w:rPr>
        <w:t xml:space="preserve"> días, el director deberá </w:t>
      </w:r>
      <w:r w:rsidR="006A6E8E" w:rsidRPr="005B3E3D">
        <w:rPr>
          <w:rFonts w:asciiTheme="majorHAnsi" w:hAnsiTheme="majorHAnsi" w:cs="Courier New"/>
          <w:b/>
        </w:rPr>
        <w:t>notificar la decisión de expulsión</w:t>
      </w:r>
      <w:r w:rsidR="006A6E8E" w:rsidRPr="005B3E3D">
        <w:rPr>
          <w:rFonts w:asciiTheme="majorHAnsi" w:hAnsiTheme="majorHAnsi" w:cs="Courier New"/>
        </w:rPr>
        <w:t xml:space="preserve"> o cancelación de la matrícula, junto a sus fundamentos, por escrito al estudiante afectado y a su apoderado, quienes podrán pedir la </w:t>
      </w:r>
      <w:r w:rsidR="006A6E8E" w:rsidRPr="005B3E3D">
        <w:rPr>
          <w:rFonts w:asciiTheme="majorHAnsi" w:hAnsiTheme="majorHAnsi" w:cs="Courier New"/>
          <w:b/>
        </w:rPr>
        <w:t>reconsideración de la medida</w:t>
      </w:r>
      <w:r w:rsidR="006A6E8E" w:rsidRPr="005B3E3D">
        <w:rPr>
          <w:rFonts w:asciiTheme="majorHAnsi" w:hAnsiTheme="majorHAnsi" w:cs="Courier New"/>
        </w:rPr>
        <w:t xml:space="preserve"> dentro del </w:t>
      </w:r>
      <w:r w:rsidR="006A6E8E" w:rsidRPr="005B3E3D">
        <w:rPr>
          <w:rFonts w:asciiTheme="majorHAnsi" w:hAnsiTheme="majorHAnsi" w:cs="Courier New"/>
          <w:b/>
        </w:rPr>
        <w:t xml:space="preserve">plazo de </w:t>
      </w:r>
      <w:r w:rsidRPr="005B3E3D">
        <w:rPr>
          <w:rFonts w:asciiTheme="majorHAnsi" w:hAnsiTheme="majorHAnsi" w:cs="Courier New"/>
          <w:b/>
        </w:rPr>
        <w:t>2</w:t>
      </w:r>
      <w:r w:rsidR="006A6E8E" w:rsidRPr="005B3E3D">
        <w:rPr>
          <w:rFonts w:asciiTheme="majorHAnsi" w:hAnsiTheme="majorHAnsi" w:cs="Courier New"/>
          <w:b/>
        </w:rPr>
        <w:t xml:space="preserve"> días</w:t>
      </w:r>
      <w:r w:rsidR="006A6E8E" w:rsidRPr="005B3E3D">
        <w:rPr>
          <w:rFonts w:asciiTheme="majorHAnsi" w:hAnsiTheme="majorHAnsi" w:cs="Courier New"/>
        </w:rPr>
        <w:t xml:space="preserve"> contados desde la respectiva notificación, ante la misma autoridad.</w:t>
      </w:r>
    </w:p>
    <w:p w14:paraId="5C40BA93" w14:textId="77777777" w:rsidR="005B3E3D" w:rsidRDefault="005B3E3D" w:rsidP="005B3E3D">
      <w:pPr>
        <w:pStyle w:val="ListParagraph"/>
        <w:ind w:left="786"/>
        <w:jc w:val="both"/>
        <w:rPr>
          <w:rFonts w:asciiTheme="majorHAnsi" w:hAnsiTheme="majorHAnsi" w:cs="Courier New"/>
        </w:rPr>
      </w:pPr>
    </w:p>
    <w:p w14:paraId="42566353" w14:textId="352EB774" w:rsidR="007342FC" w:rsidRDefault="007342FC" w:rsidP="005B3E3D">
      <w:pPr>
        <w:pStyle w:val="ListParagraph"/>
        <w:ind w:left="786"/>
        <w:jc w:val="both"/>
        <w:rPr>
          <w:rFonts w:asciiTheme="majorHAnsi" w:hAnsiTheme="majorHAnsi" w:cs="Courier New"/>
        </w:rPr>
      </w:pPr>
      <w:r>
        <w:rPr>
          <w:rFonts w:asciiTheme="majorHAnsi" w:hAnsiTheme="majorHAnsi" w:cs="Courier New"/>
        </w:rPr>
        <w:t>La solicitud de reconsideración deberá ser resuelta por el mismo director,</w:t>
      </w:r>
      <w:r w:rsidR="006A6E8E" w:rsidRPr="006A6E8E">
        <w:rPr>
          <w:rFonts w:asciiTheme="majorHAnsi" w:hAnsiTheme="majorHAnsi" w:cs="Courier New"/>
        </w:rPr>
        <w:t xml:space="preserve"> previa consulta al Consejo de Profesores, el que deberá pronunciarse por escrito</w:t>
      </w:r>
      <w:r>
        <w:rPr>
          <w:rFonts w:asciiTheme="majorHAnsi" w:hAnsiTheme="majorHAnsi" w:cs="Courier New"/>
        </w:rPr>
        <w:t>.</w:t>
      </w:r>
    </w:p>
    <w:p w14:paraId="66505AE7" w14:textId="77777777" w:rsidR="006A6E8E" w:rsidRPr="004D64D0" w:rsidRDefault="006A6E8E" w:rsidP="003A39F6">
      <w:pPr>
        <w:pStyle w:val="ListParagraph"/>
        <w:jc w:val="both"/>
        <w:rPr>
          <w:rFonts w:asciiTheme="majorHAnsi" w:hAnsiTheme="majorHAnsi"/>
          <w:lang w:val="es-ES"/>
        </w:rPr>
      </w:pPr>
    </w:p>
    <w:p w14:paraId="57EF6245" w14:textId="4F22DEC6" w:rsidR="004D64D0" w:rsidRDefault="003762FC" w:rsidP="004D64D0">
      <w:pPr>
        <w:pStyle w:val="ListParagraph"/>
        <w:numPr>
          <w:ilvl w:val="0"/>
          <w:numId w:val="13"/>
        </w:numPr>
        <w:ind w:left="426"/>
        <w:jc w:val="both"/>
        <w:rPr>
          <w:rFonts w:asciiTheme="majorHAnsi" w:hAnsiTheme="majorHAnsi"/>
          <w:lang w:val="es-ES"/>
        </w:rPr>
      </w:pPr>
      <w:r>
        <w:rPr>
          <w:rFonts w:asciiTheme="majorHAnsi" w:hAnsiTheme="majorHAnsi"/>
          <w:lang w:val="es-ES"/>
        </w:rPr>
        <w:t xml:space="preserve">Por su parte, la sanción de expulsión en muchas ocasiones por tratarse de situaciones tan extremas, </w:t>
      </w:r>
      <w:r w:rsidRPr="007342FC">
        <w:rPr>
          <w:rFonts w:asciiTheme="majorHAnsi" w:hAnsiTheme="majorHAnsi"/>
          <w:u w:val="single"/>
          <w:lang w:val="es-ES"/>
        </w:rPr>
        <w:t>no están contempladas en los propios reglamentos</w:t>
      </w:r>
      <w:r>
        <w:rPr>
          <w:rFonts w:asciiTheme="majorHAnsi" w:hAnsiTheme="majorHAnsi"/>
          <w:lang w:val="es-ES"/>
        </w:rPr>
        <w:t xml:space="preserve">; o si lo están, el </w:t>
      </w:r>
      <w:r w:rsidRPr="007342FC">
        <w:rPr>
          <w:rFonts w:asciiTheme="majorHAnsi" w:hAnsiTheme="majorHAnsi"/>
          <w:u w:val="single"/>
          <w:lang w:val="es-ES"/>
        </w:rPr>
        <w:t>procedimiento reglamentario no tiene la agilidad</w:t>
      </w:r>
      <w:r>
        <w:rPr>
          <w:rFonts w:asciiTheme="majorHAnsi" w:hAnsiTheme="majorHAnsi"/>
          <w:lang w:val="es-ES"/>
        </w:rPr>
        <w:t xml:space="preserve"> requerida para abordar una situación así.</w:t>
      </w:r>
    </w:p>
    <w:p w14:paraId="07C92A20" w14:textId="77777777" w:rsidR="004D64D0" w:rsidRPr="004D64D0" w:rsidRDefault="004D64D0" w:rsidP="004D64D0">
      <w:pPr>
        <w:pStyle w:val="ListParagraph"/>
        <w:ind w:left="426"/>
        <w:jc w:val="both"/>
        <w:rPr>
          <w:rFonts w:asciiTheme="majorHAnsi" w:hAnsiTheme="majorHAnsi"/>
          <w:lang w:val="es-ES"/>
        </w:rPr>
      </w:pPr>
    </w:p>
    <w:p w14:paraId="6E1662A2" w14:textId="4A6DCD98" w:rsidR="004D64D0" w:rsidRDefault="004D64D0" w:rsidP="008068EF">
      <w:pPr>
        <w:pStyle w:val="ListParagraph"/>
        <w:numPr>
          <w:ilvl w:val="0"/>
          <w:numId w:val="21"/>
        </w:numPr>
        <w:jc w:val="both"/>
        <w:rPr>
          <w:rFonts w:asciiTheme="majorHAnsi" w:hAnsiTheme="majorHAnsi"/>
          <w:lang w:val="es-ES"/>
        </w:rPr>
      </w:pPr>
      <w:r w:rsidRPr="003762FC">
        <w:rPr>
          <w:rFonts w:asciiTheme="majorHAnsi" w:hAnsiTheme="majorHAnsi"/>
          <w:b/>
          <w:u w:val="single"/>
          <w:lang w:val="es-ES"/>
        </w:rPr>
        <w:t>Propuesta</w:t>
      </w:r>
      <w:r>
        <w:rPr>
          <w:rFonts w:asciiTheme="majorHAnsi" w:hAnsiTheme="majorHAnsi"/>
          <w:b/>
          <w:u w:val="single"/>
          <w:lang w:val="es-ES"/>
        </w:rPr>
        <w:t xml:space="preserve"> del proyecto</w:t>
      </w:r>
      <w:r>
        <w:rPr>
          <w:rFonts w:asciiTheme="majorHAnsi" w:hAnsiTheme="majorHAnsi"/>
          <w:lang w:val="es-ES"/>
        </w:rPr>
        <w:t xml:space="preserve">:  </w:t>
      </w:r>
      <w:r w:rsidR="007342FC">
        <w:rPr>
          <w:rFonts w:asciiTheme="majorHAnsi" w:hAnsiTheme="majorHAnsi"/>
          <w:lang w:val="es-ES"/>
        </w:rPr>
        <w:t>Junto con establecerse el procedimiento anteriormente mencionado, s</w:t>
      </w:r>
      <w:r>
        <w:rPr>
          <w:rFonts w:asciiTheme="majorHAnsi" w:hAnsiTheme="majorHAnsi"/>
          <w:lang w:val="es-ES"/>
        </w:rPr>
        <w:t xml:space="preserve">e incorporan expresamente </w:t>
      </w:r>
      <w:r w:rsidRPr="004D64D0">
        <w:rPr>
          <w:rFonts w:asciiTheme="majorHAnsi" w:hAnsiTheme="majorHAnsi"/>
          <w:b/>
          <w:lang w:val="es-ES"/>
        </w:rPr>
        <w:t>dos causales taxativas</w:t>
      </w:r>
      <w:r>
        <w:rPr>
          <w:rFonts w:asciiTheme="majorHAnsi" w:hAnsiTheme="majorHAnsi"/>
          <w:lang w:val="es-ES"/>
        </w:rPr>
        <w:t xml:space="preserve"> a nivel legal, sin dejarlas supeditas a su consagración o no a nivel reglamentario. A saber son: </w:t>
      </w:r>
    </w:p>
    <w:p w14:paraId="71750EAA" w14:textId="77777777" w:rsidR="008068EF" w:rsidRPr="008068EF" w:rsidRDefault="008068EF" w:rsidP="008068EF">
      <w:pPr>
        <w:pStyle w:val="ListParagraph"/>
        <w:ind w:left="786"/>
        <w:jc w:val="both"/>
        <w:rPr>
          <w:rFonts w:asciiTheme="majorHAnsi" w:hAnsiTheme="majorHAnsi"/>
          <w:lang w:val="es-ES"/>
        </w:rPr>
      </w:pPr>
    </w:p>
    <w:p w14:paraId="62E46FB7" w14:textId="77777777" w:rsidR="004D64D0" w:rsidRPr="00FE53A1" w:rsidRDefault="004D64D0" w:rsidP="004D64D0">
      <w:pPr>
        <w:pStyle w:val="ListParagraph"/>
        <w:numPr>
          <w:ilvl w:val="0"/>
          <w:numId w:val="10"/>
        </w:numPr>
        <w:jc w:val="both"/>
        <w:rPr>
          <w:rFonts w:asciiTheme="majorHAnsi" w:hAnsiTheme="majorHAnsi"/>
          <w:lang w:val="es-ES"/>
        </w:rPr>
      </w:pPr>
      <w:r w:rsidRPr="00FE53A1">
        <w:rPr>
          <w:rFonts w:asciiTheme="majorHAnsi" w:hAnsiTheme="majorHAnsi"/>
          <w:lang w:val="es-ES"/>
        </w:rPr>
        <w:t>Uso, posesión, tenencia y almacenaje, en el establecimiento educacional o sus inmediaciones, de ciertos tipos de armas definidas en la Ley de Control de Armas (material de uso bélico, armas de fuego, municiones, explosivos de uso autorizado, sustancias químicas usadas para la fabricación de explosivos, bastones eléctricos o electroshock), y artefactos incendiarios, explosivos, y de características similares, como por ejemplo, bombas molotov.</w:t>
      </w:r>
    </w:p>
    <w:p w14:paraId="709EABD3" w14:textId="77777777" w:rsidR="004D64D0" w:rsidRPr="00FE53A1" w:rsidRDefault="004D64D0" w:rsidP="004D64D0">
      <w:pPr>
        <w:pStyle w:val="ListParagraph"/>
        <w:numPr>
          <w:ilvl w:val="0"/>
          <w:numId w:val="10"/>
        </w:numPr>
        <w:jc w:val="both"/>
        <w:rPr>
          <w:rFonts w:asciiTheme="majorHAnsi" w:hAnsiTheme="majorHAnsi"/>
          <w:lang w:val="es-ES"/>
        </w:rPr>
      </w:pPr>
      <w:r w:rsidRPr="00FE53A1">
        <w:rPr>
          <w:rFonts w:asciiTheme="majorHAnsi" w:hAnsiTheme="majorHAnsi"/>
          <w:lang w:val="es-ES"/>
        </w:rPr>
        <w:t xml:space="preserve"> Agresiones físicas que produzcan lesiones a docentes, asistentes de la educación y manipuladoras de alimentos. </w:t>
      </w:r>
    </w:p>
    <w:p w14:paraId="79C19B7A" w14:textId="77777777" w:rsidR="006A3AA5" w:rsidRPr="00BA23C6" w:rsidRDefault="006A3AA5" w:rsidP="00BA23C6">
      <w:pPr>
        <w:jc w:val="both"/>
        <w:rPr>
          <w:rFonts w:asciiTheme="majorHAnsi" w:hAnsiTheme="majorHAnsi"/>
          <w:sz w:val="20"/>
          <w:szCs w:val="20"/>
          <w:lang w:val="es-ES"/>
        </w:rPr>
      </w:pPr>
    </w:p>
    <w:p w14:paraId="00B0CB26" w14:textId="32859825" w:rsidR="006A3AA5" w:rsidRDefault="006A3AA5" w:rsidP="006A771A">
      <w:pPr>
        <w:pStyle w:val="ListParagraph"/>
        <w:numPr>
          <w:ilvl w:val="0"/>
          <w:numId w:val="19"/>
        </w:numPr>
        <w:jc w:val="both"/>
        <w:rPr>
          <w:rFonts w:asciiTheme="majorHAnsi" w:hAnsiTheme="majorHAnsi"/>
          <w:lang w:val="es-ES"/>
        </w:rPr>
      </w:pPr>
      <w:r w:rsidRPr="006A771A">
        <w:rPr>
          <w:rFonts w:asciiTheme="majorHAnsi" w:hAnsiTheme="majorHAnsi"/>
          <w:b/>
          <w:sz w:val="23"/>
          <w:szCs w:val="23"/>
          <w:u w:val="single"/>
          <w:lang w:val="es-ES"/>
        </w:rPr>
        <w:t>Indicaciones Provoste, Quintana y Latorre</w:t>
      </w:r>
      <w:r w:rsidRPr="006A771A">
        <w:rPr>
          <w:rFonts w:asciiTheme="majorHAnsi" w:hAnsiTheme="majorHAnsi"/>
          <w:lang w:val="es-ES"/>
        </w:rPr>
        <w:t>:</w:t>
      </w:r>
    </w:p>
    <w:p w14:paraId="4A2A99D5" w14:textId="77777777" w:rsidR="006A771A" w:rsidRPr="006A771A" w:rsidRDefault="006A771A" w:rsidP="006A771A">
      <w:pPr>
        <w:pStyle w:val="ListParagraph"/>
        <w:ind w:left="1080"/>
        <w:jc w:val="both"/>
        <w:rPr>
          <w:rFonts w:asciiTheme="majorHAnsi" w:hAnsiTheme="majorHAnsi"/>
          <w:lang w:val="es-ES"/>
        </w:rPr>
      </w:pPr>
    </w:p>
    <w:p w14:paraId="12A5553E" w14:textId="77777777" w:rsidR="00A36AD4" w:rsidRDefault="00D43EA8" w:rsidP="00A36AD4">
      <w:pPr>
        <w:pStyle w:val="ListParagraph"/>
        <w:numPr>
          <w:ilvl w:val="0"/>
          <w:numId w:val="16"/>
        </w:numPr>
        <w:jc w:val="both"/>
        <w:rPr>
          <w:rFonts w:asciiTheme="majorHAnsi" w:hAnsiTheme="majorHAnsi"/>
          <w:lang w:val="es-ES"/>
        </w:rPr>
      </w:pPr>
      <w:r w:rsidRPr="00FA7146">
        <w:rPr>
          <w:rFonts w:asciiTheme="majorHAnsi" w:hAnsiTheme="majorHAnsi"/>
          <w:lang w:val="es-ES"/>
        </w:rPr>
        <w:t xml:space="preserve">Se </w:t>
      </w:r>
      <w:r w:rsidRPr="00F77836">
        <w:rPr>
          <w:rFonts w:asciiTheme="majorHAnsi" w:hAnsiTheme="majorHAnsi"/>
          <w:b/>
          <w:u w:val="single"/>
          <w:lang w:val="es-ES"/>
        </w:rPr>
        <w:t>elimina la mención del deber de expulsar y se reemplaza por la facultad de suspender</w:t>
      </w:r>
      <w:r w:rsidRPr="00FA7146">
        <w:rPr>
          <w:rFonts w:asciiTheme="majorHAnsi" w:hAnsiTheme="majorHAnsi"/>
          <w:lang w:val="es-ES"/>
        </w:rPr>
        <w:t xml:space="preserve">  como medida cautelar mientras dure el proceso sancionatorio</w:t>
      </w:r>
      <w:r w:rsidR="00882280" w:rsidRPr="00FA7146">
        <w:rPr>
          <w:rFonts w:asciiTheme="majorHAnsi" w:hAnsiTheme="majorHAnsi"/>
          <w:lang w:val="es-ES"/>
        </w:rPr>
        <w:t>.</w:t>
      </w:r>
    </w:p>
    <w:p w14:paraId="56F54D07" w14:textId="77777777" w:rsidR="00FA7146" w:rsidRPr="00FA7146" w:rsidRDefault="00FA7146" w:rsidP="00FA7146">
      <w:pPr>
        <w:pStyle w:val="ListParagraph"/>
        <w:ind w:left="1440"/>
        <w:jc w:val="both"/>
        <w:rPr>
          <w:rFonts w:asciiTheme="majorHAnsi" w:hAnsiTheme="majorHAnsi"/>
          <w:lang w:val="es-ES"/>
        </w:rPr>
      </w:pPr>
    </w:p>
    <w:p w14:paraId="182BDA8B" w14:textId="1A064286" w:rsidR="0079113F" w:rsidRPr="0079113F" w:rsidRDefault="00FA7146" w:rsidP="0079113F">
      <w:pPr>
        <w:pStyle w:val="ListParagraph"/>
        <w:numPr>
          <w:ilvl w:val="0"/>
          <w:numId w:val="17"/>
        </w:numPr>
        <w:jc w:val="both"/>
        <w:rPr>
          <w:rFonts w:asciiTheme="majorHAnsi" w:hAnsiTheme="majorHAnsi"/>
          <w:lang w:val="es-ES"/>
        </w:rPr>
      </w:pPr>
      <w:r w:rsidRPr="00FA7146">
        <w:rPr>
          <w:rFonts w:asciiTheme="majorHAnsi" w:hAnsiTheme="majorHAnsi"/>
          <w:lang w:val="es-ES"/>
        </w:rPr>
        <w:t>Si bien la expulsión ya está contemplada en nuestra ley de subvención escolar, está sujeta a un serie de restricciones a las que este proyecto pretendía eximir. (Véase lo señalado de la ley de subvenciones más arriba)</w:t>
      </w:r>
    </w:p>
    <w:p w14:paraId="1BF5EA71" w14:textId="21948201" w:rsidR="00FA7146" w:rsidRPr="00FA7146" w:rsidRDefault="00FA7146" w:rsidP="00FA7146">
      <w:pPr>
        <w:pStyle w:val="ListParagraph"/>
        <w:numPr>
          <w:ilvl w:val="0"/>
          <w:numId w:val="17"/>
        </w:numPr>
        <w:jc w:val="both"/>
        <w:rPr>
          <w:rFonts w:asciiTheme="majorHAnsi" w:hAnsiTheme="majorHAnsi"/>
          <w:lang w:val="es-ES"/>
        </w:rPr>
      </w:pPr>
      <w:r w:rsidRPr="00FA7146">
        <w:rPr>
          <w:rFonts w:asciiTheme="majorHAnsi" w:hAnsiTheme="majorHAnsi"/>
          <w:lang w:val="es-ES"/>
        </w:rPr>
        <w:t xml:space="preserve">Así por ejemplo, si se trata de la causal de porte de armas, la ley actual señala que solo podrá expulsarse al alumno </w:t>
      </w:r>
      <w:r>
        <w:rPr>
          <w:rFonts w:asciiTheme="majorHAnsi" w:hAnsiTheme="majorHAnsi"/>
          <w:lang w:val="es-ES"/>
        </w:rPr>
        <w:t>si (1)</w:t>
      </w:r>
      <w:r w:rsidRPr="00FA7146">
        <w:rPr>
          <w:rFonts w:asciiTheme="majorHAnsi" w:hAnsiTheme="majorHAnsi"/>
          <w:lang w:val="es-ES"/>
        </w:rPr>
        <w:t xml:space="preserve"> p</w:t>
      </w:r>
      <w:r>
        <w:rPr>
          <w:rFonts w:asciiTheme="majorHAnsi" w:hAnsiTheme="majorHAnsi"/>
          <w:lang w:val="es-ES"/>
        </w:rPr>
        <w:t>reviamente</w:t>
      </w:r>
      <w:r w:rsidRPr="00FA7146">
        <w:rPr>
          <w:rFonts w:asciiTheme="majorHAnsi" w:hAnsiTheme="majorHAnsi"/>
          <w:lang w:val="es-ES"/>
        </w:rPr>
        <w:t xml:space="preserve"> al procedimiento de expulsión el director haya advertido a los apoderados de la </w:t>
      </w:r>
      <w:r>
        <w:rPr>
          <w:rFonts w:asciiTheme="majorHAnsi" w:hAnsiTheme="majorHAnsi"/>
          <w:lang w:val="es-ES"/>
        </w:rPr>
        <w:t xml:space="preserve">posible aplicación de sanciones, (2) que se hayan implementado a favor del alumno </w:t>
      </w:r>
      <w:r w:rsidRPr="00FA7146">
        <w:rPr>
          <w:rFonts w:asciiTheme="majorHAnsi" w:hAnsiTheme="majorHAnsi"/>
          <w:lang w:val="es-ES"/>
        </w:rPr>
        <w:t>medidas de apoyo pedagógico y psicosocial</w:t>
      </w:r>
      <w:r>
        <w:rPr>
          <w:rFonts w:asciiTheme="majorHAnsi" w:hAnsiTheme="majorHAnsi"/>
          <w:lang w:val="es-ES"/>
        </w:rPr>
        <w:t xml:space="preserve"> contenidas en el reglamento, y (3)</w:t>
      </w:r>
      <w:r w:rsidRPr="00FA7146">
        <w:rPr>
          <w:rFonts w:asciiTheme="majorHAnsi" w:hAnsiTheme="majorHAnsi"/>
          <w:lang w:val="es-ES"/>
        </w:rPr>
        <w:t xml:space="preserve"> sólo si</w:t>
      </w:r>
      <w:r w:rsidRPr="00FA7146">
        <w:rPr>
          <w:rFonts w:asciiTheme="majorHAnsi" w:hAnsiTheme="majorHAnsi" w:cs="Courier"/>
        </w:rPr>
        <w:t xml:space="preserve"> se encuentra en un per</w:t>
      </w:r>
      <w:r>
        <w:rPr>
          <w:rFonts w:asciiTheme="majorHAnsi" w:hAnsiTheme="majorHAnsi" w:cs="Courier"/>
        </w:rPr>
        <w:t xml:space="preserve">íodo del año escolar que haga </w:t>
      </w:r>
      <w:r w:rsidRPr="00FA7146">
        <w:rPr>
          <w:rFonts w:asciiTheme="majorHAnsi" w:hAnsiTheme="majorHAnsi" w:cs="Courier"/>
        </w:rPr>
        <w:t>posible que pueda ser matriculado en otro establecimiento educacional</w:t>
      </w:r>
      <w:r>
        <w:rPr>
          <w:rFonts w:asciiTheme="majorHAnsi" w:hAnsiTheme="majorHAnsi" w:cs="Courier"/>
        </w:rPr>
        <w:t>.</w:t>
      </w:r>
    </w:p>
    <w:p w14:paraId="594C1603" w14:textId="77777777" w:rsidR="00FA7146" w:rsidRPr="00FA7146" w:rsidRDefault="00FA7146" w:rsidP="00FA7146">
      <w:pPr>
        <w:pStyle w:val="ListParagraph"/>
        <w:ind w:left="1800"/>
        <w:jc w:val="both"/>
        <w:rPr>
          <w:rFonts w:asciiTheme="majorHAnsi" w:hAnsiTheme="majorHAnsi"/>
          <w:lang w:val="es-ES"/>
        </w:rPr>
      </w:pPr>
    </w:p>
    <w:p w14:paraId="5B2C23EB" w14:textId="77777777" w:rsidR="00FA7146" w:rsidRDefault="00FA7146" w:rsidP="00FA7146">
      <w:pPr>
        <w:pStyle w:val="ListParagraph"/>
        <w:numPr>
          <w:ilvl w:val="0"/>
          <w:numId w:val="16"/>
        </w:numPr>
        <w:jc w:val="both"/>
        <w:rPr>
          <w:rFonts w:asciiTheme="majorHAnsi" w:hAnsiTheme="majorHAnsi"/>
          <w:lang w:val="es-ES"/>
        </w:rPr>
      </w:pPr>
      <w:r w:rsidRPr="00F77836">
        <w:rPr>
          <w:rFonts w:asciiTheme="majorHAnsi" w:hAnsiTheme="majorHAnsi"/>
          <w:b/>
          <w:lang w:val="es-ES"/>
        </w:rPr>
        <w:t>S</w:t>
      </w:r>
      <w:r w:rsidRPr="00F77836">
        <w:rPr>
          <w:rFonts w:asciiTheme="majorHAnsi" w:hAnsiTheme="majorHAnsi"/>
          <w:b/>
          <w:u w:val="single"/>
          <w:lang w:val="es-ES"/>
        </w:rPr>
        <w:t>e eliminan las dos causales</w:t>
      </w:r>
      <w:r w:rsidRPr="00FA7146">
        <w:rPr>
          <w:rFonts w:asciiTheme="majorHAnsi" w:hAnsiTheme="majorHAnsi"/>
          <w:lang w:val="es-ES"/>
        </w:rPr>
        <w:t xml:space="preserve"> que se pretendían incorporar al los reglamentos, y solo se hace una referencia a las faltas graves o gravísimas que estén establecidas en los reglamentos internos (se vuelve al problema actual en aquellos casos en que no están estas causales recogidas en los reglamentos).</w:t>
      </w:r>
    </w:p>
    <w:p w14:paraId="266979D3" w14:textId="77777777" w:rsidR="00F77836" w:rsidRPr="00FA7146" w:rsidRDefault="00F77836" w:rsidP="00F77836">
      <w:pPr>
        <w:pStyle w:val="ListParagraph"/>
        <w:ind w:left="1440"/>
        <w:jc w:val="both"/>
        <w:rPr>
          <w:rFonts w:asciiTheme="majorHAnsi" w:hAnsiTheme="majorHAnsi"/>
          <w:lang w:val="es-ES"/>
        </w:rPr>
      </w:pPr>
    </w:p>
    <w:p w14:paraId="37734BA0" w14:textId="36A30E4D" w:rsidR="00F77836" w:rsidRPr="00F77836" w:rsidRDefault="00FA7146" w:rsidP="00F77836">
      <w:pPr>
        <w:pStyle w:val="ListParagraph"/>
        <w:numPr>
          <w:ilvl w:val="0"/>
          <w:numId w:val="16"/>
        </w:numPr>
        <w:jc w:val="both"/>
        <w:rPr>
          <w:rFonts w:asciiTheme="majorHAnsi" w:hAnsiTheme="majorHAnsi"/>
          <w:lang w:val="es-ES"/>
        </w:rPr>
      </w:pPr>
      <w:r>
        <w:rPr>
          <w:rFonts w:asciiTheme="majorHAnsi" w:hAnsiTheme="majorHAnsi"/>
          <w:lang w:val="es-ES"/>
        </w:rPr>
        <w:t xml:space="preserve">Se establece un </w:t>
      </w:r>
      <w:r w:rsidRPr="00F77836">
        <w:rPr>
          <w:rFonts w:asciiTheme="majorHAnsi" w:hAnsiTheme="majorHAnsi"/>
          <w:b/>
          <w:u w:val="single"/>
          <w:lang w:val="es-ES"/>
        </w:rPr>
        <w:t>procedimiento para la medida cautelar de suspensión</w:t>
      </w:r>
      <w:r>
        <w:rPr>
          <w:rFonts w:asciiTheme="majorHAnsi" w:hAnsiTheme="majorHAnsi"/>
          <w:lang w:val="es-ES"/>
        </w:rPr>
        <w:t>, esto no tiene mayor sentido</w:t>
      </w:r>
      <w:r w:rsidR="00BA23C6">
        <w:rPr>
          <w:rFonts w:asciiTheme="majorHAnsi" w:hAnsiTheme="majorHAnsi"/>
          <w:lang w:val="es-ES"/>
        </w:rPr>
        <w:t xml:space="preserve"> ya que el proyecto inicialmente establecía un mecanismo para la expulsión del alumno. Bastaría que solamente se consagrara la posibilidad de suspender como medida cautelar, sujetándose al procedimiento racional y justo que todo reglamento debe tener.</w:t>
      </w:r>
    </w:p>
    <w:p w14:paraId="474F151F" w14:textId="0FE01BC9" w:rsidR="00F77836" w:rsidRDefault="00BA23C6" w:rsidP="00F77836">
      <w:pPr>
        <w:pStyle w:val="ListParagraph"/>
        <w:numPr>
          <w:ilvl w:val="0"/>
          <w:numId w:val="17"/>
        </w:numPr>
        <w:jc w:val="both"/>
        <w:rPr>
          <w:rFonts w:asciiTheme="majorHAnsi" w:hAnsiTheme="majorHAnsi"/>
          <w:lang w:val="es-ES"/>
        </w:rPr>
      </w:pPr>
      <w:r>
        <w:rPr>
          <w:rFonts w:asciiTheme="majorHAnsi" w:hAnsiTheme="majorHAnsi"/>
          <w:lang w:val="es-ES"/>
        </w:rPr>
        <w:t xml:space="preserve">Además </w:t>
      </w:r>
      <w:r w:rsidR="00F77836">
        <w:rPr>
          <w:rFonts w:asciiTheme="majorHAnsi" w:hAnsiTheme="majorHAnsi"/>
          <w:lang w:val="es-ES"/>
        </w:rPr>
        <w:t xml:space="preserve">se amplían los plazos de este procedimiento a 10 días para resolver mientras está suspendido (antes era de 4 días para </w:t>
      </w:r>
      <w:r w:rsidR="006C4B34">
        <w:rPr>
          <w:rFonts w:asciiTheme="majorHAnsi" w:hAnsiTheme="majorHAnsi"/>
          <w:lang w:val="es-ES"/>
        </w:rPr>
        <w:t>hacer descargos frente a la expulsión), y 5 días para la reconsideración</w:t>
      </w:r>
      <w:r w:rsidR="00F77836">
        <w:rPr>
          <w:rFonts w:asciiTheme="majorHAnsi" w:hAnsiTheme="majorHAnsi"/>
          <w:lang w:val="es-ES"/>
        </w:rPr>
        <w:t xml:space="preserve"> (antes era de 2 días).</w:t>
      </w:r>
    </w:p>
    <w:p w14:paraId="28687A1D" w14:textId="77777777" w:rsidR="00F77836" w:rsidRDefault="00F77836" w:rsidP="00F77836">
      <w:pPr>
        <w:pStyle w:val="ListParagraph"/>
        <w:ind w:left="1800"/>
        <w:jc w:val="both"/>
        <w:rPr>
          <w:rFonts w:asciiTheme="majorHAnsi" w:hAnsiTheme="majorHAnsi"/>
          <w:lang w:val="es-ES"/>
        </w:rPr>
      </w:pPr>
    </w:p>
    <w:p w14:paraId="4D5ECF8E" w14:textId="3C42677A" w:rsidR="00F77836" w:rsidRDefault="00F77836" w:rsidP="00F77836">
      <w:pPr>
        <w:pStyle w:val="ListParagraph"/>
        <w:numPr>
          <w:ilvl w:val="0"/>
          <w:numId w:val="16"/>
        </w:numPr>
        <w:jc w:val="both"/>
        <w:rPr>
          <w:rFonts w:asciiTheme="majorHAnsi" w:hAnsiTheme="majorHAnsi"/>
          <w:lang w:val="es-ES"/>
        </w:rPr>
      </w:pPr>
      <w:r w:rsidRPr="00F77836">
        <w:rPr>
          <w:rFonts w:asciiTheme="majorHAnsi" w:hAnsiTheme="majorHAnsi"/>
          <w:b/>
          <w:u w:val="single"/>
          <w:lang w:val="es-ES"/>
        </w:rPr>
        <w:t>Se extiende la aplicación de la ley a los colegios particulares</w:t>
      </w:r>
      <w:r>
        <w:rPr>
          <w:rFonts w:asciiTheme="majorHAnsi" w:hAnsiTheme="majorHAnsi"/>
          <w:lang w:val="es-ES"/>
        </w:rPr>
        <w:t xml:space="preserve"> (antes era solo para colegios particulares subvencionados y municipales), lo que </w:t>
      </w:r>
      <w:r w:rsidR="008068EF">
        <w:rPr>
          <w:rFonts w:asciiTheme="majorHAnsi" w:hAnsiTheme="majorHAnsi"/>
          <w:lang w:val="es-ES"/>
        </w:rPr>
        <w:t>resulta cuestionable</w:t>
      </w:r>
      <w:r>
        <w:rPr>
          <w:rFonts w:asciiTheme="majorHAnsi" w:hAnsiTheme="majorHAnsi"/>
          <w:lang w:val="es-ES"/>
        </w:rPr>
        <w:t xml:space="preserve"> ya que los colegios particulares no est</w:t>
      </w:r>
      <w:r w:rsidR="0079113F">
        <w:rPr>
          <w:rFonts w:asciiTheme="majorHAnsi" w:hAnsiTheme="majorHAnsi"/>
          <w:lang w:val="es-ES"/>
        </w:rPr>
        <w:t>án</w:t>
      </w:r>
      <w:r>
        <w:rPr>
          <w:rFonts w:asciiTheme="majorHAnsi" w:hAnsiTheme="majorHAnsi"/>
          <w:lang w:val="es-ES"/>
        </w:rPr>
        <w:t xml:space="preserve"> sujetos a la serie de restricciones legales que tienen los establecimientos que reciben fondos del estado. </w:t>
      </w:r>
      <w:r w:rsidR="0079113F">
        <w:rPr>
          <w:rFonts w:asciiTheme="majorHAnsi" w:hAnsiTheme="majorHAnsi"/>
          <w:lang w:val="es-ES"/>
        </w:rPr>
        <w:t>Con esto</w:t>
      </w:r>
      <w:r>
        <w:rPr>
          <w:rFonts w:asciiTheme="majorHAnsi" w:hAnsiTheme="majorHAnsi"/>
          <w:lang w:val="es-ES"/>
        </w:rPr>
        <w:t xml:space="preserve"> los colegio particulares, que antes no tenían restricción alguna, van a tener que sujetarse a todo un procedimiento legalmente reglado para suspender a un alumno.</w:t>
      </w:r>
    </w:p>
    <w:p w14:paraId="5AA466FD" w14:textId="77777777" w:rsidR="006A771A" w:rsidRDefault="006A771A" w:rsidP="006A771A">
      <w:pPr>
        <w:pStyle w:val="ListParagraph"/>
        <w:ind w:left="1440"/>
        <w:jc w:val="both"/>
        <w:rPr>
          <w:rFonts w:asciiTheme="majorHAnsi" w:hAnsiTheme="majorHAnsi"/>
          <w:lang w:val="es-ES"/>
        </w:rPr>
      </w:pPr>
    </w:p>
    <w:p w14:paraId="700FCF93" w14:textId="77777777" w:rsidR="006A771A" w:rsidRPr="00F77836" w:rsidRDefault="006A771A" w:rsidP="006A771A">
      <w:pPr>
        <w:pStyle w:val="ListParagraph"/>
        <w:ind w:left="1440"/>
        <w:jc w:val="both"/>
        <w:rPr>
          <w:rFonts w:asciiTheme="majorHAnsi" w:hAnsiTheme="majorHAnsi"/>
          <w:lang w:val="es-ES"/>
        </w:rPr>
      </w:pPr>
    </w:p>
    <w:p w14:paraId="77792B6E" w14:textId="2E7FFBA8" w:rsidR="006A771A" w:rsidRPr="006A771A" w:rsidRDefault="006C4B34" w:rsidP="006A771A">
      <w:pPr>
        <w:pStyle w:val="ListParagraph"/>
        <w:numPr>
          <w:ilvl w:val="0"/>
          <w:numId w:val="19"/>
        </w:numPr>
        <w:jc w:val="both"/>
        <w:rPr>
          <w:rFonts w:asciiTheme="majorHAnsi" w:hAnsiTheme="majorHAnsi"/>
          <w:sz w:val="23"/>
          <w:szCs w:val="23"/>
          <w:lang w:val="es-ES"/>
        </w:rPr>
      </w:pPr>
      <w:r w:rsidRPr="006A771A">
        <w:rPr>
          <w:rFonts w:asciiTheme="majorHAnsi" w:hAnsiTheme="majorHAnsi"/>
          <w:b/>
          <w:sz w:val="23"/>
          <w:szCs w:val="23"/>
          <w:u w:val="single"/>
          <w:lang w:val="es-ES"/>
        </w:rPr>
        <w:t>Proyecto definitivo aprobado por el Senado</w:t>
      </w:r>
      <w:r w:rsidRPr="006A771A">
        <w:rPr>
          <w:rFonts w:asciiTheme="majorHAnsi" w:hAnsiTheme="majorHAnsi"/>
          <w:sz w:val="23"/>
          <w:szCs w:val="23"/>
          <w:lang w:val="es-ES"/>
        </w:rPr>
        <w:t>:</w:t>
      </w:r>
    </w:p>
    <w:p w14:paraId="66518533" w14:textId="299B282D" w:rsidR="006A771A" w:rsidRDefault="006C4B34" w:rsidP="006A771A">
      <w:pPr>
        <w:pStyle w:val="ListParagraph"/>
        <w:ind w:left="1080"/>
        <w:jc w:val="both"/>
        <w:rPr>
          <w:rFonts w:asciiTheme="majorHAnsi" w:hAnsiTheme="majorHAnsi"/>
          <w:lang w:val="es-ES"/>
        </w:rPr>
      </w:pPr>
      <w:r w:rsidRPr="006A771A">
        <w:rPr>
          <w:rFonts w:asciiTheme="majorHAnsi" w:hAnsiTheme="majorHAnsi"/>
          <w:lang w:val="es-ES"/>
        </w:rPr>
        <w:t xml:space="preserve"> </w:t>
      </w:r>
    </w:p>
    <w:p w14:paraId="48797C4D" w14:textId="743B4CA5" w:rsidR="00C4577B" w:rsidRDefault="00C4577B" w:rsidP="00AD47D4">
      <w:pPr>
        <w:pStyle w:val="ListParagraph"/>
        <w:numPr>
          <w:ilvl w:val="0"/>
          <w:numId w:val="20"/>
        </w:numPr>
        <w:jc w:val="both"/>
        <w:rPr>
          <w:rFonts w:asciiTheme="majorHAnsi" w:hAnsiTheme="majorHAnsi"/>
          <w:lang w:val="es-ES"/>
        </w:rPr>
      </w:pPr>
      <w:r w:rsidRPr="00AD47D4">
        <w:rPr>
          <w:rFonts w:asciiTheme="majorHAnsi" w:hAnsiTheme="majorHAnsi"/>
          <w:lang w:val="es-ES"/>
        </w:rPr>
        <w:t>Se elimina el carácter copulativo de los requisitos que la Ley de Subvenciones exige</w:t>
      </w:r>
      <w:r w:rsidR="00AD47D4" w:rsidRPr="00AD47D4">
        <w:rPr>
          <w:rFonts w:asciiTheme="majorHAnsi" w:hAnsiTheme="majorHAnsi"/>
          <w:lang w:val="es-ES"/>
        </w:rPr>
        <w:t xml:space="preserve"> para expulsar a un alumno actualmente en torno a que ”</w:t>
      </w:r>
      <w:r w:rsidR="00AD47D4" w:rsidRPr="00AD47D4">
        <w:rPr>
          <w:rFonts w:asciiTheme="majorHAnsi" w:hAnsiTheme="majorHAnsi"/>
          <w:i/>
          <w:lang w:val="es-ES"/>
        </w:rPr>
        <w:t>la causal esté en el reglamento respectivo</w:t>
      </w:r>
      <w:r w:rsidR="00AD47D4" w:rsidRPr="00AD47D4">
        <w:rPr>
          <w:rFonts w:asciiTheme="majorHAnsi" w:hAnsiTheme="majorHAnsi"/>
          <w:b/>
          <w:i/>
          <w:u w:val="single"/>
          <w:lang w:val="es-ES"/>
        </w:rPr>
        <w:t xml:space="preserve"> y además </w:t>
      </w:r>
      <w:r w:rsidR="00AD47D4" w:rsidRPr="00AD47D4">
        <w:rPr>
          <w:rFonts w:asciiTheme="majorHAnsi" w:hAnsiTheme="majorHAnsi"/>
          <w:i/>
          <w:lang w:val="es-ES"/>
        </w:rPr>
        <w:t>que afecte gravemente la convivencia escolar</w:t>
      </w:r>
      <w:r w:rsidR="00AD47D4" w:rsidRPr="00AD47D4">
        <w:rPr>
          <w:rFonts w:asciiTheme="majorHAnsi" w:hAnsiTheme="majorHAnsi"/>
          <w:lang w:val="es-ES"/>
        </w:rPr>
        <w:t>”, reemplazándose por “</w:t>
      </w:r>
      <w:r w:rsidR="00AD47D4" w:rsidRPr="00AD47D4">
        <w:rPr>
          <w:rFonts w:asciiTheme="majorHAnsi" w:hAnsiTheme="majorHAnsi"/>
          <w:i/>
          <w:lang w:val="es-ES"/>
        </w:rPr>
        <w:t>que la causal esté en el reglamento respectivo</w:t>
      </w:r>
      <w:r w:rsidR="00AD47D4" w:rsidRPr="00AD47D4">
        <w:rPr>
          <w:rFonts w:asciiTheme="majorHAnsi" w:hAnsiTheme="majorHAnsi"/>
          <w:b/>
          <w:i/>
          <w:u w:val="single"/>
          <w:lang w:val="es-ES"/>
        </w:rPr>
        <w:t xml:space="preserve"> o </w:t>
      </w:r>
      <w:r w:rsidR="00AD47D4" w:rsidRPr="00AD47D4">
        <w:rPr>
          <w:rFonts w:asciiTheme="majorHAnsi" w:hAnsiTheme="majorHAnsi"/>
          <w:i/>
          <w:lang w:val="es-ES"/>
        </w:rPr>
        <w:t>que afecte gravemente la convivencia escolar</w:t>
      </w:r>
      <w:r w:rsidR="00AD47D4" w:rsidRPr="00AD47D4">
        <w:rPr>
          <w:rFonts w:asciiTheme="majorHAnsi" w:hAnsiTheme="majorHAnsi"/>
          <w:lang w:val="es-ES"/>
        </w:rPr>
        <w:t>”.</w:t>
      </w:r>
    </w:p>
    <w:p w14:paraId="4D6681DF" w14:textId="77777777" w:rsidR="00AD47D4" w:rsidRPr="00AD47D4" w:rsidRDefault="00AD47D4" w:rsidP="00AD47D4">
      <w:pPr>
        <w:pStyle w:val="ListParagraph"/>
        <w:jc w:val="both"/>
        <w:rPr>
          <w:rFonts w:asciiTheme="majorHAnsi" w:hAnsiTheme="majorHAnsi"/>
          <w:lang w:val="es-ES"/>
        </w:rPr>
      </w:pPr>
    </w:p>
    <w:p w14:paraId="606FDAC1" w14:textId="25F53E90" w:rsidR="006A771A" w:rsidRDefault="006A771A" w:rsidP="00C4577B">
      <w:pPr>
        <w:pStyle w:val="ListParagraph"/>
        <w:numPr>
          <w:ilvl w:val="0"/>
          <w:numId w:val="20"/>
        </w:numPr>
        <w:jc w:val="both"/>
        <w:rPr>
          <w:rFonts w:asciiTheme="majorHAnsi" w:hAnsiTheme="majorHAnsi"/>
          <w:lang w:val="es-ES"/>
        </w:rPr>
      </w:pPr>
      <w:r w:rsidRPr="00C4577B">
        <w:rPr>
          <w:rFonts w:asciiTheme="majorHAnsi" w:hAnsiTheme="majorHAnsi"/>
          <w:lang w:val="es-ES"/>
        </w:rPr>
        <w:t xml:space="preserve">Se vuelve a ser consagrar las causales en el texto permanente de la ley, aunque modificando su redacción inicial, fusionándose ambas en una </w:t>
      </w:r>
      <w:r w:rsidR="00C4577B" w:rsidRPr="00C4577B">
        <w:rPr>
          <w:rFonts w:asciiTheme="majorHAnsi" w:hAnsiTheme="majorHAnsi"/>
          <w:lang w:val="es-ES"/>
        </w:rPr>
        <w:t>texto más amplio que el original:</w:t>
      </w:r>
    </w:p>
    <w:p w14:paraId="3B2C14A3" w14:textId="77777777" w:rsidR="00C4577B" w:rsidRDefault="00C4577B" w:rsidP="00C4577B">
      <w:pPr>
        <w:pStyle w:val="ListParagraph"/>
        <w:jc w:val="both"/>
        <w:rPr>
          <w:rFonts w:asciiTheme="majorHAnsi" w:hAnsiTheme="majorHAnsi"/>
          <w:lang w:val="es-ES"/>
        </w:rPr>
      </w:pPr>
    </w:p>
    <w:p w14:paraId="252096D2" w14:textId="4B63A338" w:rsidR="00C4577B" w:rsidRPr="00C4577B" w:rsidRDefault="00C4577B" w:rsidP="00C4577B">
      <w:pPr>
        <w:pStyle w:val="ListParagraph"/>
        <w:ind w:left="1440"/>
        <w:jc w:val="both"/>
        <w:rPr>
          <w:rFonts w:asciiTheme="majorHAnsi" w:hAnsiTheme="majorHAnsi"/>
          <w:lang w:val="es-ES"/>
        </w:rPr>
      </w:pPr>
      <w:r>
        <w:rPr>
          <w:rFonts w:asciiTheme="majorHAnsi" w:eastAsia="Times New Roman" w:hAnsiTheme="majorHAnsi" w:cs="Arial"/>
          <w:szCs w:val="24"/>
          <w:lang w:eastAsia="es-ES"/>
        </w:rPr>
        <w:t>“</w:t>
      </w:r>
      <w:r w:rsidRPr="00AD47D4">
        <w:rPr>
          <w:rFonts w:asciiTheme="majorHAnsi" w:eastAsia="Times New Roman" w:hAnsiTheme="majorHAnsi" w:cs="Arial"/>
          <w:b/>
          <w:szCs w:val="24"/>
          <w:u w:val="single"/>
          <w:lang w:eastAsia="es-ES"/>
        </w:rPr>
        <w:t>Siempre se entenderá que afectan gravemente la convivencia escolar</w:t>
      </w:r>
      <w:r w:rsidRPr="00C4577B">
        <w:rPr>
          <w:rFonts w:asciiTheme="majorHAnsi" w:eastAsia="Times New Roman" w:hAnsiTheme="majorHAnsi" w:cs="Arial"/>
          <w:szCs w:val="24"/>
          <w:lang w:eastAsia="es-ES"/>
        </w:rPr>
        <w:t xml:space="preserve">, los actos cometidos por cualquier miembro de la comunidad educativa, tales como profesores, padres y apoderados, alumnos, asistentes de la educación, entre otros, de un establecimiento educacional </w:t>
      </w:r>
      <w:r w:rsidRPr="00AD47D4">
        <w:rPr>
          <w:rFonts w:asciiTheme="majorHAnsi" w:eastAsia="Times New Roman" w:hAnsiTheme="majorHAnsi" w:cs="Arial"/>
          <w:szCs w:val="24"/>
          <w:u w:val="single"/>
          <w:lang w:eastAsia="es-ES"/>
        </w:rPr>
        <w:t>que causen daño a la integridad física o síquica de cualquiera de los miembros de la comunidad educativa o de terceros</w:t>
      </w:r>
      <w:r w:rsidRPr="00C4577B">
        <w:rPr>
          <w:rFonts w:asciiTheme="majorHAnsi" w:eastAsia="Times New Roman" w:hAnsiTheme="majorHAnsi" w:cs="Arial"/>
          <w:szCs w:val="24"/>
          <w:lang w:eastAsia="es-ES"/>
        </w:rPr>
        <w:t xml:space="preserve"> que se encuentren en la dependencias de los establecimientos, tales como agresiones de carácter sexual, agresiones físicas que produzcan lesiones, </w:t>
      </w:r>
      <w:r w:rsidRPr="00AD47D4">
        <w:rPr>
          <w:rFonts w:asciiTheme="majorHAnsi" w:eastAsia="Times New Roman" w:hAnsiTheme="majorHAnsi" w:cs="Arial"/>
          <w:szCs w:val="24"/>
          <w:u w:val="single"/>
          <w:lang w:eastAsia="es-ES"/>
        </w:rPr>
        <w:t>uso, porte, posesión y tenencia de armas o artefactos incendiarios</w:t>
      </w:r>
      <w:r w:rsidRPr="00C4577B">
        <w:rPr>
          <w:rFonts w:asciiTheme="majorHAnsi" w:eastAsia="Times New Roman" w:hAnsiTheme="majorHAnsi" w:cs="Arial"/>
          <w:szCs w:val="24"/>
          <w:lang w:eastAsia="es-ES"/>
        </w:rPr>
        <w:t>, así como también actos que atenten contra la infraestructura esencial para la prestación del servicio educativo por parte del establecimiento</w:t>
      </w:r>
      <w:r>
        <w:rPr>
          <w:rFonts w:asciiTheme="majorHAnsi" w:eastAsia="Times New Roman" w:hAnsiTheme="majorHAnsi" w:cs="Arial"/>
          <w:szCs w:val="24"/>
          <w:lang w:eastAsia="es-ES"/>
        </w:rPr>
        <w:t>”</w:t>
      </w:r>
    </w:p>
    <w:p w14:paraId="2FA95745" w14:textId="77777777" w:rsidR="00C4577B" w:rsidRPr="00C4577B" w:rsidRDefault="00C4577B" w:rsidP="00C4577B">
      <w:pPr>
        <w:pStyle w:val="ListParagraph"/>
        <w:jc w:val="both"/>
        <w:rPr>
          <w:rFonts w:asciiTheme="majorHAnsi" w:hAnsiTheme="majorHAnsi"/>
          <w:lang w:val="es-ES"/>
        </w:rPr>
      </w:pPr>
    </w:p>
    <w:p w14:paraId="30DB2E75" w14:textId="6581C809" w:rsidR="00900A3F" w:rsidRPr="00461D5F" w:rsidRDefault="00900A3F" w:rsidP="00900A3F">
      <w:pPr>
        <w:pStyle w:val="ListParagraph"/>
        <w:numPr>
          <w:ilvl w:val="0"/>
          <w:numId w:val="20"/>
        </w:numPr>
        <w:jc w:val="both"/>
        <w:rPr>
          <w:rFonts w:asciiTheme="majorHAnsi" w:hAnsiTheme="majorHAnsi"/>
          <w:lang w:val="es-ES"/>
        </w:rPr>
      </w:pPr>
      <w:r w:rsidRPr="00900A3F">
        <w:rPr>
          <w:rFonts w:asciiTheme="majorHAnsi" w:hAnsiTheme="majorHAnsi"/>
          <w:lang w:val="es-ES"/>
        </w:rPr>
        <w:t xml:space="preserve">Se </w:t>
      </w:r>
      <w:r w:rsidRPr="00461D5F">
        <w:rPr>
          <w:rFonts w:asciiTheme="majorHAnsi" w:hAnsiTheme="majorHAnsi"/>
          <w:u w:val="single"/>
          <w:lang w:val="es-ES"/>
        </w:rPr>
        <w:t>mantiene el procedimiento propuesto</w:t>
      </w:r>
      <w:r w:rsidRPr="00900A3F">
        <w:rPr>
          <w:rFonts w:asciiTheme="majorHAnsi" w:hAnsiTheme="majorHAnsi"/>
          <w:lang w:val="es-ES"/>
        </w:rPr>
        <w:t xml:space="preserve"> por los Senadores </w:t>
      </w:r>
      <w:proofErr w:type="spellStart"/>
      <w:r w:rsidRPr="00900A3F">
        <w:rPr>
          <w:rFonts w:asciiTheme="majorHAnsi" w:hAnsiTheme="majorHAnsi"/>
          <w:lang w:val="es-ES"/>
        </w:rPr>
        <w:t>Provoste</w:t>
      </w:r>
      <w:proofErr w:type="spellEnd"/>
      <w:r w:rsidRPr="00900A3F">
        <w:rPr>
          <w:rFonts w:asciiTheme="majorHAnsi" w:hAnsiTheme="majorHAnsi"/>
          <w:lang w:val="es-ES"/>
        </w:rPr>
        <w:t xml:space="preserve">, Quintana y Latorre, junto con la </w:t>
      </w:r>
      <w:r w:rsidRPr="00461D5F">
        <w:rPr>
          <w:rFonts w:asciiTheme="majorHAnsi" w:hAnsiTheme="majorHAnsi"/>
          <w:u w:val="single"/>
          <w:lang w:val="es-ES"/>
        </w:rPr>
        <w:t>facultad del director de decretar la medida de suspensión cautelar</w:t>
      </w:r>
      <w:r w:rsidRPr="00900A3F">
        <w:rPr>
          <w:rFonts w:asciiTheme="majorHAnsi" w:hAnsiTheme="majorHAnsi"/>
          <w:lang w:val="es-ES"/>
        </w:rPr>
        <w:t xml:space="preserve">, pero contextualizándola dentro de un proceso </w:t>
      </w:r>
      <w:r w:rsidR="00461D5F">
        <w:rPr>
          <w:rFonts w:asciiTheme="majorHAnsi" w:eastAsia="Times New Roman" w:hAnsiTheme="majorHAnsi" w:cs="Arial"/>
          <w:lang w:eastAsia="es-ES"/>
        </w:rPr>
        <w:t xml:space="preserve">sancionatorio por haberse incurrido en alguna de las faltas graves o gravísimas contempladas en los reglamentos que conlleven como sanción la expulsión </w:t>
      </w:r>
      <w:r w:rsidRPr="00900A3F">
        <w:rPr>
          <w:rFonts w:asciiTheme="majorHAnsi" w:eastAsia="Times New Roman" w:hAnsiTheme="majorHAnsi" w:cs="Arial"/>
          <w:lang w:eastAsia="es-ES"/>
        </w:rPr>
        <w:t>o afecten gravemente la convivencia escolar, conforme a lo dispuesto en esta ley</w:t>
      </w:r>
      <w:r w:rsidRPr="00900A3F">
        <w:rPr>
          <w:rFonts w:asciiTheme="majorHAnsi" w:eastAsia="Times New Roman" w:hAnsiTheme="majorHAnsi" w:cs="Arial"/>
          <w:b/>
          <w:lang w:eastAsia="es-ES"/>
        </w:rPr>
        <w:t>.</w:t>
      </w:r>
    </w:p>
    <w:p w14:paraId="42BDA27E" w14:textId="77777777" w:rsidR="0079113F" w:rsidRDefault="0079113F" w:rsidP="00461D5F">
      <w:pPr>
        <w:pStyle w:val="ListParagraph"/>
        <w:jc w:val="both"/>
        <w:rPr>
          <w:rFonts w:asciiTheme="majorHAnsi" w:eastAsia="Times New Roman" w:hAnsiTheme="majorHAnsi" w:cs="Arial"/>
          <w:lang w:eastAsia="es-ES"/>
        </w:rPr>
      </w:pPr>
    </w:p>
    <w:p w14:paraId="47A319BF" w14:textId="024D4B86" w:rsidR="0079113F" w:rsidRPr="0079113F" w:rsidRDefault="0079113F" w:rsidP="0079113F">
      <w:pPr>
        <w:pStyle w:val="ListParagraph"/>
        <w:jc w:val="both"/>
        <w:rPr>
          <w:rFonts w:asciiTheme="majorHAnsi" w:eastAsia="Times New Roman" w:hAnsiTheme="majorHAnsi" w:cs="Arial"/>
          <w:lang w:eastAsia="es-ES"/>
        </w:rPr>
      </w:pPr>
      <w:r>
        <w:rPr>
          <w:rFonts w:asciiTheme="majorHAnsi" w:eastAsia="Times New Roman" w:hAnsiTheme="majorHAnsi" w:cs="Arial"/>
          <w:lang w:eastAsia="es-ES"/>
        </w:rPr>
        <w:t>Se recalca demás que l</w:t>
      </w:r>
      <w:r w:rsidRPr="0079113F">
        <w:rPr>
          <w:rFonts w:asciiTheme="majorHAnsi" w:eastAsia="Times New Roman" w:hAnsiTheme="majorHAnsi" w:cs="Arial"/>
          <w:szCs w:val="20"/>
          <w:lang w:val="es-ES" w:eastAsia="es-ES"/>
        </w:rPr>
        <w:t xml:space="preserve">a imposición de la medida cautelar de suspensión </w:t>
      </w:r>
      <w:r w:rsidRPr="0079113F">
        <w:rPr>
          <w:rFonts w:asciiTheme="majorHAnsi" w:eastAsia="Times New Roman" w:hAnsiTheme="majorHAnsi" w:cs="Arial"/>
          <w:szCs w:val="20"/>
          <w:u w:val="single"/>
          <w:lang w:val="es-ES" w:eastAsia="es-ES"/>
        </w:rPr>
        <w:t>no podrá ser considerada como sanción</w:t>
      </w:r>
      <w:r w:rsidRPr="0079113F">
        <w:rPr>
          <w:rFonts w:asciiTheme="majorHAnsi" w:eastAsia="Times New Roman" w:hAnsiTheme="majorHAnsi" w:cs="Arial"/>
          <w:szCs w:val="20"/>
          <w:lang w:val="es-ES" w:eastAsia="es-ES"/>
        </w:rPr>
        <w:t xml:space="preserve"> cuando resuelto el procedimiento se imponga una sanción más gravosa a la misma</w:t>
      </w:r>
      <w:r w:rsidRPr="0079113F">
        <w:rPr>
          <w:rFonts w:asciiTheme="majorHAnsi" w:eastAsia="Times New Roman" w:hAnsiTheme="majorHAnsi" w:cs="Arial"/>
          <w:b/>
          <w:szCs w:val="24"/>
          <w:lang w:eastAsia="es-ES"/>
        </w:rPr>
        <w:t xml:space="preserve">, </w:t>
      </w:r>
      <w:r w:rsidRPr="0079113F">
        <w:rPr>
          <w:rFonts w:asciiTheme="majorHAnsi" w:eastAsia="Times New Roman" w:hAnsiTheme="majorHAnsi" w:cs="Arial"/>
          <w:szCs w:val="24"/>
          <w:lang w:eastAsia="es-ES"/>
        </w:rPr>
        <w:t>como son la expulsión o la cancelación de la matrícula</w:t>
      </w:r>
      <w:r>
        <w:rPr>
          <w:rFonts w:asciiTheme="majorHAnsi" w:eastAsia="Times New Roman" w:hAnsiTheme="majorHAnsi" w:cs="Arial"/>
          <w:szCs w:val="20"/>
          <w:lang w:val="es-ES" w:eastAsia="es-ES"/>
        </w:rPr>
        <w:t>.</w:t>
      </w:r>
    </w:p>
    <w:p w14:paraId="1A40DDB7" w14:textId="77777777" w:rsidR="00461D5F" w:rsidRPr="00461D5F" w:rsidRDefault="00461D5F" w:rsidP="00461D5F">
      <w:pPr>
        <w:pStyle w:val="ListParagraph"/>
        <w:jc w:val="both"/>
        <w:rPr>
          <w:rFonts w:asciiTheme="majorHAnsi" w:hAnsiTheme="majorHAnsi"/>
          <w:lang w:val="es-ES"/>
        </w:rPr>
      </w:pPr>
    </w:p>
    <w:p w14:paraId="3EE3F123" w14:textId="118388D4" w:rsidR="00461D5F" w:rsidRDefault="0079113F" w:rsidP="00900A3F">
      <w:pPr>
        <w:pStyle w:val="ListParagraph"/>
        <w:numPr>
          <w:ilvl w:val="0"/>
          <w:numId w:val="20"/>
        </w:numPr>
        <w:jc w:val="both"/>
        <w:rPr>
          <w:rFonts w:asciiTheme="majorHAnsi" w:hAnsiTheme="majorHAnsi"/>
          <w:lang w:val="es-ES"/>
        </w:rPr>
      </w:pPr>
      <w:r>
        <w:rPr>
          <w:rFonts w:asciiTheme="majorHAnsi" w:hAnsiTheme="majorHAnsi"/>
          <w:lang w:val="es-ES"/>
        </w:rPr>
        <w:t xml:space="preserve">Por su parte se restablece </w:t>
      </w:r>
      <w:r w:rsidRPr="008068EF">
        <w:rPr>
          <w:rFonts w:asciiTheme="majorHAnsi" w:hAnsiTheme="majorHAnsi"/>
          <w:lang w:val="es-ES"/>
        </w:rPr>
        <w:t xml:space="preserve">el </w:t>
      </w:r>
      <w:r w:rsidRPr="0079113F">
        <w:rPr>
          <w:rFonts w:asciiTheme="majorHAnsi" w:hAnsiTheme="majorHAnsi"/>
          <w:b/>
          <w:u w:val="single"/>
          <w:lang w:val="es-ES"/>
        </w:rPr>
        <w:t>deber del director</w:t>
      </w:r>
      <w:r>
        <w:rPr>
          <w:rFonts w:asciiTheme="majorHAnsi" w:hAnsiTheme="majorHAnsi"/>
          <w:lang w:val="es-ES"/>
        </w:rPr>
        <w:t xml:space="preserve"> de iniciar un procedimiento sancionatorio cuando se incurra en alguna conducta grave o gravísima contemplada en los reglamentos, o que afecte gravemente la convivencia escolar.</w:t>
      </w:r>
    </w:p>
    <w:p w14:paraId="396D964C" w14:textId="77777777" w:rsidR="001D0A89" w:rsidRDefault="001D0A89" w:rsidP="001D0A89">
      <w:pPr>
        <w:pStyle w:val="ListParagraph"/>
        <w:jc w:val="both"/>
        <w:rPr>
          <w:rFonts w:asciiTheme="majorHAnsi" w:hAnsiTheme="majorHAnsi"/>
          <w:lang w:val="es-ES"/>
        </w:rPr>
      </w:pPr>
    </w:p>
    <w:p w14:paraId="79366C7C" w14:textId="14B5956B" w:rsidR="0079113F" w:rsidRDefault="001D0A89" w:rsidP="00900A3F">
      <w:pPr>
        <w:pStyle w:val="ListParagraph"/>
        <w:numPr>
          <w:ilvl w:val="0"/>
          <w:numId w:val="20"/>
        </w:numPr>
        <w:jc w:val="both"/>
        <w:rPr>
          <w:rFonts w:asciiTheme="majorHAnsi" w:hAnsiTheme="majorHAnsi"/>
          <w:lang w:val="es-ES"/>
        </w:rPr>
      </w:pPr>
      <w:r>
        <w:rPr>
          <w:rFonts w:asciiTheme="majorHAnsi" w:hAnsiTheme="majorHAnsi"/>
          <w:lang w:val="es-ES"/>
        </w:rPr>
        <w:t xml:space="preserve">Por último, se mantiene la </w:t>
      </w:r>
      <w:r w:rsidRPr="008744FD">
        <w:rPr>
          <w:rFonts w:asciiTheme="majorHAnsi" w:hAnsiTheme="majorHAnsi"/>
          <w:u w:val="single"/>
          <w:lang w:val="es-ES"/>
        </w:rPr>
        <w:t>extensión del proyecto de ley</w:t>
      </w:r>
      <w:r w:rsidR="008068EF" w:rsidRPr="008744FD">
        <w:rPr>
          <w:rFonts w:asciiTheme="majorHAnsi" w:hAnsiTheme="majorHAnsi"/>
          <w:u w:val="single"/>
          <w:lang w:val="es-ES"/>
        </w:rPr>
        <w:t xml:space="preserve"> a los colegios particulares</w:t>
      </w:r>
      <w:r w:rsidR="008068EF">
        <w:rPr>
          <w:rFonts w:asciiTheme="majorHAnsi" w:hAnsiTheme="majorHAnsi"/>
          <w:lang w:val="es-ES"/>
        </w:rPr>
        <w:t>, y</w:t>
      </w:r>
      <w:r>
        <w:rPr>
          <w:rFonts w:asciiTheme="majorHAnsi" w:hAnsiTheme="majorHAnsi"/>
          <w:lang w:val="es-ES"/>
        </w:rPr>
        <w:t xml:space="preserve"> no sólo a los colegios municipales o subvencionados</w:t>
      </w:r>
      <w:r w:rsidR="008068EF">
        <w:rPr>
          <w:rFonts w:asciiTheme="majorHAnsi" w:hAnsiTheme="majorHAnsi"/>
          <w:lang w:val="es-ES"/>
        </w:rPr>
        <w:t xml:space="preserve"> como contemplaba el proyecto original. Sin embargo, dicha extensión se da sólo en lo referido (1) la</w:t>
      </w:r>
      <w:r>
        <w:rPr>
          <w:rFonts w:asciiTheme="majorHAnsi" w:hAnsiTheme="majorHAnsi"/>
          <w:lang w:val="es-ES"/>
        </w:rPr>
        <w:t xml:space="preserve"> ca</w:t>
      </w:r>
      <w:r w:rsidR="00216B5A">
        <w:rPr>
          <w:rFonts w:asciiTheme="majorHAnsi" w:hAnsiTheme="majorHAnsi"/>
          <w:lang w:val="es-ES"/>
        </w:rPr>
        <w:t>usal que se considera que afecta gravemente la</w:t>
      </w:r>
      <w:r w:rsidR="008068EF">
        <w:rPr>
          <w:rFonts w:asciiTheme="majorHAnsi" w:hAnsiTheme="majorHAnsi"/>
          <w:lang w:val="es-ES"/>
        </w:rPr>
        <w:t xml:space="preserve"> convivencia escolar, y (2) al procedimiento relativo a la</w:t>
      </w:r>
      <w:r w:rsidR="00216B5A">
        <w:rPr>
          <w:rFonts w:asciiTheme="majorHAnsi" w:hAnsiTheme="majorHAnsi"/>
          <w:lang w:val="es-ES"/>
        </w:rPr>
        <w:t xml:space="preserve"> facultad de suspender como medida cautelar.</w:t>
      </w:r>
    </w:p>
    <w:p w14:paraId="283CF3D4" w14:textId="77777777" w:rsidR="0079113F" w:rsidRDefault="0079113F" w:rsidP="001D0A89">
      <w:pPr>
        <w:pStyle w:val="ListParagraph"/>
        <w:jc w:val="both"/>
        <w:rPr>
          <w:rFonts w:asciiTheme="majorHAnsi" w:hAnsiTheme="majorHAnsi"/>
          <w:lang w:val="es-ES"/>
        </w:rPr>
      </w:pPr>
    </w:p>
    <w:p w14:paraId="55AE879E" w14:textId="77777777" w:rsidR="008744FD" w:rsidRDefault="008744FD" w:rsidP="001D0A89">
      <w:pPr>
        <w:pStyle w:val="ListParagraph"/>
        <w:jc w:val="both"/>
        <w:rPr>
          <w:rFonts w:asciiTheme="majorHAnsi" w:hAnsiTheme="majorHAnsi"/>
          <w:lang w:val="es-ES"/>
        </w:rPr>
      </w:pPr>
    </w:p>
    <w:p w14:paraId="23958E58" w14:textId="77777777" w:rsidR="008744FD" w:rsidRPr="00900A3F" w:rsidRDefault="008744FD" w:rsidP="001D0A89">
      <w:pPr>
        <w:pStyle w:val="ListParagraph"/>
        <w:jc w:val="both"/>
        <w:rPr>
          <w:rFonts w:asciiTheme="majorHAnsi" w:hAnsiTheme="majorHAnsi"/>
          <w:lang w:val="es-ES"/>
        </w:rPr>
      </w:pPr>
    </w:p>
    <w:p w14:paraId="50FC8B01" w14:textId="1E5A87ED" w:rsidR="0079113F" w:rsidRPr="0079113F" w:rsidRDefault="0079113F" w:rsidP="0079113F">
      <w:pPr>
        <w:pStyle w:val="ListParagraph"/>
        <w:tabs>
          <w:tab w:val="left" w:pos="2835"/>
        </w:tabs>
        <w:jc w:val="both"/>
        <w:rPr>
          <w:rFonts w:eastAsia="Times New Roman" w:cs="Arial"/>
          <w:b/>
          <w:lang w:eastAsia="es-ES"/>
        </w:rPr>
      </w:pPr>
    </w:p>
    <w:p w14:paraId="1C1370CD" w14:textId="45867EC3" w:rsidR="00900A3F" w:rsidRPr="00900A3F" w:rsidRDefault="00900A3F" w:rsidP="00900A3F">
      <w:pPr>
        <w:jc w:val="both"/>
        <w:rPr>
          <w:rFonts w:asciiTheme="majorHAnsi" w:hAnsiTheme="majorHAnsi"/>
          <w:lang w:val="es-ES"/>
        </w:rPr>
      </w:pPr>
    </w:p>
    <w:sectPr w:rsidR="00900A3F" w:rsidRPr="00900A3F" w:rsidSect="00BA23C6">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E09B7" w14:textId="77777777" w:rsidR="008068EF" w:rsidRDefault="008068EF" w:rsidP="00BA23C6">
      <w:r>
        <w:separator/>
      </w:r>
    </w:p>
  </w:endnote>
  <w:endnote w:type="continuationSeparator" w:id="0">
    <w:p w14:paraId="35EDD2DC" w14:textId="77777777" w:rsidR="008068EF" w:rsidRDefault="008068EF" w:rsidP="00BA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0C84A" w14:textId="77777777" w:rsidR="008068EF" w:rsidRDefault="008068EF" w:rsidP="00BA23C6">
      <w:r>
        <w:separator/>
      </w:r>
    </w:p>
  </w:footnote>
  <w:footnote w:type="continuationSeparator" w:id="0">
    <w:p w14:paraId="6AFF4319" w14:textId="77777777" w:rsidR="008068EF" w:rsidRDefault="008068EF" w:rsidP="00BA23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8068EF" w:rsidRPr="0088634D" w14:paraId="2416BC22" w14:textId="77777777" w:rsidTr="00BA23C6">
      <w:tc>
        <w:tcPr>
          <w:tcW w:w="1152" w:type="dxa"/>
        </w:tcPr>
        <w:p w14:paraId="571BECE8" w14:textId="77777777" w:rsidR="008068EF" w:rsidRPr="00BA23C6" w:rsidRDefault="008068EF" w:rsidP="00BA23C6">
          <w:pPr>
            <w:pStyle w:val="Header"/>
            <w:jc w:val="right"/>
            <w:rPr>
              <w:rFonts w:asciiTheme="majorHAnsi" w:hAnsiTheme="majorHAnsi"/>
              <w:b/>
              <w:sz w:val="22"/>
              <w:szCs w:val="22"/>
            </w:rPr>
          </w:pPr>
          <w:r w:rsidRPr="00BA23C6">
            <w:rPr>
              <w:rFonts w:asciiTheme="majorHAnsi" w:hAnsiTheme="majorHAnsi"/>
              <w:b/>
              <w:sz w:val="22"/>
              <w:szCs w:val="22"/>
            </w:rPr>
            <w:fldChar w:fldCharType="begin"/>
          </w:r>
          <w:r w:rsidRPr="00BA23C6">
            <w:rPr>
              <w:rFonts w:asciiTheme="majorHAnsi" w:hAnsiTheme="majorHAnsi"/>
              <w:b/>
              <w:sz w:val="22"/>
              <w:szCs w:val="22"/>
            </w:rPr>
            <w:instrText xml:space="preserve"> PAGE   \* MERGEFORMAT </w:instrText>
          </w:r>
          <w:r w:rsidRPr="00BA23C6">
            <w:rPr>
              <w:rFonts w:asciiTheme="majorHAnsi" w:hAnsiTheme="majorHAnsi"/>
              <w:b/>
              <w:sz w:val="22"/>
              <w:szCs w:val="22"/>
            </w:rPr>
            <w:fldChar w:fldCharType="separate"/>
          </w:r>
          <w:r w:rsidR="00571808">
            <w:rPr>
              <w:rFonts w:asciiTheme="majorHAnsi" w:hAnsiTheme="majorHAnsi"/>
              <w:b/>
              <w:noProof/>
              <w:sz w:val="22"/>
              <w:szCs w:val="22"/>
            </w:rPr>
            <w:t>4</w:t>
          </w:r>
          <w:r w:rsidRPr="00BA23C6">
            <w:rPr>
              <w:rFonts w:asciiTheme="majorHAnsi" w:hAnsiTheme="majorHAnsi"/>
              <w:b/>
              <w:sz w:val="22"/>
              <w:szCs w:val="22"/>
            </w:rPr>
            <w:fldChar w:fldCharType="end"/>
          </w:r>
        </w:p>
      </w:tc>
      <w:tc>
        <w:tcPr>
          <w:tcW w:w="0" w:type="auto"/>
          <w:noWrap/>
        </w:tcPr>
        <w:p w14:paraId="655C6189" w14:textId="451AA37E" w:rsidR="008068EF" w:rsidRPr="0088634D" w:rsidRDefault="008068EF" w:rsidP="00BA23C6">
          <w:pPr>
            <w:pStyle w:val="Header"/>
            <w:rPr>
              <w:rFonts w:ascii="Cambria" w:hAnsi="Cambria"/>
            </w:rPr>
          </w:pPr>
        </w:p>
      </w:tc>
    </w:tr>
  </w:tbl>
  <w:p w14:paraId="5D62EA02" w14:textId="77777777" w:rsidR="008068EF" w:rsidRDefault="008068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823E" w14:textId="1E2EB914" w:rsidR="008068EF" w:rsidRDefault="008068EF" w:rsidP="00BA23C6">
    <w:pPr>
      <w:pStyle w:val="Header"/>
      <w:jc w:val="right"/>
      <w:rPr>
        <w:rFonts w:asciiTheme="majorHAnsi" w:hAnsiTheme="majorHAnsi"/>
        <w:sz w:val="22"/>
        <w:szCs w:val="22"/>
      </w:rPr>
    </w:pPr>
    <w:r>
      <w:rPr>
        <w:rFonts w:asciiTheme="majorHAnsi" w:hAnsiTheme="majorHAnsi"/>
        <w:sz w:val="22"/>
        <w:szCs w:val="22"/>
      </w:rPr>
      <w:t>Juan Carlos Gazmuri</w:t>
    </w:r>
  </w:p>
  <w:p w14:paraId="26AB8C36" w14:textId="7EBDBC79" w:rsidR="008068EF" w:rsidRDefault="008068EF" w:rsidP="00BA23C6">
    <w:pPr>
      <w:pStyle w:val="Header"/>
      <w:jc w:val="right"/>
      <w:rPr>
        <w:rFonts w:asciiTheme="majorHAnsi" w:hAnsiTheme="majorHAnsi"/>
        <w:sz w:val="22"/>
        <w:szCs w:val="22"/>
      </w:rPr>
    </w:pPr>
    <w:r>
      <w:rPr>
        <w:rFonts w:asciiTheme="majorHAnsi" w:hAnsiTheme="majorHAnsi"/>
        <w:sz w:val="22"/>
        <w:szCs w:val="22"/>
      </w:rPr>
      <w:t>Asesor Legislativo</w:t>
    </w:r>
  </w:p>
  <w:p w14:paraId="017EF65B" w14:textId="1D2BABDB" w:rsidR="008068EF" w:rsidRDefault="008068EF" w:rsidP="00BA23C6">
    <w:pPr>
      <w:pStyle w:val="Header"/>
      <w:jc w:val="right"/>
      <w:rPr>
        <w:rFonts w:asciiTheme="majorHAnsi" w:hAnsiTheme="majorHAnsi"/>
        <w:sz w:val="22"/>
        <w:szCs w:val="22"/>
      </w:rPr>
    </w:pPr>
    <w:r>
      <w:rPr>
        <w:rFonts w:asciiTheme="majorHAnsi" w:hAnsiTheme="majorHAnsi"/>
        <w:sz w:val="22"/>
        <w:szCs w:val="22"/>
      </w:rPr>
      <w:t xml:space="preserve">Senadora E. Von </w:t>
    </w:r>
    <w:proofErr w:type="spellStart"/>
    <w:r>
      <w:rPr>
        <w:rFonts w:asciiTheme="majorHAnsi" w:hAnsiTheme="majorHAnsi"/>
        <w:sz w:val="22"/>
        <w:szCs w:val="22"/>
      </w:rPr>
      <w:t>Baer</w:t>
    </w:r>
    <w:proofErr w:type="spellEnd"/>
  </w:p>
  <w:p w14:paraId="2F6CB1D3" w14:textId="77777777" w:rsidR="008068EF" w:rsidRPr="00BA23C6" w:rsidRDefault="008068EF" w:rsidP="00BA23C6">
    <w:pPr>
      <w:pStyle w:val="Header"/>
      <w:jc w:val="right"/>
      <w:rPr>
        <w:rFonts w:asciiTheme="majorHAnsi" w:hAnsiTheme="maj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654"/>
    <w:multiLevelType w:val="hybridMultilevel"/>
    <w:tmpl w:val="5118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C1BA5"/>
    <w:multiLevelType w:val="hybridMultilevel"/>
    <w:tmpl w:val="4770E266"/>
    <w:lvl w:ilvl="0" w:tplc="2D629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5195F"/>
    <w:multiLevelType w:val="hybridMultilevel"/>
    <w:tmpl w:val="A5C05556"/>
    <w:lvl w:ilvl="0" w:tplc="F62C8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26E6E"/>
    <w:multiLevelType w:val="hybridMultilevel"/>
    <w:tmpl w:val="9C10A1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25375"/>
    <w:multiLevelType w:val="hybridMultilevel"/>
    <w:tmpl w:val="2D161348"/>
    <w:lvl w:ilvl="0" w:tplc="ED22B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76677"/>
    <w:multiLevelType w:val="hybridMultilevel"/>
    <w:tmpl w:val="F0B0284A"/>
    <w:lvl w:ilvl="0" w:tplc="2B4C6CDA">
      <w:start w:val="1"/>
      <w:numFmt w:val="lowerLetter"/>
      <w:lvlText w:val="%1)"/>
      <w:lvlJc w:val="left"/>
      <w:pPr>
        <w:ind w:left="1080" w:hanging="360"/>
      </w:pPr>
      <w:rPr>
        <w:rFonts w:asciiTheme="minorHAnsi" w:eastAsiaTheme="minorHAnsi" w:hAnsiTheme="minorHAnsi" w:cstheme="minorBidi"/>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88E4777"/>
    <w:multiLevelType w:val="hybridMultilevel"/>
    <w:tmpl w:val="6B02BC9C"/>
    <w:lvl w:ilvl="0" w:tplc="508A3CF8">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827FDF"/>
    <w:multiLevelType w:val="hybridMultilevel"/>
    <w:tmpl w:val="177C764E"/>
    <w:lvl w:ilvl="0" w:tplc="5D58906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C578B4"/>
    <w:multiLevelType w:val="hybridMultilevel"/>
    <w:tmpl w:val="1C1223A0"/>
    <w:lvl w:ilvl="0" w:tplc="BFAA5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45590D"/>
    <w:multiLevelType w:val="hybridMultilevel"/>
    <w:tmpl w:val="8610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5176B"/>
    <w:multiLevelType w:val="hybridMultilevel"/>
    <w:tmpl w:val="28E2CB46"/>
    <w:lvl w:ilvl="0" w:tplc="340A0017">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11">
    <w:nsid w:val="4C6D3055"/>
    <w:multiLevelType w:val="hybridMultilevel"/>
    <w:tmpl w:val="DD6AD5D8"/>
    <w:lvl w:ilvl="0" w:tplc="E2E03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C17A8"/>
    <w:multiLevelType w:val="hybridMultilevel"/>
    <w:tmpl w:val="2C8E9F7A"/>
    <w:lvl w:ilvl="0" w:tplc="AB1C01B6">
      <w:start w:val="1"/>
      <w:numFmt w:val="decimal"/>
      <w:lvlText w:val="%1."/>
      <w:lvlJc w:val="left"/>
      <w:pPr>
        <w:ind w:left="2629" w:hanging="360"/>
      </w:pPr>
      <w:rPr>
        <w:rFonts w:ascii="Courier New" w:hAnsi="Courier New" w:cs="Courier New" w:hint="default"/>
        <w:b w:val="0"/>
        <w:bCs w:val="0"/>
        <w:i w:val="0"/>
        <w:iCs w:val="0"/>
        <w:caps w:val="0"/>
        <w:strike w:val="0"/>
        <w:dstrike w:val="0"/>
        <w:vanish w:val="0"/>
        <w:color w:val="000000"/>
        <w:spacing w:val="0"/>
        <w:kern w:val="0"/>
        <w:position w:val="0"/>
        <w:sz w:val="24"/>
        <w:szCs w:val="24"/>
        <w:u w:val="none"/>
        <w:effect w:val="none"/>
        <w:vertAlign w:val="baseline"/>
        <w:em w:val="none"/>
        <w:lang w:val="es-CL"/>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13">
    <w:nsid w:val="55015A6B"/>
    <w:multiLevelType w:val="hybridMultilevel"/>
    <w:tmpl w:val="A516BE3C"/>
    <w:lvl w:ilvl="0" w:tplc="EDD2275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C43B1"/>
    <w:multiLevelType w:val="hybridMultilevel"/>
    <w:tmpl w:val="94A403B0"/>
    <w:lvl w:ilvl="0" w:tplc="0A3CDD18">
      <w:start w:val="1"/>
      <w:numFmt w:val="bullet"/>
      <w:lvlText w:val=""/>
      <w:lvlJc w:val="left"/>
      <w:pPr>
        <w:ind w:left="786" w:hanging="360"/>
      </w:pPr>
      <w:rPr>
        <w:rFonts w:ascii="Symbol" w:eastAsiaTheme="minorEastAsia" w:hAnsi="Symbol" w:cstheme="minorBidi" w:hint="default"/>
        <w:b/>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5CCF4DD2"/>
    <w:multiLevelType w:val="hybridMultilevel"/>
    <w:tmpl w:val="6456A9D8"/>
    <w:lvl w:ilvl="0" w:tplc="D1844C6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DD445BD"/>
    <w:multiLevelType w:val="hybridMultilevel"/>
    <w:tmpl w:val="866EC646"/>
    <w:lvl w:ilvl="0" w:tplc="4308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A593F"/>
    <w:multiLevelType w:val="hybridMultilevel"/>
    <w:tmpl w:val="6338C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3649F7"/>
    <w:multiLevelType w:val="hybridMultilevel"/>
    <w:tmpl w:val="A87E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905D1"/>
    <w:multiLevelType w:val="hybridMultilevel"/>
    <w:tmpl w:val="D04C7AB0"/>
    <w:lvl w:ilvl="0" w:tplc="61BA8F1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AF2570C"/>
    <w:multiLevelType w:val="hybridMultilevel"/>
    <w:tmpl w:val="7EBA3CEC"/>
    <w:lvl w:ilvl="0" w:tplc="340A0017">
      <w:start w:val="1"/>
      <w:numFmt w:val="lowerLetter"/>
      <w:lvlText w:val="%1)"/>
      <w:lvlJc w:val="left"/>
      <w:pPr>
        <w:ind w:left="3479" w:hanging="360"/>
      </w:p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num w:numId="1">
    <w:abstractNumId w:val="19"/>
  </w:num>
  <w:num w:numId="2">
    <w:abstractNumId w:val="5"/>
  </w:num>
  <w:num w:numId="3">
    <w:abstractNumId w:val="9"/>
  </w:num>
  <w:num w:numId="4">
    <w:abstractNumId w:val="1"/>
  </w:num>
  <w:num w:numId="5">
    <w:abstractNumId w:val="17"/>
  </w:num>
  <w:num w:numId="6">
    <w:abstractNumId w:val="18"/>
  </w:num>
  <w:num w:numId="7">
    <w:abstractNumId w:val="12"/>
  </w:num>
  <w:num w:numId="8">
    <w:abstractNumId w:val="10"/>
  </w:num>
  <w:num w:numId="9">
    <w:abstractNumId w:val="20"/>
  </w:num>
  <w:num w:numId="10">
    <w:abstractNumId w:val="3"/>
  </w:num>
  <w:num w:numId="11">
    <w:abstractNumId w:val="7"/>
  </w:num>
  <w:num w:numId="12">
    <w:abstractNumId w:val="0"/>
  </w:num>
  <w:num w:numId="13">
    <w:abstractNumId w:val="4"/>
  </w:num>
  <w:num w:numId="14">
    <w:abstractNumId w:val="16"/>
  </w:num>
  <w:num w:numId="15">
    <w:abstractNumId w:val="6"/>
  </w:num>
  <w:num w:numId="16">
    <w:abstractNumId w:val="8"/>
  </w:num>
  <w:num w:numId="17">
    <w:abstractNumId w:val="15"/>
  </w:num>
  <w:num w:numId="18">
    <w:abstractNumId w:val="2"/>
  </w:num>
  <w:num w:numId="19">
    <w:abstractNumId w:val="13"/>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91"/>
    <w:rsid w:val="00015DF3"/>
    <w:rsid w:val="00023160"/>
    <w:rsid w:val="00026325"/>
    <w:rsid w:val="00034791"/>
    <w:rsid w:val="000821E0"/>
    <w:rsid w:val="000C2429"/>
    <w:rsid w:val="00194B95"/>
    <w:rsid w:val="00196CAC"/>
    <w:rsid w:val="001A2000"/>
    <w:rsid w:val="001C35ED"/>
    <w:rsid w:val="001D0A89"/>
    <w:rsid w:val="00216B5A"/>
    <w:rsid w:val="00220D18"/>
    <w:rsid w:val="002F024E"/>
    <w:rsid w:val="003762FC"/>
    <w:rsid w:val="003A13A7"/>
    <w:rsid w:val="003A39F6"/>
    <w:rsid w:val="003F3A3A"/>
    <w:rsid w:val="00461D5F"/>
    <w:rsid w:val="004D3D3F"/>
    <w:rsid w:val="004D64D0"/>
    <w:rsid w:val="0051058E"/>
    <w:rsid w:val="005507D6"/>
    <w:rsid w:val="00571808"/>
    <w:rsid w:val="005B3E3D"/>
    <w:rsid w:val="006A3AA5"/>
    <w:rsid w:val="006A6E8E"/>
    <w:rsid w:val="006A771A"/>
    <w:rsid w:val="006C4B34"/>
    <w:rsid w:val="00726849"/>
    <w:rsid w:val="007342FC"/>
    <w:rsid w:val="0079113F"/>
    <w:rsid w:val="00803532"/>
    <w:rsid w:val="008068EF"/>
    <w:rsid w:val="00827664"/>
    <w:rsid w:val="008744FD"/>
    <w:rsid w:val="00882280"/>
    <w:rsid w:val="00900A3F"/>
    <w:rsid w:val="009854A7"/>
    <w:rsid w:val="0098590E"/>
    <w:rsid w:val="009C2CCE"/>
    <w:rsid w:val="009F7C7C"/>
    <w:rsid w:val="00A36AD4"/>
    <w:rsid w:val="00A47D19"/>
    <w:rsid w:val="00A54657"/>
    <w:rsid w:val="00AC0A86"/>
    <w:rsid w:val="00AD3CA9"/>
    <w:rsid w:val="00AD47D4"/>
    <w:rsid w:val="00AE3F0B"/>
    <w:rsid w:val="00BA23C6"/>
    <w:rsid w:val="00BA6E8E"/>
    <w:rsid w:val="00C16FDB"/>
    <w:rsid w:val="00C24018"/>
    <w:rsid w:val="00C31585"/>
    <w:rsid w:val="00C4577B"/>
    <w:rsid w:val="00CB646E"/>
    <w:rsid w:val="00CF65B5"/>
    <w:rsid w:val="00D43EA8"/>
    <w:rsid w:val="00D9747E"/>
    <w:rsid w:val="00DB0459"/>
    <w:rsid w:val="00E5243B"/>
    <w:rsid w:val="00F55958"/>
    <w:rsid w:val="00F77836"/>
    <w:rsid w:val="00F86D09"/>
    <w:rsid w:val="00FA7146"/>
    <w:rsid w:val="00FB6919"/>
    <w:rsid w:val="00FC59D5"/>
    <w:rsid w:val="00FE53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28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91"/>
    <w:pPr>
      <w:spacing w:after="160" w:line="259" w:lineRule="auto"/>
      <w:ind w:left="720"/>
      <w:contextualSpacing/>
    </w:pPr>
    <w:rPr>
      <w:rFonts w:eastAsiaTheme="minorHAnsi"/>
      <w:sz w:val="22"/>
      <w:szCs w:val="22"/>
      <w:lang w:val="es-CL"/>
    </w:rPr>
  </w:style>
  <w:style w:type="paragraph" w:styleId="HTMLPreformatted">
    <w:name w:val="HTML Preformatted"/>
    <w:basedOn w:val="Normal"/>
    <w:link w:val="HTMLPreformattedChar"/>
    <w:uiPriority w:val="99"/>
    <w:semiHidden/>
    <w:unhideWhenUsed/>
    <w:rsid w:val="001A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A2000"/>
    <w:rPr>
      <w:rFonts w:ascii="Courier" w:hAnsi="Courier" w:cs="Courier"/>
      <w:sz w:val="20"/>
      <w:szCs w:val="20"/>
    </w:rPr>
  </w:style>
  <w:style w:type="table" w:styleId="TableGrid">
    <w:name w:val="Table Grid"/>
    <w:basedOn w:val="TableNormal"/>
    <w:uiPriority w:val="39"/>
    <w:rsid w:val="00BA6E8E"/>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A6E8E"/>
    <w:pPr>
      <w:ind w:left="5103"/>
      <w:jc w:val="both"/>
    </w:pPr>
    <w:rPr>
      <w:rFonts w:ascii="Courier" w:eastAsia="Times New Roman" w:hAnsi="Courier" w:cs="Times New Roman"/>
      <w:b/>
      <w:spacing w:val="-3"/>
      <w:szCs w:val="20"/>
      <w:lang w:eastAsia="es-ES"/>
    </w:rPr>
  </w:style>
  <w:style w:type="character" w:customStyle="1" w:styleId="BodyTextIndentChar">
    <w:name w:val="Body Text Indent Char"/>
    <w:basedOn w:val="DefaultParagraphFont"/>
    <w:link w:val="BodyTextIndent"/>
    <w:uiPriority w:val="99"/>
    <w:rsid w:val="00BA6E8E"/>
    <w:rPr>
      <w:rFonts w:ascii="Courier" w:eastAsia="Times New Roman" w:hAnsi="Courier" w:cs="Times New Roman"/>
      <w:b/>
      <w:spacing w:val="-3"/>
      <w:szCs w:val="20"/>
      <w:lang w:eastAsia="es-ES"/>
    </w:rPr>
  </w:style>
  <w:style w:type="paragraph" w:customStyle="1" w:styleId="m7602201591884148785msolistparagraph">
    <w:name w:val="m_7602201591884148785msolistparagraph"/>
    <w:basedOn w:val="Normal"/>
    <w:rsid w:val="00F55958"/>
    <w:pPr>
      <w:spacing w:before="100" w:beforeAutospacing="1" w:after="100" w:afterAutospacing="1"/>
    </w:pPr>
    <w:rPr>
      <w:rFonts w:ascii="Calibri" w:eastAsiaTheme="minorHAnsi" w:hAnsi="Calibri" w:cs="Calibri"/>
      <w:sz w:val="22"/>
      <w:szCs w:val="22"/>
      <w:lang w:val="es-CL" w:eastAsia="es-CL"/>
    </w:rPr>
  </w:style>
  <w:style w:type="paragraph" w:styleId="Header">
    <w:name w:val="header"/>
    <w:basedOn w:val="Normal"/>
    <w:link w:val="HeaderChar"/>
    <w:uiPriority w:val="99"/>
    <w:unhideWhenUsed/>
    <w:rsid w:val="00BA23C6"/>
    <w:pPr>
      <w:tabs>
        <w:tab w:val="center" w:pos="4153"/>
        <w:tab w:val="right" w:pos="8306"/>
      </w:tabs>
    </w:pPr>
  </w:style>
  <w:style w:type="character" w:customStyle="1" w:styleId="HeaderChar">
    <w:name w:val="Header Char"/>
    <w:basedOn w:val="DefaultParagraphFont"/>
    <w:link w:val="Header"/>
    <w:uiPriority w:val="99"/>
    <w:rsid w:val="00BA23C6"/>
  </w:style>
  <w:style w:type="paragraph" w:styleId="Footer">
    <w:name w:val="footer"/>
    <w:basedOn w:val="Normal"/>
    <w:link w:val="FooterChar"/>
    <w:uiPriority w:val="99"/>
    <w:unhideWhenUsed/>
    <w:rsid w:val="00BA23C6"/>
    <w:pPr>
      <w:tabs>
        <w:tab w:val="center" w:pos="4153"/>
        <w:tab w:val="right" w:pos="8306"/>
      </w:tabs>
    </w:pPr>
  </w:style>
  <w:style w:type="character" w:customStyle="1" w:styleId="FooterChar">
    <w:name w:val="Footer Char"/>
    <w:basedOn w:val="DefaultParagraphFont"/>
    <w:link w:val="Footer"/>
    <w:uiPriority w:val="99"/>
    <w:rsid w:val="00BA23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91"/>
    <w:pPr>
      <w:spacing w:after="160" w:line="259" w:lineRule="auto"/>
      <w:ind w:left="720"/>
      <w:contextualSpacing/>
    </w:pPr>
    <w:rPr>
      <w:rFonts w:eastAsiaTheme="minorHAnsi"/>
      <w:sz w:val="22"/>
      <w:szCs w:val="22"/>
      <w:lang w:val="es-CL"/>
    </w:rPr>
  </w:style>
  <w:style w:type="paragraph" w:styleId="HTMLPreformatted">
    <w:name w:val="HTML Preformatted"/>
    <w:basedOn w:val="Normal"/>
    <w:link w:val="HTMLPreformattedChar"/>
    <w:uiPriority w:val="99"/>
    <w:semiHidden/>
    <w:unhideWhenUsed/>
    <w:rsid w:val="001A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A2000"/>
    <w:rPr>
      <w:rFonts w:ascii="Courier" w:hAnsi="Courier" w:cs="Courier"/>
      <w:sz w:val="20"/>
      <w:szCs w:val="20"/>
    </w:rPr>
  </w:style>
  <w:style w:type="table" w:styleId="TableGrid">
    <w:name w:val="Table Grid"/>
    <w:basedOn w:val="TableNormal"/>
    <w:uiPriority w:val="39"/>
    <w:rsid w:val="00BA6E8E"/>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A6E8E"/>
    <w:pPr>
      <w:ind w:left="5103"/>
      <w:jc w:val="both"/>
    </w:pPr>
    <w:rPr>
      <w:rFonts w:ascii="Courier" w:eastAsia="Times New Roman" w:hAnsi="Courier" w:cs="Times New Roman"/>
      <w:b/>
      <w:spacing w:val="-3"/>
      <w:szCs w:val="20"/>
      <w:lang w:eastAsia="es-ES"/>
    </w:rPr>
  </w:style>
  <w:style w:type="character" w:customStyle="1" w:styleId="BodyTextIndentChar">
    <w:name w:val="Body Text Indent Char"/>
    <w:basedOn w:val="DefaultParagraphFont"/>
    <w:link w:val="BodyTextIndent"/>
    <w:uiPriority w:val="99"/>
    <w:rsid w:val="00BA6E8E"/>
    <w:rPr>
      <w:rFonts w:ascii="Courier" w:eastAsia="Times New Roman" w:hAnsi="Courier" w:cs="Times New Roman"/>
      <w:b/>
      <w:spacing w:val="-3"/>
      <w:szCs w:val="20"/>
      <w:lang w:eastAsia="es-ES"/>
    </w:rPr>
  </w:style>
  <w:style w:type="paragraph" w:customStyle="1" w:styleId="m7602201591884148785msolistparagraph">
    <w:name w:val="m_7602201591884148785msolistparagraph"/>
    <w:basedOn w:val="Normal"/>
    <w:rsid w:val="00F55958"/>
    <w:pPr>
      <w:spacing w:before="100" w:beforeAutospacing="1" w:after="100" w:afterAutospacing="1"/>
    </w:pPr>
    <w:rPr>
      <w:rFonts w:ascii="Calibri" w:eastAsiaTheme="minorHAnsi" w:hAnsi="Calibri" w:cs="Calibri"/>
      <w:sz w:val="22"/>
      <w:szCs w:val="22"/>
      <w:lang w:val="es-CL" w:eastAsia="es-CL"/>
    </w:rPr>
  </w:style>
  <w:style w:type="paragraph" w:styleId="Header">
    <w:name w:val="header"/>
    <w:basedOn w:val="Normal"/>
    <w:link w:val="HeaderChar"/>
    <w:uiPriority w:val="99"/>
    <w:unhideWhenUsed/>
    <w:rsid w:val="00BA23C6"/>
    <w:pPr>
      <w:tabs>
        <w:tab w:val="center" w:pos="4153"/>
        <w:tab w:val="right" w:pos="8306"/>
      </w:tabs>
    </w:pPr>
  </w:style>
  <w:style w:type="character" w:customStyle="1" w:styleId="HeaderChar">
    <w:name w:val="Header Char"/>
    <w:basedOn w:val="DefaultParagraphFont"/>
    <w:link w:val="Header"/>
    <w:uiPriority w:val="99"/>
    <w:rsid w:val="00BA23C6"/>
  </w:style>
  <w:style w:type="paragraph" w:styleId="Footer">
    <w:name w:val="footer"/>
    <w:basedOn w:val="Normal"/>
    <w:link w:val="FooterChar"/>
    <w:uiPriority w:val="99"/>
    <w:unhideWhenUsed/>
    <w:rsid w:val="00BA23C6"/>
    <w:pPr>
      <w:tabs>
        <w:tab w:val="center" w:pos="4153"/>
        <w:tab w:val="right" w:pos="8306"/>
      </w:tabs>
    </w:pPr>
  </w:style>
  <w:style w:type="character" w:customStyle="1" w:styleId="FooterChar">
    <w:name w:val="Footer Char"/>
    <w:basedOn w:val="DefaultParagraphFont"/>
    <w:link w:val="Footer"/>
    <w:uiPriority w:val="99"/>
    <w:rsid w:val="00BA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63672">
      <w:bodyDiv w:val="1"/>
      <w:marLeft w:val="0"/>
      <w:marRight w:val="0"/>
      <w:marTop w:val="0"/>
      <w:marBottom w:val="0"/>
      <w:divBdr>
        <w:top w:val="none" w:sz="0" w:space="0" w:color="auto"/>
        <w:left w:val="none" w:sz="0" w:space="0" w:color="auto"/>
        <w:bottom w:val="none" w:sz="0" w:space="0" w:color="auto"/>
        <w:right w:val="none" w:sz="0" w:space="0" w:color="auto"/>
      </w:divBdr>
    </w:div>
    <w:div w:id="1330865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46D7-0F40-4847-8C4F-67C90C81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1616</Words>
  <Characters>9216</Characters>
  <Application>Microsoft Macintosh Word</Application>
  <DocSecurity>0</DocSecurity>
  <Lines>76</Lines>
  <Paragraphs>21</Paragraphs>
  <ScaleCrop>false</ScaleCrop>
  <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2018-10-25T19:36:00Z</dcterms:created>
  <dcterms:modified xsi:type="dcterms:W3CDTF">2018-10-25T19:36:00Z</dcterms:modified>
</cp:coreProperties>
</file>