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23CCD" w14:textId="77777777" w:rsidR="00B82BB9" w:rsidRPr="005471E8" w:rsidRDefault="00B82BB9" w:rsidP="00B82BB9">
      <w:pPr>
        <w:jc w:val="center"/>
        <w:rPr>
          <w:rFonts w:ascii="Arial" w:hAnsi="Arial" w:cs="Arial"/>
          <w:b/>
        </w:rPr>
      </w:pPr>
      <w:r w:rsidRPr="005471E8">
        <w:rPr>
          <w:rFonts w:ascii="Arial" w:hAnsi="Arial" w:cs="Arial"/>
          <w:b/>
        </w:rPr>
        <w:t>ASESORÍA EXTERNA</w:t>
      </w:r>
    </w:p>
    <w:p w14:paraId="5D13758A" w14:textId="303CB5A2" w:rsidR="00B82BB9" w:rsidRPr="005471E8" w:rsidRDefault="00B82BB9" w:rsidP="00B82BB9">
      <w:pPr>
        <w:jc w:val="center"/>
        <w:rPr>
          <w:rFonts w:ascii="Arial" w:hAnsi="Arial" w:cs="Arial"/>
          <w:b/>
        </w:rPr>
      </w:pPr>
      <w:r>
        <w:rPr>
          <w:rFonts w:ascii="Arial" w:hAnsi="Arial" w:cs="Arial"/>
          <w:b/>
        </w:rPr>
        <w:t xml:space="preserve">10 de </w:t>
      </w:r>
      <w:r>
        <w:rPr>
          <w:rFonts w:ascii="Arial" w:hAnsi="Arial" w:cs="Arial"/>
          <w:b/>
        </w:rPr>
        <w:t>Octubre</w:t>
      </w:r>
      <w:r w:rsidRPr="005471E8">
        <w:rPr>
          <w:rFonts w:ascii="Arial" w:hAnsi="Arial" w:cs="Arial"/>
          <w:b/>
        </w:rPr>
        <w:t xml:space="preserve"> 2018</w:t>
      </w:r>
    </w:p>
    <w:p w14:paraId="4E910CB8" w14:textId="77777777" w:rsidR="00B82BB9" w:rsidRPr="005471E8" w:rsidRDefault="00B82BB9" w:rsidP="00B82BB9">
      <w:pPr>
        <w:jc w:val="center"/>
        <w:rPr>
          <w:rFonts w:ascii="Arial" w:hAnsi="Arial" w:cs="Arial"/>
          <w:b/>
        </w:rPr>
      </w:pPr>
    </w:p>
    <w:p w14:paraId="2DA1C3AA" w14:textId="77777777" w:rsidR="00B82BB9" w:rsidRPr="005471E8" w:rsidRDefault="00B82BB9" w:rsidP="00B82BB9">
      <w:pPr>
        <w:jc w:val="center"/>
        <w:rPr>
          <w:rFonts w:ascii="Arial" w:hAnsi="Arial" w:cs="Arial"/>
          <w:b/>
        </w:rPr>
      </w:pPr>
    </w:p>
    <w:p w14:paraId="31DC1BE9" w14:textId="77777777" w:rsidR="00B82BB9" w:rsidRPr="005471E8" w:rsidRDefault="00B82BB9" w:rsidP="00B82BB9">
      <w:pPr>
        <w:jc w:val="center"/>
        <w:rPr>
          <w:rFonts w:ascii="Arial" w:hAnsi="Arial" w:cs="Arial"/>
          <w:b/>
        </w:rPr>
      </w:pPr>
    </w:p>
    <w:p w14:paraId="64279A9A" w14:textId="77777777" w:rsidR="00B82BB9" w:rsidRDefault="00B82BB9" w:rsidP="00B82BB9">
      <w:pPr>
        <w:jc w:val="center"/>
        <w:rPr>
          <w:rFonts w:ascii="Arial" w:hAnsi="Arial" w:cs="Arial"/>
          <w:b/>
        </w:rPr>
      </w:pPr>
    </w:p>
    <w:p w14:paraId="5E62E16E" w14:textId="77777777" w:rsidR="00B82BB9" w:rsidRDefault="00B82BB9" w:rsidP="00B82BB9">
      <w:pPr>
        <w:jc w:val="center"/>
        <w:rPr>
          <w:rFonts w:ascii="Arial" w:hAnsi="Arial" w:cs="Arial"/>
          <w:b/>
        </w:rPr>
      </w:pPr>
    </w:p>
    <w:p w14:paraId="126F30D9" w14:textId="77777777" w:rsidR="00B82BB9" w:rsidRDefault="00B82BB9" w:rsidP="00B82BB9">
      <w:pPr>
        <w:jc w:val="center"/>
        <w:rPr>
          <w:rFonts w:ascii="Arial" w:hAnsi="Arial" w:cs="Arial"/>
          <w:b/>
        </w:rPr>
      </w:pPr>
    </w:p>
    <w:p w14:paraId="4EB1C049" w14:textId="77777777" w:rsidR="00B82BB9" w:rsidRDefault="00B82BB9" w:rsidP="00B82BB9">
      <w:pPr>
        <w:jc w:val="center"/>
        <w:rPr>
          <w:rFonts w:ascii="Arial" w:hAnsi="Arial" w:cs="Arial"/>
          <w:b/>
        </w:rPr>
      </w:pPr>
    </w:p>
    <w:p w14:paraId="142A86FD" w14:textId="77777777" w:rsidR="00B82BB9" w:rsidRDefault="00B82BB9" w:rsidP="00B82BB9">
      <w:pPr>
        <w:jc w:val="center"/>
        <w:rPr>
          <w:rFonts w:ascii="Arial" w:hAnsi="Arial" w:cs="Arial"/>
          <w:b/>
        </w:rPr>
      </w:pPr>
    </w:p>
    <w:p w14:paraId="3E8962EA" w14:textId="77777777" w:rsidR="00B82BB9" w:rsidRDefault="00B82BB9" w:rsidP="00B82BB9">
      <w:pPr>
        <w:jc w:val="center"/>
        <w:rPr>
          <w:rFonts w:ascii="Arial" w:hAnsi="Arial" w:cs="Arial"/>
          <w:b/>
        </w:rPr>
      </w:pPr>
    </w:p>
    <w:p w14:paraId="37A47E07" w14:textId="77777777" w:rsidR="00B82BB9" w:rsidRDefault="00B82BB9" w:rsidP="00B82BB9">
      <w:pPr>
        <w:jc w:val="center"/>
        <w:rPr>
          <w:rFonts w:ascii="Arial" w:hAnsi="Arial" w:cs="Arial"/>
          <w:b/>
        </w:rPr>
      </w:pPr>
    </w:p>
    <w:p w14:paraId="3C83B646" w14:textId="77777777" w:rsidR="00B82BB9" w:rsidRDefault="00B82BB9" w:rsidP="00B82BB9">
      <w:pPr>
        <w:jc w:val="center"/>
        <w:rPr>
          <w:rFonts w:ascii="Arial" w:hAnsi="Arial" w:cs="Arial"/>
          <w:b/>
        </w:rPr>
      </w:pPr>
    </w:p>
    <w:p w14:paraId="438B8448" w14:textId="77777777" w:rsidR="00B82BB9" w:rsidRPr="005471E8" w:rsidRDefault="00B82BB9" w:rsidP="00B82BB9">
      <w:pPr>
        <w:rPr>
          <w:rFonts w:ascii="Arial" w:hAnsi="Arial" w:cs="Arial"/>
          <w:b/>
        </w:rPr>
      </w:pPr>
    </w:p>
    <w:p w14:paraId="5A5E8569" w14:textId="77777777" w:rsidR="00B82BB9" w:rsidRPr="005471E8" w:rsidRDefault="00B82BB9" w:rsidP="00B82BB9">
      <w:pPr>
        <w:jc w:val="center"/>
        <w:rPr>
          <w:rFonts w:ascii="Arial" w:hAnsi="Arial" w:cs="Arial"/>
          <w:b/>
        </w:rPr>
      </w:pPr>
    </w:p>
    <w:p w14:paraId="77310361" w14:textId="77777777" w:rsidR="00B82BB9" w:rsidRPr="005471E8" w:rsidRDefault="00B82BB9" w:rsidP="00B82BB9">
      <w:pPr>
        <w:jc w:val="center"/>
        <w:rPr>
          <w:rFonts w:ascii="Arial" w:hAnsi="Arial" w:cs="Arial"/>
          <w:b/>
        </w:rPr>
      </w:pPr>
      <w:r w:rsidRPr="005471E8">
        <w:rPr>
          <w:rFonts w:ascii="Arial" w:hAnsi="Arial" w:cs="Arial"/>
          <w:b/>
        </w:rPr>
        <w:t>ASESORÍA LEGISLATIVA A SENADOR FELIPE KAST SOMMERHOFF</w:t>
      </w:r>
    </w:p>
    <w:p w14:paraId="2E5B9235" w14:textId="77777777" w:rsidR="00B82BB9" w:rsidRPr="005471E8" w:rsidRDefault="00B82BB9" w:rsidP="00B82BB9">
      <w:pPr>
        <w:jc w:val="center"/>
        <w:rPr>
          <w:rFonts w:ascii="Arial" w:hAnsi="Arial" w:cs="Arial"/>
          <w:b/>
        </w:rPr>
      </w:pPr>
      <w:r w:rsidRPr="005471E8">
        <w:rPr>
          <w:rFonts w:ascii="Arial" w:hAnsi="Arial" w:cs="Arial"/>
          <w:b/>
        </w:rPr>
        <w:t>INFORMANTE: JAVIER DE IRUARRIZAGA ARANEDA</w:t>
      </w:r>
    </w:p>
    <w:p w14:paraId="0A04B960" w14:textId="77777777" w:rsidR="00B82BB9" w:rsidRPr="005471E8" w:rsidRDefault="00B82BB9" w:rsidP="00B82BB9">
      <w:pPr>
        <w:jc w:val="center"/>
        <w:rPr>
          <w:rFonts w:ascii="Arial" w:hAnsi="Arial" w:cs="Arial"/>
          <w:b/>
        </w:rPr>
      </w:pPr>
    </w:p>
    <w:p w14:paraId="72483B3D" w14:textId="77777777" w:rsidR="00B82BB9" w:rsidRPr="005471E8" w:rsidRDefault="00B82BB9" w:rsidP="00B82BB9">
      <w:pPr>
        <w:jc w:val="center"/>
        <w:rPr>
          <w:rFonts w:ascii="Arial" w:hAnsi="Arial" w:cs="Arial"/>
          <w:b/>
        </w:rPr>
      </w:pPr>
    </w:p>
    <w:p w14:paraId="5815892C" w14:textId="77777777" w:rsidR="00B82BB9" w:rsidRPr="005471E8" w:rsidRDefault="00B82BB9" w:rsidP="00B82BB9">
      <w:pPr>
        <w:jc w:val="center"/>
        <w:rPr>
          <w:rFonts w:ascii="Arial" w:hAnsi="Arial" w:cs="Arial"/>
          <w:b/>
        </w:rPr>
      </w:pPr>
    </w:p>
    <w:p w14:paraId="4D3C3A1F" w14:textId="77777777" w:rsidR="00B82BB9" w:rsidRPr="005471E8" w:rsidRDefault="00B82BB9" w:rsidP="00B82BB9">
      <w:pPr>
        <w:jc w:val="center"/>
        <w:rPr>
          <w:rFonts w:ascii="Arial" w:hAnsi="Arial" w:cs="Arial"/>
          <w:b/>
        </w:rPr>
      </w:pPr>
    </w:p>
    <w:p w14:paraId="1A8E88A3" w14:textId="77777777" w:rsidR="00B82BB9" w:rsidRPr="005471E8" w:rsidRDefault="00B82BB9" w:rsidP="00B82BB9">
      <w:pPr>
        <w:jc w:val="center"/>
        <w:rPr>
          <w:rFonts w:ascii="Arial" w:hAnsi="Arial" w:cs="Arial"/>
          <w:b/>
        </w:rPr>
      </w:pPr>
    </w:p>
    <w:p w14:paraId="691C92BB" w14:textId="77777777" w:rsidR="00B82BB9" w:rsidRPr="005471E8" w:rsidRDefault="00B82BB9" w:rsidP="00B82BB9">
      <w:pPr>
        <w:jc w:val="center"/>
        <w:rPr>
          <w:rFonts w:ascii="Arial" w:hAnsi="Arial" w:cs="Arial"/>
          <w:b/>
        </w:rPr>
      </w:pPr>
    </w:p>
    <w:p w14:paraId="0835EEA6" w14:textId="77777777" w:rsidR="00B82BB9" w:rsidRPr="005471E8" w:rsidRDefault="00B82BB9" w:rsidP="00B82BB9">
      <w:pPr>
        <w:jc w:val="center"/>
        <w:rPr>
          <w:rFonts w:ascii="Arial" w:hAnsi="Arial" w:cs="Arial"/>
          <w:b/>
        </w:rPr>
      </w:pPr>
    </w:p>
    <w:p w14:paraId="1810FA33" w14:textId="77777777" w:rsidR="00B82BB9" w:rsidRDefault="00B82BB9" w:rsidP="00B82BB9">
      <w:pPr>
        <w:jc w:val="center"/>
        <w:rPr>
          <w:rFonts w:ascii="Arial" w:hAnsi="Arial" w:cs="Arial"/>
          <w:b/>
        </w:rPr>
      </w:pPr>
    </w:p>
    <w:p w14:paraId="1587E173" w14:textId="77777777" w:rsidR="00B82BB9" w:rsidRPr="005471E8" w:rsidRDefault="00B82BB9" w:rsidP="00B82BB9">
      <w:pPr>
        <w:rPr>
          <w:rFonts w:ascii="Arial" w:hAnsi="Arial" w:cs="Arial"/>
          <w:b/>
        </w:rPr>
      </w:pPr>
    </w:p>
    <w:p w14:paraId="18E0AD88" w14:textId="77777777" w:rsidR="00B82BB9" w:rsidRDefault="00B82BB9" w:rsidP="00B82BB9">
      <w:pPr>
        <w:jc w:val="center"/>
        <w:rPr>
          <w:rFonts w:ascii="Arial" w:hAnsi="Arial" w:cs="Arial"/>
          <w:b/>
        </w:rPr>
      </w:pPr>
    </w:p>
    <w:p w14:paraId="2410C78B" w14:textId="77777777" w:rsidR="00B82BB9" w:rsidRDefault="00B82BB9" w:rsidP="00B82BB9">
      <w:pPr>
        <w:jc w:val="center"/>
        <w:rPr>
          <w:rFonts w:ascii="Arial" w:hAnsi="Arial" w:cs="Arial"/>
          <w:b/>
        </w:rPr>
      </w:pPr>
    </w:p>
    <w:p w14:paraId="32C3E21C" w14:textId="77777777" w:rsidR="00B82BB9" w:rsidRPr="005471E8" w:rsidRDefault="00B82BB9" w:rsidP="00B82BB9">
      <w:pPr>
        <w:jc w:val="center"/>
        <w:rPr>
          <w:rFonts w:ascii="Arial" w:hAnsi="Arial" w:cs="Arial"/>
          <w:b/>
        </w:rPr>
      </w:pPr>
    </w:p>
    <w:p w14:paraId="7E6DE915" w14:textId="066323C8" w:rsidR="00B82BB9" w:rsidRPr="005471E8" w:rsidRDefault="00B82BB9" w:rsidP="00B82BB9">
      <w:pPr>
        <w:jc w:val="center"/>
        <w:rPr>
          <w:rFonts w:ascii="Arial" w:hAnsi="Arial" w:cs="Arial"/>
          <w:b/>
        </w:rPr>
      </w:pPr>
      <w:r>
        <w:rPr>
          <w:rFonts w:ascii="Arial" w:hAnsi="Arial" w:cs="Arial"/>
          <w:b/>
        </w:rPr>
        <w:t>OCTUBRE</w:t>
      </w:r>
      <w:r w:rsidRPr="005471E8">
        <w:rPr>
          <w:rFonts w:ascii="Arial" w:hAnsi="Arial" w:cs="Arial"/>
          <w:b/>
        </w:rPr>
        <w:t xml:space="preserve"> 2018</w:t>
      </w:r>
    </w:p>
    <w:p w14:paraId="5993D10D" w14:textId="77777777" w:rsidR="00B82BB9" w:rsidRDefault="00B82BB9" w:rsidP="00B82BB9">
      <w:pPr>
        <w:spacing w:line="276" w:lineRule="auto"/>
        <w:jc w:val="both"/>
        <w:rPr>
          <w:b/>
          <w:u w:val="single"/>
        </w:rPr>
      </w:pPr>
    </w:p>
    <w:p w14:paraId="5DA29D18" w14:textId="78402F30" w:rsidR="00273B86" w:rsidRDefault="00B82BB9" w:rsidP="00B82BB9">
      <w:pPr>
        <w:spacing w:after="0" w:line="276" w:lineRule="auto"/>
        <w:jc w:val="center"/>
        <w:rPr>
          <w:b/>
          <w:sz w:val="24"/>
          <w:szCs w:val="24"/>
          <w:u w:val="single"/>
          <w:lang w:val="es-ES"/>
        </w:rPr>
      </w:pPr>
      <w:r>
        <w:rPr>
          <w:b/>
          <w:sz w:val="24"/>
          <w:szCs w:val="24"/>
          <w:u w:val="single"/>
          <w:lang w:val="es-ES"/>
        </w:rPr>
        <w:t>RÉGIMEN JURÍDICO ANIMAL</w:t>
      </w:r>
      <w:r w:rsidR="003A3CD5" w:rsidRPr="00897491">
        <w:rPr>
          <w:b/>
          <w:sz w:val="24"/>
          <w:szCs w:val="24"/>
          <w:u w:val="single"/>
          <w:lang w:val="es-ES"/>
        </w:rPr>
        <w:t>:</w:t>
      </w:r>
      <w:r w:rsidR="00273B86" w:rsidRPr="00897491">
        <w:rPr>
          <w:b/>
          <w:sz w:val="24"/>
          <w:szCs w:val="24"/>
          <w:u w:val="single"/>
          <w:lang w:val="es-ES"/>
        </w:rPr>
        <w:t xml:space="preserve"> SERES SINTIENTES, NO “COSAS”</w:t>
      </w:r>
    </w:p>
    <w:p w14:paraId="5E954C16" w14:textId="77777777" w:rsidR="00897491" w:rsidRDefault="00897491" w:rsidP="00CD1D72">
      <w:pPr>
        <w:spacing w:after="0" w:line="276" w:lineRule="auto"/>
        <w:jc w:val="both"/>
        <w:rPr>
          <w:b/>
          <w:sz w:val="24"/>
          <w:szCs w:val="24"/>
          <w:u w:val="single"/>
          <w:lang w:val="es-ES"/>
        </w:rPr>
      </w:pPr>
    </w:p>
    <w:p w14:paraId="515F2E63" w14:textId="1558FCCC" w:rsidR="00B82BB9" w:rsidRDefault="0033267D" w:rsidP="00CD1D72">
      <w:pPr>
        <w:spacing w:after="0" w:line="276" w:lineRule="auto"/>
        <w:jc w:val="both"/>
        <w:rPr>
          <w:b/>
          <w:sz w:val="24"/>
          <w:szCs w:val="24"/>
          <w:u w:val="single"/>
          <w:lang w:val="es-ES"/>
        </w:rPr>
      </w:pPr>
      <w:r>
        <w:rPr>
          <w:b/>
          <w:sz w:val="24"/>
          <w:szCs w:val="24"/>
          <w:u w:val="single"/>
          <w:lang w:val="es-ES"/>
        </w:rPr>
        <w:t xml:space="preserve">1. Introducción </w:t>
      </w:r>
    </w:p>
    <w:p w14:paraId="11E6C9F2" w14:textId="77777777" w:rsidR="0033267D" w:rsidRPr="00897491" w:rsidRDefault="0033267D" w:rsidP="00CD1D72">
      <w:pPr>
        <w:spacing w:after="0" w:line="276" w:lineRule="auto"/>
        <w:jc w:val="both"/>
        <w:rPr>
          <w:b/>
          <w:sz w:val="24"/>
          <w:szCs w:val="24"/>
          <w:u w:val="single"/>
          <w:lang w:val="es-ES"/>
        </w:rPr>
      </w:pPr>
    </w:p>
    <w:p w14:paraId="2F998423" w14:textId="73791FAF" w:rsidR="00F812E9" w:rsidRDefault="00337AF3" w:rsidP="00CD1D72">
      <w:pPr>
        <w:spacing w:after="0" w:line="276" w:lineRule="auto"/>
        <w:jc w:val="both"/>
        <w:rPr>
          <w:sz w:val="24"/>
          <w:szCs w:val="24"/>
          <w:lang w:val="es-ES"/>
        </w:rPr>
      </w:pPr>
      <w:r w:rsidRPr="00897491">
        <w:rPr>
          <w:sz w:val="24"/>
          <w:szCs w:val="24"/>
          <w:lang w:val="es-ES"/>
        </w:rPr>
        <w:t xml:space="preserve">Desde el derecho Romano los animales fueron incluidos dentro de la clasificación de las “cosas”, influyendo a la posteridad en los procesos de codificación tanto europeos como Latinoamericanos en esa misma línea. </w:t>
      </w:r>
      <w:r w:rsidR="007D78D2" w:rsidRPr="00897491">
        <w:rPr>
          <w:sz w:val="24"/>
          <w:szCs w:val="24"/>
          <w:lang w:val="es-ES"/>
        </w:rPr>
        <w:t>Andrés Bello, redactor de nuestro código civil, fue un gran romanista que destacó la importancia de volver a la pureza del derecho civil romano por su reconocido racionalismo, sus claros procedimientos y su apoyo a la libre circulación de los bienes. Por lo mismo, el</w:t>
      </w:r>
      <w:r w:rsidR="00945FCC" w:rsidRPr="00897491">
        <w:rPr>
          <w:sz w:val="24"/>
          <w:szCs w:val="24"/>
          <w:lang w:val="es-ES"/>
        </w:rPr>
        <w:t xml:space="preserve"> fundamento para situar a los animales</w:t>
      </w:r>
      <w:r w:rsidRPr="00897491">
        <w:rPr>
          <w:sz w:val="24"/>
          <w:szCs w:val="24"/>
          <w:lang w:val="es-ES"/>
        </w:rPr>
        <w:t xml:space="preserve"> dentro de esta categoría</w:t>
      </w:r>
      <w:r w:rsidR="007D78D2" w:rsidRPr="00897491">
        <w:rPr>
          <w:sz w:val="24"/>
          <w:szCs w:val="24"/>
          <w:lang w:val="es-ES"/>
        </w:rPr>
        <w:t xml:space="preserve"> de “cosas”</w:t>
      </w:r>
      <w:r w:rsidRPr="00897491">
        <w:rPr>
          <w:sz w:val="24"/>
          <w:szCs w:val="24"/>
          <w:lang w:val="es-ES"/>
        </w:rPr>
        <w:t xml:space="preserve"> se explica principalmente </w:t>
      </w:r>
      <w:r w:rsidR="007D78D2" w:rsidRPr="00897491">
        <w:rPr>
          <w:sz w:val="24"/>
          <w:szCs w:val="24"/>
          <w:lang w:val="es-ES"/>
        </w:rPr>
        <w:t>por la lógica</w:t>
      </w:r>
      <w:r w:rsidRPr="00897491">
        <w:rPr>
          <w:sz w:val="24"/>
          <w:szCs w:val="24"/>
          <w:lang w:val="es-ES"/>
        </w:rPr>
        <w:t xml:space="preserve"> </w:t>
      </w:r>
      <w:r w:rsidR="00F812E9">
        <w:rPr>
          <w:sz w:val="24"/>
          <w:szCs w:val="24"/>
          <w:lang w:val="es-ES"/>
        </w:rPr>
        <w:t xml:space="preserve">práctica </w:t>
      </w:r>
      <w:r w:rsidRPr="00897491">
        <w:rPr>
          <w:sz w:val="24"/>
          <w:szCs w:val="24"/>
          <w:lang w:val="es-ES"/>
        </w:rPr>
        <w:t>de permitir que las personas puedan ejercer</w:t>
      </w:r>
      <w:r w:rsidR="00F966D7" w:rsidRPr="00897491">
        <w:rPr>
          <w:sz w:val="24"/>
          <w:szCs w:val="24"/>
          <w:lang w:val="es-ES"/>
        </w:rPr>
        <w:t xml:space="preserve"> en la práctica</w:t>
      </w:r>
      <w:r w:rsidRPr="00897491">
        <w:rPr>
          <w:sz w:val="24"/>
          <w:szCs w:val="24"/>
          <w:lang w:val="es-ES"/>
        </w:rPr>
        <w:t xml:space="preserve"> derechos patrimoniales sobre </w:t>
      </w:r>
      <w:r w:rsidR="00945FCC" w:rsidRPr="00897491">
        <w:rPr>
          <w:sz w:val="24"/>
          <w:szCs w:val="24"/>
          <w:lang w:val="es-ES"/>
        </w:rPr>
        <w:t>ellos</w:t>
      </w:r>
      <w:r w:rsidRPr="00897491">
        <w:rPr>
          <w:sz w:val="24"/>
          <w:szCs w:val="24"/>
          <w:lang w:val="es-ES"/>
        </w:rPr>
        <w:t xml:space="preserve">. </w:t>
      </w:r>
      <w:r w:rsidR="007D78D2" w:rsidRPr="00897491">
        <w:rPr>
          <w:sz w:val="24"/>
          <w:szCs w:val="24"/>
          <w:lang w:val="es-ES"/>
        </w:rPr>
        <w:t>Además, mediados del siglo XIX, época en que fue redactado nuestro código, las guerras de independencia y la inestabilidad política amenazaban la seguridad y la p</w:t>
      </w:r>
      <w:r w:rsidR="00F812E9">
        <w:rPr>
          <w:sz w:val="24"/>
          <w:szCs w:val="24"/>
          <w:lang w:val="es-ES"/>
        </w:rPr>
        <w:t>ropiedad por todo el continente, por lo que el derecho romano aparecía</w:t>
      </w:r>
      <w:r w:rsidR="007D78D2" w:rsidRPr="00897491">
        <w:rPr>
          <w:sz w:val="24"/>
          <w:szCs w:val="24"/>
          <w:lang w:val="es-ES"/>
        </w:rPr>
        <w:t xml:space="preserve"> como una garantía contra la incertidumbre</w:t>
      </w:r>
      <w:r w:rsidR="00F812E9">
        <w:rPr>
          <w:sz w:val="24"/>
          <w:szCs w:val="24"/>
          <w:lang w:val="es-ES"/>
        </w:rPr>
        <w:t xml:space="preserve"> y el desorden</w:t>
      </w:r>
      <w:r w:rsidR="007D78D2" w:rsidRPr="00897491">
        <w:rPr>
          <w:sz w:val="24"/>
          <w:szCs w:val="24"/>
          <w:lang w:val="es-ES"/>
        </w:rPr>
        <w:t>.</w:t>
      </w:r>
    </w:p>
    <w:p w14:paraId="1C06796B" w14:textId="77777777" w:rsidR="00CD1D72" w:rsidRPr="00897491" w:rsidRDefault="00CD1D72" w:rsidP="00CD1D72">
      <w:pPr>
        <w:spacing w:after="0" w:line="276" w:lineRule="auto"/>
        <w:jc w:val="both"/>
        <w:rPr>
          <w:sz w:val="24"/>
          <w:szCs w:val="24"/>
          <w:lang w:val="es-ES"/>
        </w:rPr>
      </w:pPr>
    </w:p>
    <w:p w14:paraId="47BEA81D" w14:textId="29F383C0" w:rsidR="00F812E9" w:rsidRDefault="00570C29" w:rsidP="00CD1D72">
      <w:pPr>
        <w:spacing w:after="0" w:line="276" w:lineRule="auto"/>
        <w:jc w:val="both"/>
        <w:rPr>
          <w:sz w:val="24"/>
          <w:szCs w:val="24"/>
          <w:lang w:val="es-ES"/>
        </w:rPr>
      </w:pPr>
      <w:r w:rsidRPr="00897491">
        <w:rPr>
          <w:sz w:val="24"/>
          <w:szCs w:val="24"/>
          <w:lang w:val="es-ES"/>
        </w:rPr>
        <w:t xml:space="preserve">Sin embargo, hace ya varios años ha comenzado a darse un proceso </w:t>
      </w:r>
      <w:r w:rsidR="00897491">
        <w:rPr>
          <w:sz w:val="24"/>
          <w:szCs w:val="24"/>
          <w:lang w:val="es-ES"/>
        </w:rPr>
        <w:t>‘</w:t>
      </w:r>
      <w:proofErr w:type="spellStart"/>
      <w:r w:rsidRPr="00897491">
        <w:rPr>
          <w:sz w:val="24"/>
          <w:szCs w:val="24"/>
          <w:lang w:val="es-ES"/>
        </w:rPr>
        <w:t>descosificador</w:t>
      </w:r>
      <w:proofErr w:type="spellEnd"/>
      <w:r w:rsidR="00897491">
        <w:rPr>
          <w:sz w:val="24"/>
          <w:szCs w:val="24"/>
          <w:lang w:val="es-ES"/>
        </w:rPr>
        <w:t>’</w:t>
      </w:r>
      <w:r w:rsidRPr="00897491">
        <w:rPr>
          <w:sz w:val="24"/>
          <w:szCs w:val="24"/>
          <w:lang w:val="es-ES"/>
        </w:rPr>
        <w:t xml:space="preserve"> </w:t>
      </w:r>
      <w:r w:rsidR="00C13A68">
        <w:rPr>
          <w:sz w:val="24"/>
          <w:szCs w:val="24"/>
          <w:lang w:val="es-ES"/>
        </w:rPr>
        <w:t>de los animales de forma generalizada</w:t>
      </w:r>
      <w:r w:rsidR="00F812E9">
        <w:rPr>
          <w:sz w:val="24"/>
          <w:szCs w:val="24"/>
          <w:lang w:val="es-ES"/>
        </w:rPr>
        <w:t xml:space="preserve">, que se ha visto plasmado en diversas legislaciones a través del planeta. </w:t>
      </w:r>
      <w:r w:rsidR="00C13A68">
        <w:rPr>
          <w:sz w:val="24"/>
          <w:szCs w:val="24"/>
          <w:lang w:val="es-ES"/>
        </w:rPr>
        <w:t>Y se pueden ver múltiples casos en este sentido. Por ejemplo</w:t>
      </w:r>
      <w:r w:rsidR="00F812E9" w:rsidRPr="00F812E9">
        <w:rPr>
          <w:sz w:val="24"/>
          <w:szCs w:val="24"/>
          <w:lang w:val="es-ES"/>
        </w:rPr>
        <w:t xml:space="preserve">, Reino </w:t>
      </w:r>
      <w:r w:rsidR="00F812E9">
        <w:rPr>
          <w:sz w:val="24"/>
          <w:szCs w:val="24"/>
          <w:lang w:val="es-ES"/>
        </w:rPr>
        <w:t>Unido,</w:t>
      </w:r>
      <w:r w:rsidR="00F812E9" w:rsidRPr="00F812E9">
        <w:rPr>
          <w:sz w:val="24"/>
          <w:szCs w:val="24"/>
          <w:lang w:val="es-ES"/>
        </w:rPr>
        <w:t xml:space="preserve"> Austria</w:t>
      </w:r>
      <w:r w:rsidR="00F812E9">
        <w:rPr>
          <w:sz w:val="24"/>
          <w:szCs w:val="24"/>
          <w:lang w:val="es-ES"/>
        </w:rPr>
        <w:t xml:space="preserve"> y Croacia</w:t>
      </w:r>
      <w:r w:rsidR="00F812E9" w:rsidRPr="00F812E9">
        <w:rPr>
          <w:sz w:val="24"/>
          <w:szCs w:val="24"/>
          <w:lang w:val="es-ES"/>
        </w:rPr>
        <w:t xml:space="preserve"> poseen una prohibición </w:t>
      </w:r>
      <w:r w:rsidR="001118EC">
        <w:rPr>
          <w:sz w:val="24"/>
          <w:szCs w:val="24"/>
          <w:lang w:val="es-ES"/>
        </w:rPr>
        <w:t xml:space="preserve">total </w:t>
      </w:r>
      <w:r w:rsidR="00F812E9" w:rsidRPr="00F812E9">
        <w:rPr>
          <w:sz w:val="24"/>
          <w:szCs w:val="24"/>
          <w:lang w:val="es-ES"/>
        </w:rPr>
        <w:t>de criar animales con el únic</w:t>
      </w:r>
      <w:r w:rsidR="00F812E9">
        <w:rPr>
          <w:sz w:val="24"/>
          <w:szCs w:val="24"/>
          <w:lang w:val="es-ES"/>
        </w:rPr>
        <w:t>o objetivo de utilizar su piel</w:t>
      </w:r>
      <w:r w:rsidR="00F812E9" w:rsidRPr="00F812E9">
        <w:rPr>
          <w:sz w:val="24"/>
          <w:szCs w:val="24"/>
          <w:lang w:val="es-ES"/>
        </w:rPr>
        <w:t xml:space="preserve">, </w:t>
      </w:r>
      <w:r w:rsidR="001118EC">
        <w:rPr>
          <w:sz w:val="24"/>
          <w:szCs w:val="24"/>
          <w:lang w:val="es-ES"/>
        </w:rPr>
        <w:t>semejante a la normativa</w:t>
      </w:r>
      <w:r w:rsidR="00F812E9" w:rsidRPr="00F812E9">
        <w:rPr>
          <w:sz w:val="24"/>
          <w:szCs w:val="24"/>
          <w:lang w:val="es-ES"/>
        </w:rPr>
        <w:t xml:space="preserve"> existente en Bosnia</w:t>
      </w:r>
      <w:r w:rsidR="00C13A68">
        <w:rPr>
          <w:sz w:val="24"/>
          <w:szCs w:val="24"/>
          <w:lang w:val="es-ES"/>
        </w:rPr>
        <w:t xml:space="preserve"> y Herzegovina</w:t>
      </w:r>
      <w:r w:rsidR="00F812E9" w:rsidRPr="00F812E9">
        <w:rPr>
          <w:sz w:val="24"/>
          <w:szCs w:val="24"/>
          <w:lang w:val="es-ES"/>
        </w:rPr>
        <w:t xml:space="preserve">. </w:t>
      </w:r>
      <w:r w:rsidR="001118EC">
        <w:rPr>
          <w:sz w:val="24"/>
          <w:szCs w:val="24"/>
          <w:lang w:val="es-ES"/>
        </w:rPr>
        <w:t xml:space="preserve">Países como </w:t>
      </w:r>
      <w:r w:rsidR="00F812E9" w:rsidRPr="00F812E9">
        <w:rPr>
          <w:sz w:val="24"/>
          <w:szCs w:val="24"/>
          <w:lang w:val="es-ES"/>
        </w:rPr>
        <w:t>Bulgaria, Costa Rica, Israel, Singapur, Bolivia y Croacia, entre otros</w:t>
      </w:r>
      <w:r w:rsidR="001118EC">
        <w:rPr>
          <w:sz w:val="24"/>
          <w:szCs w:val="24"/>
          <w:lang w:val="es-ES"/>
        </w:rPr>
        <w:t>, tienen al día de hoy prohibición absoluta de la explotación animal para fines circenses</w:t>
      </w:r>
      <w:r w:rsidR="00C13A68">
        <w:rPr>
          <w:sz w:val="24"/>
          <w:szCs w:val="24"/>
          <w:lang w:val="es-ES"/>
        </w:rPr>
        <w:t xml:space="preserve"> (en Chile existen proyectos de ley en ese mismo sentido)</w:t>
      </w:r>
      <w:r w:rsidR="00F812E9" w:rsidRPr="00F812E9">
        <w:rPr>
          <w:sz w:val="24"/>
          <w:szCs w:val="24"/>
          <w:lang w:val="es-ES"/>
        </w:rPr>
        <w:t xml:space="preserve">. </w:t>
      </w:r>
      <w:r w:rsidR="001118EC">
        <w:rPr>
          <w:sz w:val="24"/>
          <w:szCs w:val="24"/>
          <w:lang w:val="es-ES"/>
        </w:rPr>
        <w:t>Por su parte, países como Noruega y Suiza han prohibido la castración de cerdos sin anestesia y han procurado que el animal se desarrolle como tal durante el pastoreo</w:t>
      </w:r>
      <w:r w:rsidR="00F812E9" w:rsidRPr="00F812E9">
        <w:rPr>
          <w:sz w:val="24"/>
          <w:szCs w:val="24"/>
          <w:lang w:val="es-ES"/>
        </w:rPr>
        <w:t>.</w:t>
      </w:r>
      <w:r w:rsidR="001118EC">
        <w:rPr>
          <w:sz w:val="24"/>
          <w:szCs w:val="24"/>
          <w:lang w:val="es-ES"/>
        </w:rPr>
        <w:t xml:space="preserve"> Incluso existen normativas como las que aplican</w:t>
      </w:r>
      <w:r w:rsidR="00F812E9" w:rsidRPr="00F812E9">
        <w:rPr>
          <w:sz w:val="24"/>
          <w:szCs w:val="24"/>
          <w:lang w:val="es-ES"/>
        </w:rPr>
        <w:t xml:space="preserve"> Suecia</w:t>
      </w:r>
      <w:r w:rsidR="001118EC">
        <w:rPr>
          <w:sz w:val="24"/>
          <w:szCs w:val="24"/>
          <w:lang w:val="es-ES"/>
        </w:rPr>
        <w:t>, Noruega y Finlandia</w:t>
      </w:r>
      <w:r w:rsidR="00F812E9" w:rsidRPr="00F812E9">
        <w:rPr>
          <w:sz w:val="24"/>
          <w:szCs w:val="24"/>
          <w:lang w:val="es-ES"/>
        </w:rPr>
        <w:t xml:space="preserve"> durante el verano,</w:t>
      </w:r>
      <w:r w:rsidR="001118EC">
        <w:rPr>
          <w:sz w:val="24"/>
          <w:szCs w:val="24"/>
          <w:lang w:val="es-ES"/>
        </w:rPr>
        <w:t xml:space="preserve"> en que</w:t>
      </w:r>
      <w:r w:rsidR="00F812E9" w:rsidRPr="00F812E9">
        <w:rPr>
          <w:sz w:val="24"/>
          <w:szCs w:val="24"/>
          <w:lang w:val="es-ES"/>
        </w:rPr>
        <w:t xml:space="preserve"> todas las vacas y vacunos que son parte de la industria de los lácteos tienen el derecho a estar en el exterior por un período de dos a cuatro meses, y al menos seis horas al día</w:t>
      </w:r>
      <w:r w:rsidR="001118EC">
        <w:rPr>
          <w:rStyle w:val="FootnoteReference"/>
          <w:sz w:val="24"/>
          <w:szCs w:val="24"/>
          <w:lang w:val="es-ES"/>
        </w:rPr>
        <w:footnoteReference w:id="1"/>
      </w:r>
      <w:r w:rsidR="001118EC">
        <w:rPr>
          <w:sz w:val="24"/>
          <w:szCs w:val="24"/>
          <w:lang w:val="es-ES"/>
        </w:rPr>
        <w:t>.</w:t>
      </w:r>
    </w:p>
    <w:p w14:paraId="3F6CC7FA" w14:textId="77777777" w:rsidR="00CD1D72" w:rsidRDefault="00CD1D72" w:rsidP="00CD1D72">
      <w:pPr>
        <w:spacing w:after="0" w:line="276" w:lineRule="auto"/>
        <w:jc w:val="both"/>
        <w:rPr>
          <w:sz w:val="24"/>
          <w:szCs w:val="24"/>
          <w:lang w:val="es-ES"/>
        </w:rPr>
      </w:pPr>
    </w:p>
    <w:p w14:paraId="6A050320" w14:textId="7E1232B0" w:rsidR="00F812E9" w:rsidRDefault="00F83EE1" w:rsidP="00CD1D72">
      <w:pPr>
        <w:spacing w:after="0" w:line="276" w:lineRule="auto"/>
        <w:jc w:val="both"/>
        <w:rPr>
          <w:sz w:val="24"/>
          <w:szCs w:val="24"/>
          <w:lang w:val="es-ES"/>
        </w:rPr>
      </w:pPr>
      <w:r>
        <w:rPr>
          <w:sz w:val="24"/>
          <w:szCs w:val="24"/>
          <w:lang w:val="es-ES"/>
        </w:rPr>
        <w:t>Este germen de derecho regulatorio animal no se ha quedado sólo ahí, sino que ha avanzado desde puntuales legislaciones</w:t>
      </w:r>
      <w:r w:rsidR="008A6DF8">
        <w:rPr>
          <w:sz w:val="24"/>
          <w:szCs w:val="24"/>
          <w:lang w:val="es-ES"/>
        </w:rPr>
        <w:t xml:space="preserve"> casuísticas</w:t>
      </w:r>
      <w:r>
        <w:rPr>
          <w:sz w:val="24"/>
          <w:szCs w:val="24"/>
          <w:lang w:val="es-ES"/>
        </w:rPr>
        <w:t xml:space="preserve"> hasta más transversales consideraciones sobre el estatuto jurídico del animal. A nivel europeo, por ejemplo,</w:t>
      </w:r>
      <w:r w:rsidR="00EE712F">
        <w:rPr>
          <w:sz w:val="24"/>
          <w:szCs w:val="24"/>
          <w:lang w:val="es-ES"/>
        </w:rPr>
        <w:t xml:space="preserve"> E</w:t>
      </w:r>
      <w:r w:rsidR="00EE712F" w:rsidRPr="00EE712F">
        <w:rPr>
          <w:sz w:val="24"/>
          <w:szCs w:val="24"/>
          <w:lang w:val="es-ES"/>
        </w:rPr>
        <w:t xml:space="preserve">l Protocolo sobre la Protección y Bienestar de los Animales, anexo al Tratado Constitutivo de la Unión Europea, en su </w:t>
      </w:r>
      <w:r w:rsidR="00EE712F" w:rsidRPr="00EE712F">
        <w:rPr>
          <w:sz w:val="24"/>
          <w:szCs w:val="24"/>
          <w:lang w:val="es-ES"/>
        </w:rPr>
        <w:lastRenderedPageBreak/>
        <w:t>versión de 1997 da</w:t>
      </w:r>
      <w:r>
        <w:rPr>
          <w:sz w:val="24"/>
          <w:szCs w:val="24"/>
          <w:lang w:val="es-ES"/>
        </w:rPr>
        <w:t xml:space="preserve">da por el Tratado de </w:t>
      </w:r>
      <w:proofErr w:type="spellStart"/>
      <w:r>
        <w:rPr>
          <w:sz w:val="24"/>
          <w:szCs w:val="24"/>
          <w:lang w:val="es-ES"/>
        </w:rPr>
        <w:t>Amsterdam</w:t>
      </w:r>
      <w:proofErr w:type="spellEnd"/>
      <w:r>
        <w:rPr>
          <w:sz w:val="24"/>
          <w:szCs w:val="24"/>
          <w:lang w:val="es-ES"/>
        </w:rPr>
        <w:t>, reconoció</w:t>
      </w:r>
      <w:r w:rsidR="00EE712F" w:rsidRPr="00EE712F">
        <w:rPr>
          <w:sz w:val="24"/>
          <w:szCs w:val="24"/>
          <w:lang w:val="es-ES"/>
        </w:rPr>
        <w:t xml:space="preserve"> </w:t>
      </w:r>
      <w:r>
        <w:rPr>
          <w:sz w:val="24"/>
          <w:szCs w:val="24"/>
          <w:lang w:val="es-ES"/>
        </w:rPr>
        <w:t>que los animales sienten, al señalar que</w:t>
      </w:r>
      <w:r w:rsidR="00EE712F" w:rsidRPr="00EE712F">
        <w:rPr>
          <w:sz w:val="24"/>
          <w:szCs w:val="24"/>
          <w:lang w:val="es-ES"/>
        </w:rPr>
        <w:t xml:space="preserve"> “</w:t>
      </w:r>
      <w:r w:rsidRPr="00EE712F">
        <w:rPr>
          <w:sz w:val="24"/>
          <w:szCs w:val="24"/>
          <w:lang w:val="es-ES"/>
        </w:rPr>
        <w:t xml:space="preserve">las altas partes contratantes, deseando </w:t>
      </w:r>
      <w:r w:rsidR="00EE712F" w:rsidRPr="00EE712F">
        <w:rPr>
          <w:sz w:val="24"/>
          <w:szCs w:val="24"/>
          <w:lang w:val="es-ES"/>
        </w:rPr>
        <w:t>garantizar una mayor protección y un mayor respeto del bienestar de los animales como seres sensibles (…)</w:t>
      </w:r>
      <w:r>
        <w:rPr>
          <w:sz w:val="24"/>
          <w:szCs w:val="24"/>
          <w:lang w:val="es-ES"/>
        </w:rPr>
        <w:t>”</w:t>
      </w:r>
      <w:r>
        <w:rPr>
          <w:rStyle w:val="FootnoteReference"/>
          <w:sz w:val="24"/>
          <w:szCs w:val="24"/>
          <w:lang w:val="es-ES"/>
        </w:rPr>
        <w:footnoteReference w:id="2"/>
      </w:r>
      <w:r>
        <w:rPr>
          <w:sz w:val="24"/>
          <w:szCs w:val="24"/>
          <w:lang w:val="es-ES"/>
        </w:rPr>
        <w:t xml:space="preserve">. </w:t>
      </w:r>
      <w:r w:rsidR="0033267D">
        <w:rPr>
          <w:sz w:val="24"/>
          <w:szCs w:val="24"/>
          <w:lang w:val="es-ES"/>
        </w:rPr>
        <w:t>Por eso no hablamos de una cuestión nueva, ni una inquietud antojadiza. Es una tendencia.</w:t>
      </w:r>
    </w:p>
    <w:p w14:paraId="38155402" w14:textId="77777777" w:rsidR="0033267D" w:rsidRDefault="0033267D" w:rsidP="00CD1D72">
      <w:pPr>
        <w:spacing w:after="0" w:line="276" w:lineRule="auto"/>
        <w:jc w:val="both"/>
        <w:rPr>
          <w:sz w:val="24"/>
          <w:szCs w:val="24"/>
          <w:lang w:val="es-ES"/>
        </w:rPr>
      </w:pPr>
    </w:p>
    <w:p w14:paraId="2F7ACDF4" w14:textId="2B58122C" w:rsidR="00F83EE1" w:rsidRDefault="0033267D" w:rsidP="00CD1D72">
      <w:pPr>
        <w:spacing w:after="0" w:line="276" w:lineRule="auto"/>
        <w:jc w:val="both"/>
        <w:rPr>
          <w:i/>
          <w:sz w:val="24"/>
          <w:szCs w:val="24"/>
          <w:lang w:val="es-ES"/>
        </w:rPr>
      </w:pPr>
      <w:r>
        <w:rPr>
          <w:sz w:val="24"/>
          <w:szCs w:val="24"/>
          <w:lang w:val="es-ES"/>
        </w:rPr>
        <w:t>Por lo mismo</w:t>
      </w:r>
      <w:r w:rsidR="008A6DF8">
        <w:rPr>
          <w:sz w:val="24"/>
          <w:szCs w:val="24"/>
          <w:lang w:val="es-ES"/>
        </w:rPr>
        <w:t xml:space="preserve"> legislaciones como la</w:t>
      </w:r>
      <w:r w:rsidR="00570C29" w:rsidRPr="00897491">
        <w:rPr>
          <w:sz w:val="24"/>
          <w:szCs w:val="24"/>
          <w:lang w:val="es-ES"/>
        </w:rPr>
        <w:t xml:space="preserve"> francesa, </w:t>
      </w:r>
      <w:r w:rsidR="008D64D5" w:rsidRPr="00897491">
        <w:rPr>
          <w:sz w:val="24"/>
          <w:szCs w:val="24"/>
          <w:lang w:val="es-ES"/>
        </w:rPr>
        <w:t>alemana, sueca, española o portuguesa, entre otras,</w:t>
      </w:r>
      <w:r w:rsidR="00570C29" w:rsidRPr="00897491">
        <w:rPr>
          <w:sz w:val="24"/>
          <w:szCs w:val="24"/>
          <w:lang w:val="es-ES"/>
        </w:rPr>
        <w:t xml:space="preserve"> </w:t>
      </w:r>
      <w:r>
        <w:rPr>
          <w:sz w:val="24"/>
          <w:szCs w:val="24"/>
          <w:lang w:val="es-ES"/>
        </w:rPr>
        <w:t>comenzaron</w:t>
      </w:r>
      <w:r w:rsidR="008D64D5" w:rsidRPr="00897491">
        <w:rPr>
          <w:sz w:val="24"/>
          <w:szCs w:val="24"/>
          <w:lang w:val="es-ES"/>
        </w:rPr>
        <w:t xml:space="preserve"> a superar la calificación jurídica que históricamente se ha atribuido a los animales como meros objetos</w:t>
      </w:r>
      <w:r>
        <w:rPr>
          <w:sz w:val="24"/>
          <w:szCs w:val="24"/>
          <w:lang w:val="es-ES"/>
        </w:rPr>
        <w:t>. Esto a partir de</w:t>
      </w:r>
      <w:r w:rsidR="00930498" w:rsidRPr="00897491">
        <w:rPr>
          <w:sz w:val="24"/>
          <w:szCs w:val="24"/>
          <w:lang w:val="es-ES"/>
        </w:rPr>
        <w:t xml:space="preserve"> la necesidad de</w:t>
      </w:r>
      <w:r w:rsidR="008D64D5" w:rsidRPr="00897491">
        <w:rPr>
          <w:sz w:val="24"/>
          <w:szCs w:val="24"/>
          <w:lang w:val="es-ES"/>
        </w:rPr>
        <w:t xml:space="preserve"> evolución del derecho </w:t>
      </w:r>
      <w:r w:rsidR="008A6DF8">
        <w:rPr>
          <w:sz w:val="24"/>
          <w:szCs w:val="24"/>
          <w:lang w:val="es-ES"/>
        </w:rPr>
        <w:t xml:space="preserve">que </w:t>
      </w:r>
      <w:r w:rsidR="00930498" w:rsidRPr="00897491">
        <w:rPr>
          <w:sz w:val="24"/>
          <w:szCs w:val="24"/>
          <w:lang w:val="es-ES"/>
        </w:rPr>
        <w:t>deben estar a</w:t>
      </w:r>
      <w:r w:rsidR="008A6DF8">
        <w:rPr>
          <w:sz w:val="24"/>
          <w:szCs w:val="24"/>
          <w:lang w:val="es-ES"/>
        </w:rPr>
        <w:t xml:space="preserve">ctualizado </w:t>
      </w:r>
      <w:r w:rsidR="00930498" w:rsidRPr="00897491">
        <w:rPr>
          <w:sz w:val="24"/>
          <w:szCs w:val="24"/>
          <w:lang w:val="es-ES"/>
        </w:rPr>
        <w:t>al tiempo y a la socied</w:t>
      </w:r>
      <w:r w:rsidR="008A6DF8">
        <w:rPr>
          <w:sz w:val="24"/>
          <w:szCs w:val="24"/>
          <w:lang w:val="es-ES"/>
        </w:rPr>
        <w:t>ad en la que ha de ser aplicado.</w:t>
      </w:r>
      <w:r w:rsidR="00930498" w:rsidRPr="00897491">
        <w:rPr>
          <w:sz w:val="24"/>
          <w:szCs w:val="24"/>
          <w:lang w:val="es-ES"/>
        </w:rPr>
        <w:t xml:space="preserve"> </w:t>
      </w:r>
      <w:r w:rsidR="008A6DF8">
        <w:rPr>
          <w:sz w:val="24"/>
          <w:szCs w:val="24"/>
          <w:lang w:val="es-ES"/>
        </w:rPr>
        <w:t>Resulta</w:t>
      </w:r>
      <w:r w:rsidR="00930498" w:rsidRPr="00897491">
        <w:rPr>
          <w:sz w:val="24"/>
          <w:szCs w:val="24"/>
          <w:lang w:val="es-ES"/>
        </w:rPr>
        <w:t xml:space="preserve"> </w:t>
      </w:r>
      <w:r w:rsidR="00FA3E5C" w:rsidRPr="00897491">
        <w:rPr>
          <w:sz w:val="24"/>
          <w:szCs w:val="24"/>
          <w:lang w:val="es-ES"/>
        </w:rPr>
        <w:t xml:space="preserve">anacrónico </w:t>
      </w:r>
      <w:r w:rsidR="008A6DF8">
        <w:rPr>
          <w:sz w:val="24"/>
          <w:szCs w:val="24"/>
          <w:lang w:val="es-ES"/>
        </w:rPr>
        <w:t>buscar soluciones a las situaciones y conflictos</w:t>
      </w:r>
      <w:r w:rsidR="00930498" w:rsidRPr="00897491">
        <w:rPr>
          <w:sz w:val="24"/>
          <w:szCs w:val="24"/>
          <w:lang w:val="es-ES"/>
        </w:rPr>
        <w:t xml:space="preserve"> del siglo XXI </w:t>
      </w:r>
      <w:r w:rsidR="00FA3E5C" w:rsidRPr="00897491">
        <w:rPr>
          <w:sz w:val="24"/>
          <w:szCs w:val="24"/>
          <w:lang w:val="es-ES"/>
        </w:rPr>
        <w:t>con legislaciones concebidas</w:t>
      </w:r>
      <w:r w:rsidR="00930498" w:rsidRPr="00897491">
        <w:rPr>
          <w:sz w:val="24"/>
          <w:szCs w:val="24"/>
          <w:lang w:val="es-ES"/>
        </w:rPr>
        <w:t xml:space="preserve"> </w:t>
      </w:r>
      <w:r w:rsidR="00FA3E5C" w:rsidRPr="00897491">
        <w:rPr>
          <w:sz w:val="24"/>
          <w:szCs w:val="24"/>
          <w:lang w:val="es-ES"/>
        </w:rPr>
        <w:t>para el escenario</w:t>
      </w:r>
      <w:r w:rsidR="00930498" w:rsidRPr="00897491">
        <w:rPr>
          <w:sz w:val="24"/>
          <w:szCs w:val="24"/>
          <w:lang w:val="es-ES"/>
        </w:rPr>
        <w:t xml:space="preserve"> del siglo XIX.</w:t>
      </w:r>
      <w:r w:rsidR="00D26E70" w:rsidRPr="00897491">
        <w:rPr>
          <w:sz w:val="24"/>
          <w:szCs w:val="24"/>
          <w:lang w:val="es-ES"/>
        </w:rPr>
        <w:t xml:space="preserve"> Por lo mismo, y de acuerdo a lo que señala la abogada española Nuria Menéndez, experta en derecho animal, “</w:t>
      </w:r>
      <w:r w:rsidR="00D26E70" w:rsidRPr="00897491">
        <w:rPr>
          <w:i/>
          <w:sz w:val="24"/>
          <w:szCs w:val="24"/>
          <w:lang w:val="es-ES"/>
        </w:rPr>
        <w:t xml:space="preserve">el progreso social y, muy especialmente, </w:t>
      </w:r>
      <w:r w:rsidR="00D26E70" w:rsidRPr="00897491">
        <w:rPr>
          <w:b/>
          <w:i/>
          <w:sz w:val="24"/>
          <w:szCs w:val="24"/>
          <w:lang w:val="es-ES"/>
        </w:rPr>
        <w:t>los avances científicos han disipado toda base real que permitiera, en las legislaciones modernas, la perpetuación y sostenimiento de la noción cartesiana de los animales como meras máquinas biológicas carentes de cualquier atisbo de sensibilidad o inteligencia</w:t>
      </w:r>
      <w:r w:rsidR="00D26E70" w:rsidRPr="00897491">
        <w:rPr>
          <w:i/>
          <w:sz w:val="24"/>
          <w:szCs w:val="24"/>
          <w:lang w:val="es-ES"/>
        </w:rPr>
        <w:t>”</w:t>
      </w:r>
      <w:r w:rsidR="00D26E70" w:rsidRPr="00897491">
        <w:rPr>
          <w:rStyle w:val="FootnoteReference"/>
          <w:i/>
          <w:sz w:val="24"/>
          <w:szCs w:val="24"/>
          <w:lang w:val="es-ES"/>
        </w:rPr>
        <w:footnoteReference w:id="3"/>
      </w:r>
      <w:r w:rsidR="00D26E70" w:rsidRPr="00897491">
        <w:rPr>
          <w:i/>
          <w:sz w:val="24"/>
          <w:szCs w:val="24"/>
          <w:lang w:val="es-ES"/>
        </w:rPr>
        <w:t>.</w:t>
      </w:r>
    </w:p>
    <w:p w14:paraId="06926BBD" w14:textId="77777777" w:rsidR="00CD1D72" w:rsidRPr="00897491" w:rsidRDefault="00CD1D72" w:rsidP="00CD1D72">
      <w:pPr>
        <w:spacing w:after="0" w:line="276" w:lineRule="auto"/>
        <w:jc w:val="both"/>
        <w:rPr>
          <w:i/>
          <w:sz w:val="24"/>
          <w:szCs w:val="24"/>
          <w:lang w:val="es-ES"/>
        </w:rPr>
      </w:pPr>
    </w:p>
    <w:p w14:paraId="0810779F" w14:textId="3B3ACB55" w:rsidR="00FA3E5C" w:rsidRDefault="00FA3E5C" w:rsidP="00CD1D72">
      <w:pPr>
        <w:spacing w:after="0" w:line="276" w:lineRule="auto"/>
        <w:jc w:val="both"/>
        <w:rPr>
          <w:sz w:val="24"/>
          <w:szCs w:val="24"/>
          <w:lang w:val="es-ES"/>
        </w:rPr>
      </w:pPr>
      <w:r w:rsidRPr="00897491">
        <w:rPr>
          <w:sz w:val="24"/>
          <w:szCs w:val="24"/>
          <w:lang w:val="es-ES"/>
        </w:rPr>
        <w:t>De esta forma,</w:t>
      </w:r>
      <w:r w:rsidR="000338F2" w:rsidRPr="00897491">
        <w:rPr>
          <w:sz w:val="24"/>
          <w:szCs w:val="24"/>
          <w:lang w:val="es-ES"/>
        </w:rPr>
        <w:t xml:space="preserve"> desde los años ochenta </w:t>
      </w:r>
      <w:r w:rsidRPr="00897491">
        <w:rPr>
          <w:sz w:val="24"/>
          <w:szCs w:val="24"/>
          <w:lang w:val="es-ES"/>
        </w:rPr>
        <w:t>se empezaron a atisbar las primeras</w:t>
      </w:r>
      <w:r w:rsidR="000338F2" w:rsidRPr="00897491">
        <w:rPr>
          <w:sz w:val="24"/>
          <w:szCs w:val="24"/>
          <w:lang w:val="es-ES"/>
        </w:rPr>
        <w:t xml:space="preserve"> modificaciones al</w:t>
      </w:r>
      <w:r w:rsidR="00AB0249" w:rsidRPr="00897491">
        <w:rPr>
          <w:sz w:val="24"/>
          <w:szCs w:val="24"/>
          <w:lang w:val="es-ES"/>
        </w:rPr>
        <w:t xml:space="preserve"> estatuto del animal-cosa</w:t>
      </w:r>
      <w:r w:rsidR="000338F2" w:rsidRPr="00897491">
        <w:rPr>
          <w:sz w:val="24"/>
          <w:szCs w:val="24"/>
          <w:lang w:val="es-ES"/>
        </w:rPr>
        <w:t xml:space="preserve"> en diversas legislaciones mundiales. El pionero en la materia</w:t>
      </w:r>
      <w:r w:rsidR="00AB0249" w:rsidRPr="00897491">
        <w:rPr>
          <w:sz w:val="24"/>
          <w:szCs w:val="24"/>
          <w:lang w:val="es-ES"/>
        </w:rPr>
        <w:t xml:space="preserve"> fue Austria</w:t>
      </w:r>
      <w:r w:rsidR="000338F2" w:rsidRPr="00897491">
        <w:rPr>
          <w:sz w:val="24"/>
          <w:szCs w:val="24"/>
          <w:lang w:val="es-ES"/>
        </w:rPr>
        <w:t>, que en 1988 comenzó a abrir el camino</w:t>
      </w:r>
      <w:r w:rsidR="00AB0249" w:rsidRPr="00897491">
        <w:rPr>
          <w:sz w:val="24"/>
          <w:szCs w:val="24"/>
          <w:lang w:val="es-ES"/>
        </w:rPr>
        <w:t xml:space="preserve"> </w:t>
      </w:r>
      <w:r w:rsidR="000338F2" w:rsidRPr="00897491">
        <w:rPr>
          <w:sz w:val="24"/>
          <w:szCs w:val="24"/>
          <w:lang w:val="es-ES"/>
        </w:rPr>
        <w:t xml:space="preserve">al establecer explícitamente que los </w:t>
      </w:r>
      <w:r w:rsidR="00AB0249" w:rsidRPr="00897491">
        <w:rPr>
          <w:sz w:val="24"/>
          <w:szCs w:val="24"/>
          <w:lang w:val="es-ES"/>
        </w:rPr>
        <w:t xml:space="preserve">animales no son cosas, que están protegidos por las leyes y que las disposiciones referidas a las cosas se les aplican sólo </w:t>
      </w:r>
      <w:r w:rsidR="000338F2" w:rsidRPr="00897491">
        <w:rPr>
          <w:sz w:val="24"/>
          <w:szCs w:val="24"/>
          <w:lang w:val="es-ES"/>
        </w:rPr>
        <w:t xml:space="preserve">supletoriamente, </w:t>
      </w:r>
      <w:r w:rsidR="00AB0249" w:rsidRPr="00897491">
        <w:rPr>
          <w:sz w:val="24"/>
          <w:szCs w:val="24"/>
          <w:lang w:val="es-ES"/>
        </w:rPr>
        <w:t xml:space="preserve">en caso de no existir otra previsión diferente. </w:t>
      </w:r>
      <w:r w:rsidR="000338F2" w:rsidRPr="00897491">
        <w:rPr>
          <w:sz w:val="24"/>
          <w:szCs w:val="24"/>
          <w:lang w:val="es-ES"/>
        </w:rPr>
        <w:t>De ahí en más, otros países europeos como Alemania (</w:t>
      </w:r>
      <w:r w:rsidR="00AB0249" w:rsidRPr="00897491">
        <w:rPr>
          <w:sz w:val="24"/>
          <w:szCs w:val="24"/>
          <w:lang w:val="es-ES"/>
        </w:rPr>
        <w:t>1990</w:t>
      </w:r>
      <w:r w:rsidR="000338F2" w:rsidRPr="00897491">
        <w:rPr>
          <w:sz w:val="24"/>
          <w:szCs w:val="24"/>
          <w:lang w:val="es-ES"/>
        </w:rPr>
        <w:t>)</w:t>
      </w:r>
      <w:r w:rsidR="00AB0249" w:rsidRPr="00897491">
        <w:rPr>
          <w:sz w:val="24"/>
          <w:szCs w:val="24"/>
          <w:lang w:val="es-ES"/>
        </w:rPr>
        <w:t>,</w:t>
      </w:r>
      <w:r w:rsidR="000338F2" w:rsidRPr="00897491">
        <w:rPr>
          <w:sz w:val="24"/>
          <w:szCs w:val="24"/>
          <w:lang w:val="es-ES"/>
        </w:rPr>
        <w:t xml:space="preserve"> Suiza (2003), Francia (2015), Portugal (2017)</w:t>
      </w:r>
      <w:r w:rsidR="005A1B52" w:rsidRPr="00897491">
        <w:rPr>
          <w:sz w:val="24"/>
          <w:szCs w:val="24"/>
          <w:lang w:val="es-ES"/>
        </w:rPr>
        <w:t xml:space="preserve"> </w:t>
      </w:r>
      <w:r w:rsidR="000338F2" w:rsidRPr="00897491">
        <w:rPr>
          <w:sz w:val="24"/>
          <w:szCs w:val="24"/>
          <w:lang w:val="es-ES"/>
        </w:rPr>
        <w:t xml:space="preserve">y España (2017), hicieron patente en su legislación civil </w:t>
      </w:r>
      <w:r w:rsidR="00AB0249" w:rsidRPr="00897491">
        <w:rPr>
          <w:sz w:val="24"/>
          <w:szCs w:val="24"/>
          <w:lang w:val="es-ES"/>
        </w:rPr>
        <w:t>que los animales no son cosas,</w:t>
      </w:r>
      <w:r w:rsidR="000338F2" w:rsidRPr="00897491">
        <w:rPr>
          <w:sz w:val="24"/>
          <w:szCs w:val="24"/>
          <w:lang w:val="es-ES"/>
        </w:rPr>
        <w:t xml:space="preserve"> sino seres vivos dotados de sensibilidad,</w:t>
      </w:r>
      <w:r w:rsidR="00AB0249" w:rsidRPr="00897491">
        <w:rPr>
          <w:sz w:val="24"/>
          <w:szCs w:val="24"/>
          <w:lang w:val="es-ES"/>
        </w:rPr>
        <w:t xml:space="preserve"> </w:t>
      </w:r>
      <w:r w:rsidR="000338F2" w:rsidRPr="00897491">
        <w:rPr>
          <w:sz w:val="24"/>
          <w:szCs w:val="24"/>
          <w:lang w:val="es-ES"/>
        </w:rPr>
        <w:t xml:space="preserve">destacando </w:t>
      </w:r>
      <w:r w:rsidR="00AB0249" w:rsidRPr="00897491">
        <w:rPr>
          <w:sz w:val="24"/>
          <w:szCs w:val="24"/>
          <w:lang w:val="es-ES"/>
        </w:rPr>
        <w:t xml:space="preserve">que están protegidos por leyes especiales y que sólo se les aplicarán las disposiciones de </w:t>
      </w:r>
      <w:r w:rsidR="008A6DF8">
        <w:rPr>
          <w:sz w:val="24"/>
          <w:szCs w:val="24"/>
          <w:lang w:val="es-ES"/>
        </w:rPr>
        <w:t>‘</w:t>
      </w:r>
      <w:r w:rsidR="00AB0249" w:rsidRPr="00897491">
        <w:rPr>
          <w:sz w:val="24"/>
          <w:szCs w:val="24"/>
          <w:lang w:val="es-ES"/>
        </w:rPr>
        <w:t>cosas</w:t>
      </w:r>
      <w:r w:rsidR="008A6DF8">
        <w:rPr>
          <w:sz w:val="24"/>
          <w:szCs w:val="24"/>
          <w:lang w:val="es-ES"/>
        </w:rPr>
        <w:t>’</w:t>
      </w:r>
      <w:r w:rsidR="00AB0249" w:rsidRPr="00897491">
        <w:rPr>
          <w:sz w:val="24"/>
          <w:szCs w:val="24"/>
          <w:lang w:val="es-ES"/>
        </w:rPr>
        <w:t xml:space="preserve"> con carácter supletorio. </w:t>
      </w:r>
    </w:p>
    <w:p w14:paraId="24C9F8CC" w14:textId="77777777" w:rsidR="00CD1D72" w:rsidRPr="00897491" w:rsidRDefault="00CD1D72" w:rsidP="00CD1D72">
      <w:pPr>
        <w:spacing w:after="0" w:line="276" w:lineRule="auto"/>
        <w:jc w:val="both"/>
        <w:rPr>
          <w:i/>
          <w:sz w:val="24"/>
          <w:szCs w:val="24"/>
          <w:lang w:val="es-ES"/>
        </w:rPr>
      </w:pPr>
    </w:p>
    <w:p w14:paraId="7AC9CFF2" w14:textId="601938FC" w:rsidR="00D26E70" w:rsidRPr="00897491" w:rsidRDefault="006B5B77" w:rsidP="00CD1D72">
      <w:pPr>
        <w:spacing w:after="0" w:line="276" w:lineRule="auto"/>
        <w:jc w:val="both"/>
        <w:rPr>
          <w:sz w:val="24"/>
          <w:szCs w:val="24"/>
          <w:lang w:val="es-ES"/>
        </w:rPr>
      </w:pPr>
      <w:r>
        <w:rPr>
          <w:sz w:val="24"/>
          <w:szCs w:val="24"/>
          <w:lang w:val="es-ES"/>
        </w:rPr>
        <w:t>Fuera del viejo conti</w:t>
      </w:r>
      <w:r w:rsidR="00FA3E5C" w:rsidRPr="00897491">
        <w:rPr>
          <w:sz w:val="24"/>
          <w:szCs w:val="24"/>
          <w:lang w:val="es-ES"/>
        </w:rPr>
        <w:t xml:space="preserve">nente, países </w:t>
      </w:r>
      <w:r w:rsidR="00AB0249" w:rsidRPr="00897491">
        <w:rPr>
          <w:sz w:val="24"/>
          <w:szCs w:val="24"/>
          <w:lang w:val="es-ES"/>
        </w:rPr>
        <w:t xml:space="preserve">como Canadá, Nueva Zelanda o Colombia también han reconocido en sus legislaciones a los animales </w:t>
      </w:r>
      <w:r w:rsidR="00FA3E5C" w:rsidRPr="00897491">
        <w:rPr>
          <w:sz w:val="24"/>
          <w:szCs w:val="24"/>
          <w:lang w:val="es-ES"/>
        </w:rPr>
        <w:t>como seres sintientes, y países como</w:t>
      </w:r>
      <w:r w:rsidR="00AB0249" w:rsidRPr="00897491">
        <w:rPr>
          <w:sz w:val="24"/>
          <w:szCs w:val="24"/>
          <w:lang w:val="es-ES"/>
        </w:rPr>
        <w:t xml:space="preserve"> Brasil y Argentina se encuentran </w:t>
      </w:r>
      <w:r w:rsidR="00FA3E5C" w:rsidRPr="00897491">
        <w:rPr>
          <w:sz w:val="24"/>
          <w:szCs w:val="24"/>
          <w:lang w:val="es-ES"/>
        </w:rPr>
        <w:t>trabajando en proyectos que van en la misma línea</w:t>
      </w:r>
      <w:r w:rsidR="00AB0249" w:rsidRPr="00897491">
        <w:rPr>
          <w:sz w:val="24"/>
          <w:szCs w:val="24"/>
          <w:lang w:val="es-ES"/>
        </w:rPr>
        <w:t>.</w:t>
      </w:r>
      <w:r w:rsidR="00F812E9">
        <w:rPr>
          <w:sz w:val="24"/>
          <w:szCs w:val="24"/>
          <w:lang w:val="es-ES"/>
        </w:rPr>
        <w:t xml:space="preserve"> De hecho, en Argentina, el </w:t>
      </w:r>
      <w:r w:rsidR="00F812E9" w:rsidRPr="00F812E9">
        <w:rPr>
          <w:sz w:val="24"/>
          <w:szCs w:val="24"/>
          <w:lang w:val="es-ES"/>
        </w:rPr>
        <w:t>año 2014</w:t>
      </w:r>
      <w:r w:rsidR="00F812E9">
        <w:rPr>
          <w:sz w:val="24"/>
          <w:szCs w:val="24"/>
          <w:lang w:val="es-ES"/>
        </w:rPr>
        <w:t xml:space="preserve"> </w:t>
      </w:r>
      <w:r w:rsidR="00F812E9" w:rsidRPr="00F812E9">
        <w:rPr>
          <w:sz w:val="24"/>
          <w:szCs w:val="24"/>
          <w:lang w:val="es-ES"/>
        </w:rPr>
        <w:t xml:space="preserve">una sentencia </w:t>
      </w:r>
      <w:r w:rsidR="00F812E9">
        <w:rPr>
          <w:sz w:val="24"/>
          <w:szCs w:val="24"/>
          <w:lang w:val="es-ES"/>
        </w:rPr>
        <w:t>(en una</w:t>
      </w:r>
      <w:r w:rsidR="00F812E9" w:rsidRPr="00F812E9">
        <w:rPr>
          <w:sz w:val="24"/>
          <w:szCs w:val="24"/>
          <w:lang w:val="es-ES"/>
        </w:rPr>
        <w:t xml:space="preserve"> causa </w:t>
      </w:r>
      <w:r w:rsidR="00F812E9">
        <w:rPr>
          <w:sz w:val="24"/>
          <w:szCs w:val="24"/>
          <w:lang w:val="es-ES"/>
        </w:rPr>
        <w:t xml:space="preserve">de acción de habeas corpus) </w:t>
      </w:r>
      <w:r w:rsidR="008A6DF8">
        <w:rPr>
          <w:sz w:val="24"/>
          <w:szCs w:val="24"/>
          <w:lang w:val="es-ES"/>
        </w:rPr>
        <w:t xml:space="preserve">llegó a señalar </w:t>
      </w:r>
      <w:r w:rsidR="00F812E9">
        <w:rPr>
          <w:sz w:val="24"/>
          <w:szCs w:val="24"/>
          <w:lang w:val="es-ES"/>
        </w:rPr>
        <w:t>que “</w:t>
      </w:r>
      <w:r w:rsidR="00F812E9" w:rsidRPr="00F812E9">
        <w:rPr>
          <w:sz w:val="24"/>
          <w:szCs w:val="24"/>
          <w:lang w:val="es-ES"/>
        </w:rPr>
        <w:t>los sujetos no humanos (animales) son titulares de derechos, por lo que se impone su protección en el ámbito competencial correspondiente</w:t>
      </w:r>
      <w:r w:rsidR="00F812E9">
        <w:rPr>
          <w:sz w:val="24"/>
          <w:szCs w:val="24"/>
          <w:lang w:val="es-ES"/>
        </w:rPr>
        <w:t>”</w:t>
      </w:r>
      <w:r w:rsidR="00F812E9">
        <w:rPr>
          <w:rStyle w:val="FootnoteReference"/>
          <w:sz w:val="24"/>
          <w:szCs w:val="24"/>
          <w:lang w:val="es-ES"/>
        </w:rPr>
        <w:footnoteReference w:id="4"/>
      </w:r>
      <w:r w:rsidR="00F812E9">
        <w:rPr>
          <w:sz w:val="24"/>
          <w:szCs w:val="24"/>
          <w:lang w:val="es-ES"/>
        </w:rPr>
        <w:t>.</w:t>
      </w:r>
    </w:p>
    <w:p w14:paraId="17E627C0" w14:textId="77777777" w:rsidR="00E263F3" w:rsidRDefault="00E263F3" w:rsidP="00CD1D72">
      <w:pPr>
        <w:spacing w:after="0" w:line="276" w:lineRule="auto"/>
        <w:jc w:val="both"/>
        <w:rPr>
          <w:b/>
          <w:sz w:val="24"/>
          <w:szCs w:val="24"/>
          <w:lang w:val="es-ES"/>
        </w:rPr>
      </w:pPr>
    </w:p>
    <w:p w14:paraId="6CBDF06F" w14:textId="77777777" w:rsidR="0033267D" w:rsidRDefault="0033267D" w:rsidP="00CD1D72">
      <w:pPr>
        <w:spacing w:after="0" w:line="276" w:lineRule="auto"/>
        <w:jc w:val="both"/>
        <w:rPr>
          <w:b/>
          <w:sz w:val="24"/>
          <w:szCs w:val="24"/>
          <w:lang w:val="es-ES"/>
        </w:rPr>
      </w:pPr>
    </w:p>
    <w:p w14:paraId="2B3B782B" w14:textId="5DDE065B" w:rsidR="004E3CC5" w:rsidRPr="0033267D" w:rsidRDefault="0033267D" w:rsidP="00CD1D72">
      <w:pPr>
        <w:spacing w:after="0" w:line="276" w:lineRule="auto"/>
        <w:jc w:val="both"/>
        <w:rPr>
          <w:b/>
          <w:sz w:val="24"/>
          <w:szCs w:val="24"/>
          <w:u w:val="single"/>
          <w:lang w:val="es-ES"/>
        </w:rPr>
      </w:pPr>
      <w:r w:rsidRPr="0033267D">
        <w:rPr>
          <w:b/>
          <w:sz w:val="24"/>
          <w:szCs w:val="24"/>
          <w:u w:val="single"/>
          <w:lang w:val="es-ES"/>
        </w:rPr>
        <w:t xml:space="preserve">2. </w:t>
      </w:r>
      <w:r w:rsidR="008027C5" w:rsidRPr="0033267D">
        <w:rPr>
          <w:b/>
          <w:sz w:val="24"/>
          <w:szCs w:val="24"/>
          <w:u w:val="single"/>
          <w:lang w:val="es-ES"/>
        </w:rPr>
        <w:t>El Caso de Chile</w:t>
      </w:r>
    </w:p>
    <w:p w14:paraId="735A6E24" w14:textId="77777777" w:rsidR="00CD1D72" w:rsidRPr="00897491" w:rsidRDefault="00CD1D72" w:rsidP="00CD1D72">
      <w:pPr>
        <w:spacing w:after="0" w:line="276" w:lineRule="auto"/>
        <w:jc w:val="both"/>
        <w:rPr>
          <w:b/>
          <w:sz w:val="24"/>
          <w:szCs w:val="24"/>
          <w:lang w:val="es-ES"/>
        </w:rPr>
      </w:pPr>
    </w:p>
    <w:p w14:paraId="6E167942" w14:textId="603F1FA4" w:rsidR="00897491" w:rsidRDefault="008027C5" w:rsidP="00CD1D72">
      <w:pPr>
        <w:spacing w:after="0" w:line="276" w:lineRule="auto"/>
        <w:jc w:val="both"/>
        <w:rPr>
          <w:sz w:val="24"/>
          <w:szCs w:val="24"/>
          <w:lang w:val="es-ES"/>
        </w:rPr>
      </w:pPr>
      <w:r w:rsidRPr="00897491">
        <w:rPr>
          <w:sz w:val="24"/>
          <w:szCs w:val="24"/>
          <w:lang w:val="es-ES"/>
        </w:rPr>
        <w:t>En nuestro país</w:t>
      </w:r>
      <w:r w:rsidR="001D421F" w:rsidRPr="00897491">
        <w:rPr>
          <w:sz w:val="24"/>
          <w:szCs w:val="24"/>
          <w:lang w:val="es-ES"/>
        </w:rPr>
        <w:t>, si bien se ha mencionado</w:t>
      </w:r>
      <w:r w:rsidR="00055495" w:rsidRPr="00897491">
        <w:rPr>
          <w:sz w:val="24"/>
          <w:szCs w:val="24"/>
          <w:lang w:val="es-ES"/>
        </w:rPr>
        <w:t xml:space="preserve"> tangencialmente</w:t>
      </w:r>
      <w:r w:rsidR="001D421F" w:rsidRPr="00897491">
        <w:rPr>
          <w:sz w:val="24"/>
          <w:szCs w:val="24"/>
          <w:lang w:val="es-ES"/>
        </w:rPr>
        <w:t xml:space="preserve"> el tema </w:t>
      </w:r>
      <w:r w:rsidR="008A6DF8">
        <w:rPr>
          <w:sz w:val="24"/>
          <w:szCs w:val="24"/>
          <w:lang w:val="es-ES"/>
        </w:rPr>
        <w:t xml:space="preserve">desde organizaciones animalistas o </w:t>
      </w:r>
      <w:r w:rsidR="001D421F" w:rsidRPr="00897491">
        <w:rPr>
          <w:sz w:val="24"/>
          <w:szCs w:val="24"/>
          <w:lang w:val="es-ES"/>
        </w:rPr>
        <w:t xml:space="preserve">como parte de campañas electorales, </w:t>
      </w:r>
      <w:r w:rsidR="00055495" w:rsidRPr="00897491">
        <w:rPr>
          <w:sz w:val="24"/>
          <w:szCs w:val="24"/>
          <w:lang w:val="es-ES"/>
        </w:rPr>
        <w:t xml:space="preserve">los proyectos de ley que existen sobre animales </w:t>
      </w:r>
      <w:r w:rsidR="008A6DF8">
        <w:rPr>
          <w:sz w:val="24"/>
          <w:szCs w:val="24"/>
          <w:lang w:val="es-ES"/>
        </w:rPr>
        <w:t xml:space="preserve">generalmente </w:t>
      </w:r>
      <w:r w:rsidR="00055495" w:rsidRPr="00897491">
        <w:rPr>
          <w:sz w:val="24"/>
          <w:szCs w:val="24"/>
          <w:lang w:val="es-ES"/>
        </w:rPr>
        <w:t>no apuntan a cambiar su estatus jurídico, sino a protegerlos en aspectos puntuales.</w:t>
      </w:r>
      <w:r w:rsidR="001D421F" w:rsidRPr="00897491">
        <w:rPr>
          <w:sz w:val="24"/>
          <w:szCs w:val="24"/>
          <w:lang w:val="es-ES"/>
        </w:rPr>
        <w:t xml:space="preserve"> </w:t>
      </w:r>
      <w:r w:rsidR="00055495" w:rsidRPr="00897491">
        <w:rPr>
          <w:sz w:val="24"/>
          <w:szCs w:val="24"/>
          <w:lang w:val="es-ES"/>
        </w:rPr>
        <w:t xml:space="preserve">Excepcionalmente, sin embargo, </w:t>
      </w:r>
      <w:r w:rsidRPr="00897491">
        <w:rPr>
          <w:sz w:val="24"/>
          <w:szCs w:val="24"/>
          <w:lang w:val="es-ES"/>
        </w:rPr>
        <w:t>existe un proyecto ingresado el año</w:t>
      </w:r>
      <w:r w:rsidR="001D421F" w:rsidRPr="00897491">
        <w:rPr>
          <w:sz w:val="24"/>
          <w:szCs w:val="24"/>
          <w:lang w:val="es-ES"/>
        </w:rPr>
        <w:t xml:space="preserve"> 2016 por moción parlamentaria en</w:t>
      </w:r>
      <w:r w:rsidRPr="00897491">
        <w:rPr>
          <w:sz w:val="24"/>
          <w:szCs w:val="24"/>
          <w:lang w:val="es-ES"/>
        </w:rPr>
        <w:t xml:space="preserve"> la Cámara de Diputados que se enmarca en la línea de las modificaciones globales al estatus jurídico que están empezando a recibir los animales en el resto del mundo. </w:t>
      </w:r>
      <w:r w:rsidR="0033267D">
        <w:rPr>
          <w:sz w:val="24"/>
          <w:szCs w:val="24"/>
          <w:lang w:val="es-ES"/>
        </w:rPr>
        <w:t>Lamentablemente</w:t>
      </w:r>
      <w:r w:rsidR="00897491">
        <w:rPr>
          <w:sz w:val="24"/>
          <w:szCs w:val="24"/>
          <w:lang w:val="es-ES"/>
        </w:rPr>
        <w:t xml:space="preserve"> no ha tenido movimiento alguno, y por su dilatada inactividad ya debiera estar archivado. </w:t>
      </w:r>
    </w:p>
    <w:p w14:paraId="6F405895" w14:textId="77777777" w:rsidR="00CD1D72" w:rsidRDefault="00CD1D72" w:rsidP="00CD1D72">
      <w:pPr>
        <w:spacing w:after="0" w:line="276" w:lineRule="auto"/>
        <w:jc w:val="both"/>
        <w:rPr>
          <w:sz w:val="24"/>
          <w:szCs w:val="24"/>
          <w:lang w:val="es-ES"/>
        </w:rPr>
      </w:pPr>
    </w:p>
    <w:p w14:paraId="0251F55D" w14:textId="1B2F9741" w:rsidR="0033267D" w:rsidRDefault="008027C5" w:rsidP="00CD1D72">
      <w:pPr>
        <w:spacing w:after="0" w:line="276" w:lineRule="auto"/>
        <w:jc w:val="both"/>
        <w:rPr>
          <w:sz w:val="24"/>
          <w:szCs w:val="24"/>
          <w:lang w:val="es-ES"/>
        </w:rPr>
      </w:pPr>
      <w:r w:rsidRPr="00897491">
        <w:rPr>
          <w:sz w:val="24"/>
          <w:szCs w:val="24"/>
          <w:lang w:val="es-ES"/>
        </w:rPr>
        <w:t xml:space="preserve">El Boletín N°10830-07, titulado </w:t>
      </w:r>
      <w:r w:rsidRPr="00897491">
        <w:rPr>
          <w:i/>
          <w:sz w:val="24"/>
          <w:szCs w:val="24"/>
          <w:lang w:val="es-ES"/>
        </w:rPr>
        <w:t xml:space="preserve">“Modifica el Código Civil en materia de régimen jurídico aplicable a los animales”, </w:t>
      </w:r>
      <w:r w:rsidRPr="00897491">
        <w:rPr>
          <w:sz w:val="24"/>
          <w:szCs w:val="24"/>
          <w:lang w:val="es-ES"/>
        </w:rPr>
        <w:t>tiene precisamente por objeto “</w:t>
      </w:r>
      <w:r w:rsidRPr="00897491">
        <w:rPr>
          <w:i/>
          <w:sz w:val="24"/>
          <w:szCs w:val="24"/>
          <w:lang w:val="es-ES"/>
        </w:rPr>
        <w:t>establecer en el Código Civil, una nueva categoría jurídica para los animales</w:t>
      </w:r>
      <w:r w:rsidR="00055495" w:rsidRPr="00897491">
        <w:rPr>
          <w:i/>
          <w:sz w:val="24"/>
          <w:szCs w:val="24"/>
          <w:lang w:val="es-ES"/>
        </w:rPr>
        <w:t>, declarándose los mismos como ‘</w:t>
      </w:r>
      <w:r w:rsidRPr="00897491">
        <w:rPr>
          <w:i/>
          <w:sz w:val="24"/>
          <w:szCs w:val="24"/>
          <w:lang w:val="es-ES"/>
        </w:rPr>
        <w:t>ser</w:t>
      </w:r>
      <w:r w:rsidR="00055495" w:rsidRPr="00897491">
        <w:rPr>
          <w:i/>
          <w:sz w:val="24"/>
          <w:szCs w:val="24"/>
          <w:lang w:val="es-ES"/>
        </w:rPr>
        <w:t>es vivos dotados de sensibilidad’</w:t>
      </w:r>
      <w:r w:rsidRPr="00897491">
        <w:rPr>
          <w:i/>
          <w:sz w:val="24"/>
          <w:szCs w:val="24"/>
          <w:lang w:val="es-ES"/>
        </w:rPr>
        <w:t>, exceptuándolos de la denominación de bienes mu</w:t>
      </w:r>
      <w:r w:rsidR="00055495" w:rsidRPr="00897491">
        <w:rPr>
          <w:i/>
          <w:sz w:val="24"/>
          <w:szCs w:val="24"/>
          <w:lang w:val="es-ES"/>
        </w:rPr>
        <w:t>ebles o ‘cosas’</w:t>
      </w:r>
      <w:r w:rsidRPr="00897491">
        <w:rPr>
          <w:i/>
          <w:sz w:val="24"/>
          <w:szCs w:val="24"/>
          <w:lang w:val="es-ES"/>
        </w:rPr>
        <w:t>. De esta forma, se les reconoce un estatus distinto y se recoge en nuestra legislación la diferencia que los animales tienen con las simples cosas inanimadas</w:t>
      </w:r>
      <w:r w:rsidRPr="00897491">
        <w:rPr>
          <w:sz w:val="24"/>
          <w:szCs w:val="24"/>
          <w:lang w:val="es-ES"/>
        </w:rPr>
        <w:t>”</w:t>
      </w:r>
      <w:r w:rsidR="00055495" w:rsidRPr="00897491">
        <w:rPr>
          <w:rStyle w:val="FootnoteReference"/>
          <w:sz w:val="24"/>
          <w:szCs w:val="24"/>
          <w:lang w:val="es-ES"/>
        </w:rPr>
        <w:footnoteReference w:id="5"/>
      </w:r>
      <w:r w:rsidRPr="00897491">
        <w:rPr>
          <w:sz w:val="24"/>
          <w:szCs w:val="24"/>
          <w:lang w:val="es-ES"/>
        </w:rPr>
        <w:t xml:space="preserve">. </w:t>
      </w:r>
      <w:r w:rsidR="00897491">
        <w:rPr>
          <w:sz w:val="24"/>
          <w:szCs w:val="24"/>
          <w:lang w:val="es-ES"/>
        </w:rPr>
        <w:t>Es claramente un proyecto influenciado por la tendencia extranjera</w:t>
      </w:r>
      <w:r w:rsidR="001C46DE">
        <w:rPr>
          <w:sz w:val="24"/>
          <w:szCs w:val="24"/>
          <w:lang w:val="es-ES"/>
        </w:rPr>
        <w:t xml:space="preserve"> en su forma,</w:t>
      </w:r>
      <w:r w:rsidR="00897491">
        <w:rPr>
          <w:sz w:val="24"/>
          <w:szCs w:val="24"/>
          <w:lang w:val="es-ES"/>
        </w:rPr>
        <w:t xml:space="preserve"> </w:t>
      </w:r>
      <w:r w:rsidR="001C46DE">
        <w:rPr>
          <w:sz w:val="24"/>
          <w:szCs w:val="24"/>
          <w:lang w:val="es-ES"/>
        </w:rPr>
        <w:t>pero que responde a una circunstancia del todo coherente con los conocimientos y evidencias científicas en la materia.</w:t>
      </w:r>
      <w:r w:rsidR="00897491">
        <w:rPr>
          <w:sz w:val="24"/>
          <w:szCs w:val="24"/>
          <w:lang w:val="es-ES"/>
        </w:rPr>
        <w:t xml:space="preserve"> </w:t>
      </w:r>
    </w:p>
    <w:p w14:paraId="0BCA6245" w14:textId="77777777" w:rsidR="00C13A68" w:rsidRDefault="00C13A68" w:rsidP="00CD1D72">
      <w:pPr>
        <w:spacing w:after="0" w:line="276" w:lineRule="auto"/>
        <w:jc w:val="both"/>
        <w:rPr>
          <w:sz w:val="24"/>
          <w:szCs w:val="24"/>
          <w:lang w:val="es-ES"/>
        </w:rPr>
      </w:pPr>
    </w:p>
    <w:p w14:paraId="3379AB9F" w14:textId="4D2AA321" w:rsidR="008027C5" w:rsidRPr="00897491" w:rsidRDefault="0033267D" w:rsidP="00CD1D72">
      <w:pPr>
        <w:spacing w:after="0" w:line="276" w:lineRule="auto"/>
        <w:jc w:val="both"/>
        <w:rPr>
          <w:sz w:val="24"/>
          <w:szCs w:val="24"/>
          <w:lang w:val="es-ES"/>
        </w:rPr>
      </w:pPr>
      <w:r>
        <w:rPr>
          <w:sz w:val="24"/>
          <w:szCs w:val="24"/>
          <w:lang w:val="es-ES"/>
        </w:rPr>
        <w:t>¿C</w:t>
      </w:r>
      <w:r w:rsidR="008A6DF8">
        <w:rPr>
          <w:sz w:val="24"/>
          <w:szCs w:val="24"/>
          <w:lang w:val="es-ES"/>
        </w:rPr>
        <w:t xml:space="preserve">ómo busca cambiar el régimen jurídico </w:t>
      </w:r>
      <w:r>
        <w:rPr>
          <w:sz w:val="24"/>
          <w:szCs w:val="24"/>
          <w:lang w:val="es-ES"/>
        </w:rPr>
        <w:t>imperante</w:t>
      </w:r>
      <w:r w:rsidR="008027C5" w:rsidRPr="00897491">
        <w:rPr>
          <w:sz w:val="24"/>
          <w:szCs w:val="24"/>
          <w:lang w:val="es-ES"/>
        </w:rPr>
        <w:t>? Crea un título nuevo dentro del libro II del Código Civil llamado “De los animales”</w:t>
      </w:r>
      <w:r w:rsidR="001D421F" w:rsidRPr="00897491">
        <w:rPr>
          <w:sz w:val="24"/>
          <w:szCs w:val="24"/>
          <w:lang w:val="es-ES"/>
        </w:rPr>
        <w:t xml:space="preserve">, </w:t>
      </w:r>
      <w:r w:rsidR="008A6DF8">
        <w:rPr>
          <w:sz w:val="24"/>
          <w:szCs w:val="24"/>
          <w:lang w:val="es-ES"/>
        </w:rPr>
        <w:t xml:space="preserve">en </w:t>
      </w:r>
      <w:r w:rsidR="001D421F" w:rsidRPr="00897491">
        <w:rPr>
          <w:sz w:val="24"/>
          <w:szCs w:val="24"/>
          <w:lang w:val="es-ES"/>
        </w:rPr>
        <w:t xml:space="preserve">que </w:t>
      </w:r>
      <w:r w:rsidR="008A6DF8">
        <w:rPr>
          <w:sz w:val="24"/>
          <w:szCs w:val="24"/>
          <w:lang w:val="es-ES"/>
        </w:rPr>
        <w:t>incluye</w:t>
      </w:r>
      <w:r w:rsidR="001D421F" w:rsidRPr="00897491">
        <w:rPr>
          <w:sz w:val="24"/>
          <w:szCs w:val="24"/>
          <w:lang w:val="es-ES"/>
        </w:rPr>
        <w:t xml:space="preserve"> el nuevo artículo 564 bis siguiente:</w:t>
      </w:r>
    </w:p>
    <w:p w14:paraId="0788FFB6" w14:textId="7D81FE2D" w:rsidR="001D421F" w:rsidRDefault="001D421F" w:rsidP="00CD1D72">
      <w:pPr>
        <w:spacing w:after="0" w:line="276" w:lineRule="auto"/>
        <w:jc w:val="both"/>
        <w:rPr>
          <w:i/>
          <w:sz w:val="24"/>
          <w:szCs w:val="24"/>
          <w:lang w:val="es-ES"/>
        </w:rPr>
      </w:pPr>
      <w:r w:rsidRPr="00897491">
        <w:rPr>
          <w:sz w:val="24"/>
          <w:szCs w:val="24"/>
          <w:lang w:val="es-ES"/>
        </w:rPr>
        <w:tab/>
        <w:t xml:space="preserve">“Art. 564 bis. </w:t>
      </w:r>
      <w:r w:rsidRPr="00897491">
        <w:rPr>
          <w:i/>
          <w:sz w:val="24"/>
          <w:szCs w:val="24"/>
          <w:lang w:val="es-ES"/>
        </w:rPr>
        <w:t xml:space="preserve">Los animales son seres vivos </w:t>
      </w:r>
      <w:r w:rsidRPr="00897491">
        <w:rPr>
          <w:b/>
          <w:i/>
          <w:sz w:val="24"/>
          <w:szCs w:val="24"/>
          <w:lang w:val="es-ES"/>
        </w:rPr>
        <w:t>dotados de sensibilidad</w:t>
      </w:r>
      <w:r w:rsidRPr="00897491">
        <w:rPr>
          <w:i/>
          <w:sz w:val="24"/>
          <w:szCs w:val="24"/>
          <w:lang w:val="es-ES"/>
        </w:rPr>
        <w:t xml:space="preserve"> </w:t>
      </w:r>
      <w:r w:rsidRPr="008A6DF8">
        <w:rPr>
          <w:b/>
          <w:i/>
          <w:sz w:val="24"/>
          <w:szCs w:val="24"/>
          <w:lang w:val="es-ES"/>
        </w:rPr>
        <w:t>y sujetos de protección legal de conformidad con las leyes especiales que rijan al efecto</w:t>
      </w:r>
      <w:r w:rsidRPr="00897491">
        <w:rPr>
          <w:i/>
          <w:sz w:val="24"/>
          <w:szCs w:val="24"/>
          <w:lang w:val="es-ES"/>
        </w:rPr>
        <w:t xml:space="preserve">. Sólo en aquellos aspectos no regulados por leyes especiales y en la medida que no afecten su calidad de seres sensibles, </w:t>
      </w:r>
      <w:r w:rsidRPr="00897491">
        <w:rPr>
          <w:b/>
          <w:i/>
          <w:sz w:val="24"/>
          <w:szCs w:val="24"/>
          <w:lang w:val="es-ES"/>
        </w:rPr>
        <w:t>regirán supletoriamente las normas de este título aplicable a los bienes muebles</w:t>
      </w:r>
      <w:r w:rsidRPr="00897491">
        <w:rPr>
          <w:i/>
          <w:sz w:val="24"/>
          <w:szCs w:val="24"/>
          <w:lang w:val="es-ES"/>
        </w:rPr>
        <w:t>.”</w:t>
      </w:r>
    </w:p>
    <w:p w14:paraId="5DA54677" w14:textId="77777777" w:rsidR="00CD1D72" w:rsidRPr="00897491" w:rsidRDefault="00CD1D72" w:rsidP="00CD1D72">
      <w:pPr>
        <w:spacing w:after="0" w:line="276" w:lineRule="auto"/>
        <w:jc w:val="both"/>
        <w:rPr>
          <w:sz w:val="24"/>
          <w:szCs w:val="24"/>
          <w:lang w:val="es-ES"/>
        </w:rPr>
      </w:pPr>
    </w:p>
    <w:p w14:paraId="61FD3564" w14:textId="77C0F57D" w:rsidR="008027C5" w:rsidRDefault="00055495" w:rsidP="00CD1D72">
      <w:pPr>
        <w:spacing w:after="0" w:line="276" w:lineRule="auto"/>
        <w:jc w:val="both"/>
        <w:rPr>
          <w:sz w:val="24"/>
          <w:szCs w:val="24"/>
          <w:lang w:val="es-ES"/>
        </w:rPr>
      </w:pPr>
      <w:r w:rsidRPr="00897491">
        <w:rPr>
          <w:sz w:val="24"/>
          <w:szCs w:val="24"/>
          <w:lang w:val="es-ES"/>
        </w:rPr>
        <w:t>Tal y como mencionamos anteriormente, la técnica jurídica aplicada en esta reforma responde a la tendencia internacional, que establece claramente en primer lugar que los animales no son cosas, sino sujetos dotados de sensibilidad; luego, destacando que están</w:t>
      </w:r>
      <w:r w:rsidR="00897491" w:rsidRPr="00897491">
        <w:rPr>
          <w:sz w:val="24"/>
          <w:szCs w:val="24"/>
          <w:lang w:val="es-ES"/>
        </w:rPr>
        <w:t xml:space="preserve"> sujetos a</w:t>
      </w:r>
      <w:r w:rsidRPr="00897491">
        <w:rPr>
          <w:sz w:val="24"/>
          <w:szCs w:val="24"/>
          <w:lang w:val="es-ES"/>
        </w:rPr>
        <w:t xml:space="preserve"> normativas especiales p</w:t>
      </w:r>
      <w:r w:rsidR="00897491" w:rsidRPr="00897491">
        <w:rPr>
          <w:sz w:val="24"/>
          <w:szCs w:val="24"/>
          <w:lang w:val="es-ES"/>
        </w:rPr>
        <w:t>ara su trato y protección, y</w:t>
      </w:r>
      <w:r w:rsidRPr="00897491">
        <w:rPr>
          <w:sz w:val="24"/>
          <w:szCs w:val="24"/>
          <w:lang w:val="es-ES"/>
        </w:rPr>
        <w:t xml:space="preserve"> por último</w:t>
      </w:r>
      <w:r w:rsidR="00897491" w:rsidRPr="00897491">
        <w:rPr>
          <w:sz w:val="24"/>
          <w:szCs w:val="24"/>
          <w:lang w:val="es-ES"/>
        </w:rPr>
        <w:t>,</w:t>
      </w:r>
      <w:r w:rsidRPr="00897491">
        <w:rPr>
          <w:sz w:val="24"/>
          <w:szCs w:val="24"/>
          <w:lang w:val="es-ES"/>
        </w:rPr>
        <w:t xml:space="preserve"> </w:t>
      </w:r>
      <w:r w:rsidR="0033267D">
        <w:rPr>
          <w:sz w:val="24"/>
          <w:szCs w:val="24"/>
          <w:lang w:val="es-ES"/>
        </w:rPr>
        <w:t xml:space="preserve">subrayando que </w:t>
      </w:r>
      <w:r w:rsidRPr="00897491">
        <w:rPr>
          <w:sz w:val="24"/>
          <w:szCs w:val="24"/>
          <w:lang w:val="es-ES"/>
        </w:rPr>
        <w:t>le</w:t>
      </w:r>
      <w:r w:rsidR="00897491" w:rsidRPr="00897491">
        <w:rPr>
          <w:sz w:val="24"/>
          <w:szCs w:val="24"/>
          <w:lang w:val="es-ES"/>
        </w:rPr>
        <w:t>s</w:t>
      </w:r>
      <w:r w:rsidRPr="00897491">
        <w:rPr>
          <w:sz w:val="24"/>
          <w:szCs w:val="24"/>
          <w:lang w:val="es-ES"/>
        </w:rPr>
        <w:t xml:space="preserve"> serán aplica</w:t>
      </w:r>
      <w:r w:rsidR="00897491" w:rsidRPr="00897491">
        <w:rPr>
          <w:sz w:val="24"/>
          <w:szCs w:val="24"/>
          <w:lang w:val="es-ES"/>
        </w:rPr>
        <w:t>bles supletoriamente las normas propias de</w:t>
      </w:r>
      <w:r w:rsidRPr="00897491">
        <w:rPr>
          <w:sz w:val="24"/>
          <w:szCs w:val="24"/>
          <w:lang w:val="es-ES"/>
        </w:rPr>
        <w:t xml:space="preserve"> los bienes muebles “</w:t>
      </w:r>
      <w:r w:rsidRPr="00897491">
        <w:rPr>
          <w:i/>
          <w:sz w:val="24"/>
          <w:szCs w:val="24"/>
          <w:lang w:val="es-ES"/>
        </w:rPr>
        <w:t>en la medida que no afecten su calidad de seres sensibles</w:t>
      </w:r>
      <w:r w:rsidRPr="00897491">
        <w:rPr>
          <w:sz w:val="24"/>
          <w:szCs w:val="24"/>
          <w:lang w:val="es-ES"/>
        </w:rPr>
        <w:t xml:space="preserve">”. </w:t>
      </w:r>
    </w:p>
    <w:p w14:paraId="288D3D4A" w14:textId="77777777" w:rsidR="00CD1D72" w:rsidRPr="00897491" w:rsidRDefault="00CD1D72" w:rsidP="00CD1D72">
      <w:pPr>
        <w:spacing w:after="0" w:line="276" w:lineRule="auto"/>
        <w:jc w:val="both"/>
        <w:rPr>
          <w:sz w:val="24"/>
          <w:szCs w:val="24"/>
          <w:lang w:val="es-ES"/>
        </w:rPr>
      </w:pPr>
    </w:p>
    <w:p w14:paraId="4D75159A" w14:textId="5FA4A46A" w:rsidR="00CD1D72" w:rsidRDefault="0033267D" w:rsidP="00CD1D72">
      <w:pPr>
        <w:spacing w:after="0" w:line="276" w:lineRule="auto"/>
        <w:jc w:val="both"/>
        <w:rPr>
          <w:sz w:val="24"/>
          <w:szCs w:val="24"/>
          <w:lang w:val="es-ES"/>
        </w:rPr>
      </w:pPr>
      <w:r>
        <w:rPr>
          <w:sz w:val="24"/>
          <w:szCs w:val="24"/>
          <w:lang w:val="es-ES"/>
        </w:rPr>
        <w:t>Lo que el proyecto busca</w:t>
      </w:r>
      <w:r w:rsidR="008A6DF8" w:rsidRPr="008A6DF8">
        <w:rPr>
          <w:sz w:val="24"/>
          <w:szCs w:val="24"/>
          <w:lang w:val="es-ES"/>
        </w:rPr>
        <w:t xml:space="preserve"> es h</w:t>
      </w:r>
      <w:r>
        <w:rPr>
          <w:sz w:val="24"/>
          <w:szCs w:val="24"/>
          <w:lang w:val="es-ES"/>
        </w:rPr>
        <w:t>acer una modificación principal al estatuto animal que confiere a toda la legislación futura</w:t>
      </w:r>
      <w:r w:rsidR="008A6DF8" w:rsidRPr="008A6DF8">
        <w:rPr>
          <w:sz w:val="24"/>
          <w:szCs w:val="24"/>
          <w:lang w:val="es-ES"/>
        </w:rPr>
        <w:t xml:space="preserve"> </w:t>
      </w:r>
      <w:r>
        <w:rPr>
          <w:sz w:val="24"/>
          <w:szCs w:val="24"/>
          <w:lang w:val="es-ES"/>
        </w:rPr>
        <w:t>un nuevo punto de partida</w:t>
      </w:r>
      <w:r w:rsidR="00690541">
        <w:rPr>
          <w:sz w:val="24"/>
          <w:szCs w:val="24"/>
          <w:lang w:val="es-ES"/>
        </w:rPr>
        <w:t>. Los animales ya no son cosas, y se regirán por sus normas especiales</w:t>
      </w:r>
      <w:r w:rsidR="00C13A68">
        <w:rPr>
          <w:sz w:val="24"/>
          <w:szCs w:val="24"/>
          <w:lang w:val="es-ES"/>
        </w:rPr>
        <w:t xml:space="preserve"> en consideración a que son seres dotados de sensibilidad</w:t>
      </w:r>
      <w:r w:rsidR="00690541">
        <w:rPr>
          <w:sz w:val="24"/>
          <w:szCs w:val="24"/>
          <w:lang w:val="es-ES"/>
        </w:rPr>
        <w:t>. A partir de esto, se deja abierta la puert</w:t>
      </w:r>
      <w:r w:rsidR="00643107">
        <w:rPr>
          <w:sz w:val="24"/>
          <w:szCs w:val="24"/>
          <w:lang w:val="es-ES"/>
        </w:rPr>
        <w:t>a para generar todo tipo de regulaciones al respecto</w:t>
      </w:r>
      <w:r w:rsidR="00E263F3">
        <w:rPr>
          <w:sz w:val="24"/>
          <w:szCs w:val="24"/>
          <w:lang w:val="es-ES"/>
        </w:rPr>
        <w:t>,</w:t>
      </w:r>
      <w:r w:rsidR="00643107">
        <w:rPr>
          <w:sz w:val="24"/>
          <w:szCs w:val="24"/>
          <w:lang w:val="es-ES"/>
        </w:rPr>
        <w:t xml:space="preserve"> </w:t>
      </w:r>
      <w:r w:rsidR="00E263F3">
        <w:rPr>
          <w:sz w:val="24"/>
          <w:szCs w:val="24"/>
          <w:lang w:val="es-ES"/>
        </w:rPr>
        <w:t xml:space="preserve">con la diferencia </w:t>
      </w:r>
      <w:r>
        <w:rPr>
          <w:sz w:val="24"/>
          <w:szCs w:val="24"/>
          <w:lang w:val="es-ES"/>
        </w:rPr>
        <w:t>de que forman parte de</w:t>
      </w:r>
      <w:r w:rsidR="00643107">
        <w:rPr>
          <w:sz w:val="24"/>
          <w:szCs w:val="24"/>
          <w:lang w:val="es-ES"/>
        </w:rPr>
        <w:t xml:space="preserve"> un régimen jurídico diferente</w:t>
      </w:r>
      <w:r w:rsidR="00E263F3">
        <w:rPr>
          <w:sz w:val="24"/>
          <w:szCs w:val="24"/>
          <w:lang w:val="es-ES"/>
        </w:rPr>
        <w:t>, superior,</w:t>
      </w:r>
      <w:r w:rsidR="00643107">
        <w:rPr>
          <w:sz w:val="24"/>
          <w:szCs w:val="24"/>
          <w:lang w:val="es-ES"/>
        </w:rPr>
        <w:t xml:space="preserve"> </w:t>
      </w:r>
      <w:r w:rsidR="00E263F3">
        <w:rPr>
          <w:sz w:val="24"/>
          <w:szCs w:val="24"/>
          <w:lang w:val="es-ES"/>
        </w:rPr>
        <w:t xml:space="preserve">que permite </w:t>
      </w:r>
      <w:r w:rsidR="00643107">
        <w:rPr>
          <w:sz w:val="24"/>
          <w:szCs w:val="24"/>
          <w:lang w:val="es-ES"/>
        </w:rPr>
        <w:t>resguardar el mejor interés de los animales de una manera más efectiva.</w:t>
      </w:r>
      <w:r w:rsidR="00690541">
        <w:rPr>
          <w:sz w:val="24"/>
          <w:szCs w:val="24"/>
          <w:lang w:val="es-ES"/>
        </w:rPr>
        <w:t xml:space="preserve"> </w:t>
      </w:r>
    </w:p>
    <w:p w14:paraId="30121421" w14:textId="446C7299" w:rsidR="00E263F3" w:rsidRPr="0033267D" w:rsidRDefault="00690541" w:rsidP="00CD1D72">
      <w:pPr>
        <w:spacing w:after="0" w:line="276" w:lineRule="auto"/>
        <w:jc w:val="both"/>
        <w:rPr>
          <w:sz w:val="24"/>
          <w:szCs w:val="24"/>
          <w:lang w:val="es-ES"/>
        </w:rPr>
      </w:pPr>
      <w:r>
        <w:rPr>
          <w:sz w:val="24"/>
          <w:szCs w:val="24"/>
          <w:lang w:val="es-ES"/>
        </w:rPr>
        <w:t xml:space="preserve">  </w:t>
      </w:r>
      <w:r w:rsidR="008A6DF8" w:rsidRPr="008A6DF8">
        <w:rPr>
          <w:sz w:val="24"/>
          <w:szCs w:val="24"/>
          <w:lang w:val="es-ES"/>
        </w:rPr>
        <w:t xml:space="preserve"> </w:t>
      </w:r>
    </w:p>
    <w:p w14:paraId="237DC9D6" w14:textId="29A6A8CD" w:rsidR="003A3CD5" w:rsidRPr="0033267D" w:rsidRDefault="0033267D" w:rsidP="00CD1D72">
      <w:pPr>
        <w:spacing w:after="0" w:line="276" w:lineRule="auto"/>
        <w:jc w:val="both"/>
        <w:rPr>
          <w:b/>
          <w:sz w:val="24"/>
          <w:szCs w:val="24"/>
          <w:u w:val="single"/>
          <w:lang w:val="es-ES"/>
        </w:rPr>
      </w:pPr>
      <w:r w:rsidRPr="0033267D">
        <w:rPr>
          <w:b/>
          <w:sz w:val="24"/>
          <w:szCs w:val="24"/>
          <w:u w:val="single"/>
          <w:lang w:val="es-ES"/>
        </w:rPr>
        <w:t xml:space="preserve">3. </w:t>
      </w:r>
      <w:r w:rsidR="00A879BC" w:rsidRPr="0033267D">
        <w:rPr>
          <w:b/>
          <w:sz w:val="24"/>
          <w:szCs w:val="24"/>
          <w:u w:val="single"/>
          <w:lang w:val="es-ES"/>
        </w:rPr>
        <w:t>Implicancias de la nueva norma</w:t>
      </w:r>
    </w:p>
    <w:p w14:paraId="37A99424" w14:textId="77777777" w:rsidR="00CD1D72" w:rsidRPr="00897491" w:rsidRDefault="00CD1D72" w:rsidP="00CD1D72">
      <w:pPr>
        <w:spacing w:after="0" w:line="276" w:lineRule="auto"/>
        <w:jc w:val="both"/>
        <w:rPr>
          <w:b/>
          <w:sz w:val="24"/>
          <w:szCs w:val="24"/>
          <w:lang w:val="es-ES"/>
        </w:rPr>
      </w:pPr>
    </w:p>
    <w:p w14:paraId="282DD2C6" w14:textId="6A372562" w:rsidR="00283C29" w:rsidRDefault="003A3CD5" w:rsidP="00CD1D72">
      <w:pPr>
        <w:spacing w:after="0" w:line="276" w:lineRule="auto"/>
        <w:jc w:val="both"/>
        <w:rPr>
          <w:sz w:val="24"/>
          <w:szCs w:val="24"/>
          <w:lang w:val="es-ES"/>
        </w:rPr>
      </w:pPr>
      <w:r w:rsidRPr="00897491">
        <w:rPr>
          <w:sz w:val="24"/>
          <w:szCs w:val="24"/>
          <w:lang w:val="es-ES"/>
        </w:rPr>
        <w:t>Para</w:t>
      </w:r>
      <w:r w:rsidR="001C46DE">
        <w:rPr>
          <w:sz w:val="24"/>
          <w:szCs w:val="24"/>
          <w:lang w:val="es-ES"/>
        </w:rPr>
        <w:t xml:space="preserve"> entender</w:t>
      </w:r>
      <w:r w:rsidRPr="00897491">
        <w:rPr>
          <w:sz w:val="24"/>
          <w:szCs w:val="24"/>
          <w:lang w:val="es-ES"/>
        </w:rPr>
        <w:t xml:space="preserve"> las novedades que trae consigo el cambio en el régimen imperante, </w:t>
      </w:r>
      <w:r w:rsidR="00A879BC">
        <w:rPr>
          <w:sz w:val="24"/>
          <w:szCs w:val="24"/>
          <w:lang w:val="es-ES"/>
        </w:rPr>
        <w:t>podemos co</w:t>
      </w:r>
      <w:r w:rsidR="00643107">
        <w:rPr>
          <w:sz w:val="24"/>
          <w:szCs w:val="24"/>
          <w:lang w:val="es-ES"/>
        </w:rPr>
        <w:t>m</w:t>
      </w:r>
      <w:r w:rsidR="00A879BC">
        <w:rPr>
          <w:sz w:val="24"/>
          <w:szCs w:val="24"/>
          <w:lang w:val="es-ES"/>
        </w:rPr>
        <w:t>parar este proyecto con</w:t>
      </w:r>
      <w:r w:rsidR="00643107">
        <w:rPr>
          <w:sz w:val="24"/>
          <w:szCs w:val="24"/>
          <w:lang w:val="es-ES"/>
        </w:rPr>
        <w:t xml:space="preserve"> una de las modificaciones</w:t>
      </w:r>
      <w:r w:rsidRPr="00897491">
        <w:rPr>
          <w:sz w:val="24"/>
          <w:szCs w:val="24"/>
          <w:lang w:val="es-ES"/>
        </w:rPr>
        <w:t xml:space="preserve"> </w:t>
      </w:r>
      <w:r w:rsidR="001C46DE">
        <w:rPr>
          <w:sz w:val="24"/>
          <w:szCs w:val="24"/>
          <w:lang w:val="es-ES"/>
        </w:rPr>
        <w:t>legal</w:t>
      </w:r>
      <w:r w:rsidR="00643107">
        <w:rPr>
          <w:sz w:val="24"/>
          <w:szCs w:val="24"/>
          <w:lang w:val="es-ES"/>
        </w:rPr>
        <w:t>es</w:t>
      </w:r>
      <w:r w:rsidR="001C46DE">
        <w:rPr>
          <w:sz w:val="24"/>
          <w:szCs w:val="24"/>
          <w:lang w:val="es-ES"/>
        </w:rPr>
        <w:t xml:space="preserve"> </w:t>
      </w:r>
      <w:r w:rsidRPr="00897491">
        <w:rPr>
          <w:sz w:val="24"/>
          <w:szCs w:val="24"/>
          <w:lang w:val="es-ES"/>
        </w:rPr>
        <w:t>más reciente</w:t>
      </w:r>
      <w:r w:rsidR="001C46DE">
        <w:rPr>
          <w:sz w:val="24"/>
          <w:szCs w:val="24"/>
          <w:lang w:val="es-ES"/>
        </w:rPr>
        <w:t xml:space="preserve"> en este tema</w:t>
      </w:r>
      <w:r w:rsidRPr="00897491">
        <w:rPr>
          <w:sz w:val="24"/>
          <w:szCs w:val="24"/>
          <w:lang w:val="es-ES"/>
        </w:rPr>
        <w:t xml:space="preserve">, desarrollada en España. </w:t>
      </w:r>
      <w:r w:rsidR="00897491" w:rsidRPr="00897491">
        <w:rPr>
          <w:sz w:val="24"/>
          <w:szCs w:val="24"/>
          <w:lang w:val="es-ES"/>
        </w:rPr>
        <w:t>Esa reforma</w:t>
      </w:r>
      <w:r w:rsidR="006334D6" w:rsidRPr="00897491">
        <w:rPr>
          <w:sz w:val="24"/>
          <w:szCs w:val="24"/>
          <w:lang w:val="es-ES"/>
        </w:rPr>
        <w:t>,</w:t>
      </w:r>
      <w:r w:rsidR="00897491" w:rsidRPr="00897491">
        <w:rPr>
          <w:sz w:val="24"/>
          <w:szCs w:val="24"/>
          <w:lang w:val="es-ES"/>
        </w:rPr>
        <w:t xml:space="preserve"> al igual que</w:t>
      </w:r>
      <w:r w:rsidR="001C46DE">
        <w:rPr>
          <w:sz w:val="24"/>
          <w:szCs w:val="24"/>
          <w:lang w:val="es-ES"/>
        </w:rPr>
        <w:t xml:space="preserve"> el proyecto que descansa en nuestra Cámara de Diputados</w:t>
      </w:r>
      <w:r w:rsidR="00897491" w:rsidRPr="00897491">
        <w:rPr>
          <w:sz w:val="24"/>
          <w:szCs w:val="24"/>
          <w:lang w:val="es-ES"/>
        </w:rPr>
        <w:t>,</w:t>
      </w:r>
      <w:r w:rsidR="00055495" w:rsidRPr="00897491">
        <w:rPr>
          <w:sz w:val="24"/>
          <w:szCs w:val="24"/>
          <w:lang w:val="es-ES"/>
        </w:rPr>
        <w:t xml:space="preserve"> </w:t>
      </w:r>
      <w:r w:rsidR="001F0176">
        <w:rPr>
          <w:sz w:val="24"/>
          <w:szCs w:val="24"/>
          <w:lang w:val="es-ES"/>
        </w:rPr>
        <w:t>modifica</w:t>
      </w:r>
      <w:r w:rsidR="006334D6" w:rsidRPr="00897491">
        <w:rPr>
          <w:sz w:val="24"/>
          <w:szCs w:val="24"/>
          <w:lang w:val="es-ES"/>
        </w:rPr>
        <w:t xml:space="preserve"> </w:t>
      </w:r>
      <w:r w:rsidR="00E263F3">
        <w:rPr>
          <w:sz w:val="24"/>
          <w:szCs w:val="24"/>
          <w:lang w:val="es-ES"/>
        </w:rPr>
        <w:t>fundamentalmente</w:t>
      </w:r>
      <w:r w:rsidR="001F0176">
        <w:rPr>
          <w:sz w:val="24"/>
          <w:szCs w:val="24"/>
          <w:lang w:val="es-ES"/>
        </w:rPr>
        <w:t xml:space="preserve"> su</w:t>
      </w:r>
      <w:r w:rsidR="00897491" w:rsidRPr="00897491">
        <w:rPr>
          <w:sz w:val="24"/>
          <w:szCs w:val="24"/>
          <w:lang w:val="es-ES"/>
        </w:rPr>
        <w:t xml:space="preserve"> Código Civil</w:t>
      </w:r>
      <w:r w:rsidR="00E263F3">
        <w:rPr>
          <w:sz w:val="24"/>
          <w:szCs w:val="24"/>
          <w:lang w:val="es-ES"/>
        </w:rPr>
        <w:t xml:space="preserve"> en lo referente a los bienes muebles</w:t>
      </w:r>
      <w:r w:rsidR="00897491" w:rsidRPr="00897491">
        <w:rPr>
          <w:sz w:val="24"/>
          <w:szCs w:val="24"/>
          <w:lang w:val="es-ES"/>
        </w:rPr>
        <w:t>. Con ello se busca</w:t>
      </w:r>
      <w:r w:rsidR="006334D6" w:rsidRPr="00897491">
        <w:rPr>
          <w:sz w:val="24"/>
          <w:szCs w:val="24"/>
          <w:lang w:val="es-ES"/>
        </w:rPr>
        <w:t xml:space="preserve"> </w:t>
      </w:r>
      <w:r w:rsidR="00055495" w:rsidRPr="00897491">
        <w:rPr>
          <w:sz w:val="24"/>
          <w:szCs w:val="24"/>
          <w:lang w:val="es-ES"/>
        </w:rPr>
        <w:t>establecer el</w:t>
      </w:r>
      <w:r w:rsidR="006334D6" w:rsidRPr="00897491">
        <w:rPr>
          <w:sz w:val="24"/>
          <w:szCs w:val="24"/>
          <w:lang w:val="es-ES"/>
        </w:rPr>
        <w:t xml:space="preserve"> principio de que</w:t>
      </w:r>
      <w:r w:rsidR="006334D6" w:rsidRPr="00897491">
        <w:rPr>
          <w:sz w:val="24"/>
          <w:szCs w:val="24"/>
          <w:lang w:val="es-ES"/>
        </w:rPr>
        <w:t xml:space="preserve"> </w:t>
      </w:r>
      <w:r w:rsidR="006334D6" w:rsidRPr="00897491">
        <w:rPr>
          <w:sz w:val="24"/>
          <w:szCs w:val="24"/>
          <w:lang w:val="es-ES"/>
        </w:rPr>
        <w:t xml:space="preserve">la naturaleza de los animales es distinta de la naturaleza de las cosas o bienes, </w:t>
      </w:r>
      <w:r w:rsidR="00897491" w:rsidRPr="00897491">
        <w:rPr>
          <w:sz w:val="24"/>
          <w:szCs w:val="24"/>
          <w:lang w:val="es-ES"/>
        </w:rPr>
        <w:t>y a partir de ello consolidar ese</w:t>
      </w:r>
      <w:r w:rsidR="00055495" w:rsidRPr="00897491">
        <w:rPr>
          <w:sz w:val="24"/>
          <w:szCs w:val="24"/>
          <w:lang w:val="es-ES"/>
        </w:rPr>
        <w:t xml:space="preserve"> </w:t>
      </w:r>
      <w:r w:rsidR="001F0176">
        <w:rPr>
          <w:sz w:val="24"/>
          <w:szCs w:val="24"/>
          <w:lang w:val="es-ES"/>
        </w:rPr>
        <w:t>hecho</w:t>
      </w:r>
      <w:r w:rsidR="00055495" w:rsidRPr="00897491">
        <w:rPr>
          <w:sz w:val="24"/>
          <w:szCs w:val="24"/>
          <w:lang w:val="es-ES"/>
        </w:rPr>
        <w:t xml:space="preserve"> para que así sea concebido por el resto del ordenamiento jurídico.</w:t>
      </w:r>
    </w:p>
    <w:p w14:paraId="7FA5090F" w14:textId="77777777" w:rsidR="00CD1D72" w:rsidRPr="00897491" w:rsidRDefault="00CD1D72" w:rsidP="00CD1D72">
      <w:pPr>
        <w:spacing w:after="0" w:line="276" w:lineRule="auto"/>
        <w:jc w:val="both"/>
        <w:rPr>
          <w:sz w:val="24"/>
          <w:szCs w:val="24"/>
          <w:lang w:val="es-ES"/>
        </w:rPr>
      </w:pPr>
    </w:p>
    <w:p w14:paraId="42DAB3A5" w14:textId="10AC279D" w:rsidR="001F0176" w:rsidRDefault="001F0176" w:rsidP="00CD1D72">
      <w:pPr>
        <w:spacing w:after="0" w:line="276" w:lineRule="auto"/>
        <w:jc w:val="both"/>
        <w:rPr>
          <w:b/>
          <w:sz w:val="24"/>
          <w:szCs w:val="24"/>
          <w:lang w:val="es-ES"/>
        </w:rPr>
      </w:pPr>
      <w:r w:rsidRPr="001F0176">
        <w:rPr>
          <w:sz w:val="24"/>
          <w:szCs w:val="24"/>
          <w:lang w:val="es-ES"/>
        </w:rPr>
        <w:t xml:space="preserve">La redacción de ambas normas es similar, y en ambos casos pasan </w:t>
      </w:r>
      <w:r w:rsidR="00640329" w:rsidRPr="001F0176">
        <w:rPr>
          <w:sz w:val="24"/>
          <w:szCs w:val="24"/>
          <w:lang w:val="es-ES"/>
        </w:rPr>
        <w:t xml:space="preserve">los animales a estar sometidos solo parcialmente al régimen jurídico de </w:t>
      </w:r>
      <w:r w:rsidRPr="001F0176">
        <w:rPr>
          <w:sz w:val="24"/>
          <w:szCs w:val="24"/>
          <w:lang w:val="es-ES"/>
        </w:rPr>
        <w:t>los muebles</w:t>
      </w:r>
      <w:r w:rsidR="00640329" w:rsidRPr="001F0176">
        <w:rPr>
          <w:sz w:val="24"/>
          <w:szCs w:val="24"/>
          <w:lang w:val="es-ES"/>
        </w:rPr>
        <w:t>,</w:t>
      </w:r>
      <w:r w:rsidR="00640329" w:rsidRPr="001F0176">
        <w:rPr>
          <w:sz w:val="24"/>
          <w:szCs w:val="24"/>
          <w:lang w:val="es-ES"/>
        </w:rPr>
        <w:t xml:space="preserve"> </w:t>
      </w:r>
      <w:r w:rsidR="00640329" w:rsidRPr="001F0176">
        <w:rPr>
          <w:sz w:val="24"/>
          <w:szCs w:val="24"/>
          <w:lang w:val="es-ES"/>
        </w:rPr>
        <w:t>en la medida en que no existan normas destinadas especialmente a regular las relaciones jurídicas en las</w:t>
      </w:r>
      <w:r w:rsidR="00640329" w:rsidRPr="001F0176">
        <w:rPr>
          <w:sz w:val="24"/>
          <w:szCs w:val="24"/>
          <w:lang w:val="es-ES"/>
        </w:rPr>
        <w:t xml:space="preserve"> </w:t>
      </w:r>
      <w:r w:rsidR="00640329" w:rsidRPr="001F0176">
        <w:rPr>
          <w:sz w:val="24"/>
          <w:szCs w:val="24"/>
          <w:lang w:val="es-ES"/>
        </w:rPr>
        <w:t xml:space="preserve">que puedan estar implicados animales, </w:t>
      </w:r>
      <w:r w:rsidR="00A879BC">
        <w:rPr>
          <w:b/>
          <w:sz w:val="24"/>
          <w:szCs w:val="24"/>
          <w:lang w:val="es-ES"/>
        </w:rPr>
        <w:t xml:space="preserve">y más importante, </w:t>
      </w:r>
      <w:r w:rsidR="00640329" w:rsidRPr="001F0176">
        <w:rPr>
          <w:b/>
          <w:sz w:val="24"/>
          <w:szCs w:val="24"/>
          <w:lang w:val="es-ES"/>
        </w:rPr>
        <w:t xml:space="preserve">siempre que </w:t>
      </w:r>
      <w:r w:rsidRPr="001F0176">
        <w:rPr>
          <w:b/>
          <w:sz w:val="24"/>
          <w:szCs w:val="24"/>
          <w:lang w:val="es-ES"/>
        </w:rPr>
        <w:t>dicho supletorio</w:t>
      </w:r>
      <w:r w:rsidR="00640329" w:rsidRPr="001F0176">
        <w:rPr>
          <w:b/>
          <w:sz w:val="24"/>
          <w:szCs w:val="24"/>
          <w:lang w:val="es-ES"/>
        </w:rPr>
        <w:t xml:space="preserve"> sea compatible</w:t>
      </w:r>
      <w:r w:rsidR="00640329" w:rsidRPr="001F0176">
        <w:rPr>
          <w:b/>
          <w:sz w:val="24"/>
          <w:szCs w:val="24"/>
          <w:lang w:val="es-ES"/>
        </w:rPr>
        <w:t xml:space="preserve"> </w:t>
      </w:r>
      <w:r w:rsidR="00640329" w:rsidRPr="001F0176">
        <w:rPr>
          <w:b/>
          <w:sz w:val="24"/>
          <w:szCs w:val="24"/>
          <w:lang w:val="es-ES"/>
        </w:rPr>
        <w:t>con su naturaleza de ser vivo dotado de sensibilidad y con el conjunto de disposiciones destinadas a su</w:t>
      </w:r>
      <w:r w:rsidR="00640329" w:rsidRPr="001F0176">
        <w:rPr>
          <w:b/>
          <w:sz w:val="24"/>
          <w:szCs w:val="24"/>
          <w:lang w:val="es-ES"/>
        </w:rPr>
        <w:t xml:space="preserve"> </w:t>
      </w:r>
      <w:r w:rsidR="00640329" w:rsidRPr="001F0176">
        <w:rPr>
          <w:b/>
          <w:sz w:val="24"/>
          <w:szCs w:val="24"/>
          <w:lang w:val="es-ES"/>
        </w:rPr>
        <w:t xml:space="preserve">protección. </w:t>
      </w:r>
    </w:p>
    <w:p w14:paraId="7959786F" w14:textId="77777777" w:rsidR="00CD1D72" w:rsidRPr="001F0176" w:rsidRDefault="00CD1D72" w:rsidP="00CD1D72">
      <w:pPr>
        <w:spacing w:after="0" w:line="276" w:lineRule="auto"/>
        <w:jc w:val="both"/>
        <w:rPr>
          <w:b/>
          <w:sz w:val="24"/>
          <w:szCs w:val="24"/>
          <w:lang w:val="es-ES"/>
        </w:rPr>
      </w:pPr>
    </w:p>
    <w:p w14:paraId="3608C1BD" w14:textId="08FD374C" w:rsidR="00E263F3" w:rsidRDefault="001F0176" w:rsidP="00CD1D72">
      <w:pPr>
        <w:spacing w:after="0" w:line="276" w:lineRule="auto"/>
        <w:jc w:val="both"/>
        <w:rPr>
          <w:sz w:val="24"/>
          <w:szCs w:val="24"/>
          <w:lang w:val="es-ES"/>
        </w:rPr>
      </w:pPr>
      <w:r w:rsidRPr="001F0176">
        <w:rPr>
          <w:sz w:val="24"/>
          <w:szCs w:val="24"/>
          <w:lang w:val="es-ES"/>
        </w:rPr>
        <w:t>La amplitud con que en la norma chilena</w:t>
      </w:r>
      <w:r w:rsidR="00A879BC">
        <w:rPr>
          <w:sz w:val="24"/>
          <w:szCs w:val="24"/>
          <w:lang w:val="es-ES"/>
        </w:rPr>
        <w:t xml:space="preserve"> y española</w:t>
      </w:r>
      <w:r w:rsidRPr="001F0176">
        <w:rPr>
          <w:sz w:val="24"/>
          <w:szCs w:val="24"/>
          <w:lang w:val="es-ES"/>
        </w:rPr>
        <w:t xml:space="preserve"> señala</w:t>
      </w:r>
      <w:r w:rsidR="00A879BC">
        <w:rPr>
          <w:sz w:val="24"/>
          <w:szCs w:val="24"/>
          <w:lang w:val="es-ES"/>
        </w:rPr>
        <w:t>n</w:t>
      </w:r>
      <w:r>
        <w:rPr>
          <w:b/>
          <w:sz w:val="24"/>
          <w:szCs w:val="24"/>
          <w:lang w:val="es-ES"/>
        </w:rPr>
        <w:t xml:space="preserve"> </w:t>
      </w:r>
      <w:r>
        <w:rPr>
          <w:sz w:val="24"/>
          <w:szCs w:val="24"/>
          <w:lang w:val="es-ES"/>
        </w:rPr>
        <w:t xml:space="preserve">que los animales se regirán por sus propias leyes especiales antes que por la de los muebles, viene a proponer que a futuro </w:t>
      </w:r>
      <w:r w:rsidR="00640329" w:rsidRPr="00A879BC">
        <w:rPr>
          <w:b/>
          <w:sz w:val="24"/>
          <w:szCs w:val="24"/>
          <w:lang w:val="es-ES"/>
        </w:rPr>
        <w:t>ese régimen protector vaya extendiéndose</w:t>
      </w:r>
      <w:r w:rsidR="00640329" w:rsidRPr="00A879BC">
        <w:rPr>
          <w:b/>
          <w:sz w:val="24"/>
          <w:szCs w:val="24"/>
          <w:lang w:val="es-ES"/>
        </w:rPr>
        <w:t xml:space="preserve"> </w:t>
      </w:r>
      <w:r w:rsidR="00640329" w:rsidRPr="00A879BC">
        <w:rPr>
          <w:b/>
          <w:sz w:val="24"/>
          <w:szCs w:val="24"/>
          <w:lang w:val="es-ES"/>
        </w:rPr>
        <w:t>progresivamente a los distintos ámbitos en que intervienen los animales</w:t>
      </w:r>
      <w:r w:rsidR="00640329" w:rsidRPr="001F0176">
        <w:rPr>
          <w:sz w:val="24"/>
          <w:szCs w:val="24"/>
          <w:lang w:val="es-ES"/>
        </w:rPr>
        <w:t xml:space="preserve"> y</w:t>
      </w:r>
      <w:r w:rsidR="00640329" w:rsidRPr="001F0176">
        <w:rPr>
          <w:sz w:val="24"/>
          <w:szCs w:val="24"/>
          <w:lang w:val="es-ES"/>
        </w:rPr>
        <w:t xml:space="preserve"> se vaya restringiendo con ello </w:t>
      </w:r>
      <w:r w:rsidR="00640329" w:rsidRPr="001F0176">
        <w:rPr>
          <w:sz w:val="24"/>
          <w:szCs w:val="24"/>
          <w:lang w:val="es-ES"/>
        </w:rPr>
        <w:t>la aplicación supletoria del régimen jurídico de las cosas.</w:t>
      </w:r>
    </w:p>
    <w:p w14:paraId="753F0498" w14:textId="77777777" w:rsidR="00E263F3" w:rsidRPr="00E263F3" w:rsidRDefault="00E263F3" w:rsidP="00CD1D72">
      <w:pPr>
        <w:spacing w:after="0" w:line="276" w:lineRule="auto"/>
        <w:jc w:val="both"/>
        <w:rPr>
          <w:sz w:val="24"/>
          <w:szCs w:val="24"/>
          <w:lang w:val="es-ES"/>
        </w:rPr>
      </w:pPr>
    </w:p>
    <w:p w14:paraId="7BFE29E8" w14:textId="609AA7E9" w:rsidR="002D1C34" w:rsidRDefault="001F0176" w:rsidP="0033267D">
      <w:pPr>
        <w:spacing w:after="0" w:line="276" w:lineRule="auto"/>
        <w:jc w:val="both"/>
        <w:rPr>
          <w:b/>
          <w:sz w:val="24"/>
          <w:szCs w:val="24"/>
          <w:lang w:val="es-ES"/>
        </w:rPr>
      </w:pPr>
      <w:r w:rsidRPr="00E263F3">
        <w:rPr>
          <w:b/>
          <w:sz w:val="24"/>
          <w:szCs w:val="24"/>
          <w:lang w:val="es-ES"/>
        </w:rPr>
        <w:t>¿Hacia dónde podría ampliarse la protección?</w:t>
      </w:r>
      <w:r w:rsidR="00A879BC" w:rsidRPr="00E263F3">
        <w:rPr>
          <w:b/>
          <w:sz w:val="24"/>
          <w:szCs w:val="24"/>
          <w:lang w:val="es-ES"/>
        </w:rPr>
        <w:t xml:space="preserve"> </w:t>
      </w:r>
    </w:p>
    <w:p w14:paraId="786E416B" w14:textId="77777777" w:rsidR="00CD1D72" w:rsidRPr="00E263F3" w:rsidRDefault="00CD1D72" w:rsidP="00CD1D72">
      <w:pPr>
        <w:spacing w:after="0" w:line="276" w:lineRule="auto"/>
        <w:ind w:firstLine="708"/>
        <w:jc w:val="both"/>
        <w:rPr>
          <w:b/>
          <w:sz w:val="24"/>
          <w:szCs w:val="24"/>
          <w:lang w:val="es-ES"/>
        </w:rPr>
      </w:pPr>
    </w:p>
    <w:p w14:paraId="59F1F143" w14:textId="77777777" w:rsidR="00C13A68" w:rsidRDefault="00A879BC" w:rsidP="00C13A68">
      <w:pPr>
        <w:pStyle w:val="ListParagraph"/>
        <w:numPr>
          <w:ilvl w:val="0"/>
          <w:numId w:val="2"/>
        </w:numPr>
        <w:spacing w:after="0" w:line="276" w:lineRule="auto"/>
        <w:jc w:val="both"/>
        <w:rPr>
          <w:sz w:val="24"/>
          <w:szCs w:val="24"/>
          <w:lang w:val="es-ES"/>
        </w:rPr>
      </w:pPr>
      <w:r w:rsidRPr="00C13A68">
        <w:rPr>
          <w:b/>
          <w:sz w:val="24"/>
          <w:szCs w:val="24"/>
          <w:lang w:val="es-ES"/>
        </w:rPr>
        <w:t>Propiedad Responsable:</w:t>
      </w:r>
      <w:r w:rsidRPr="00C13A68">
        <w:rPr>
          <w:sz w:val="24"/>
          <w:szCs w:val="24"/>
          <w:lang w:val="es-ES"/>
        </w:rPr>
        <w:t xml:space="preserve"> En primer lugar, en su aspecto más cotidiano y primitivo, los animales han sido, son y serán</w:t>
      </w:r>
      <w:r w:rsidR="00640329" w:rsidRPr="00C13A68">
        <w:rPr>
          <w:sz w:val="24"/>
          <w:szCs w:val="24"/>
          <w:lang w:val="es-ES"/>
        </w:rPr>
        <w:t xml:space="preserve"> apropiables y objeto de comercio entre los hombres. La relación de la persona y el animal sea este de compañía, doméstico, silvestre o salvaje, es una relación de propiedad privada</w:t>
      </w:r>
      <w:r w:rsidR="00E263F3" w:rsidRPr="00C13A68">
        <w:rPr>
          <w:sz w:val="24"/>
          <w:szCs w:val="24"/>
          <w:lang w:val="es-ES"/>
        </w:rPr>
        <w:t>. Ahora eso sí, esta relación tendrá que circunscribirse</w:t>
      </w:r>
      <w:r w:rsidR="007A2E74" w:rsidRPr="00C13A68">
        <w:rPr>
          <w:sz w:val="24"/>
          <w:szCs w:val="24"/>
          <w:lang w:val="es-ES"/>
        </w:rPr>
        <w:t xml:space="preserve"> a un escenario en donde la propiedad recae sobre un ente</w:t>
      </w:r>
      <w:r w:rsidR="00640329" w:rsidRPr="00C13A68">
        <w:rPr>
          <w:sz w:val="24"/>
          <w:szCs w:val="24"/>
          <w:lang w:val="es-ES"/>
        </w:rPr>
        <w:t xml:space="preserve"> </w:t>
      </w:r>
      <w:r w:rsidR="00640329" w:rsidRPr="00C13A68">
        <w:rPr>
          <w:sz w:val="24"/>
          <w:szCs w:val="24"/>
          <w:lang w:val="es-ES"/>
        </w:rPr>
        <w:lastRenderedPageBreak/>
        <w:t xml:space="preserve">dotado de sensibilidad. Así, </w:t>
      </w:r>
      <w:r w:rsidR="00640329" w:rsidRPr="00C13A68">
        <w:rPr>
          <w:b/>
          <w:sz w:val="24"/>
          <w:szCs w:val="24"/>
          <w:lang w:val="es-ES"/>
        </w:rPr>
        <w:t xml:space="preserve">tanto las facultades de uso y </w:t>
      </w:r>
      <w:r w:rsidRPr="00C13A68">
        <w:rPr>
          <w:b/>
          <w:sz w:val="24"/>
          <w:szCs w:val="24"/>
          <w:lang w:val="es-ES"/>
        </w:rPr>
        <w:t>goce</w:t>
      </w:r>
      <w:r w:rsidR="00640329" w:rsidRPr="00C13A68">
        <w:rPr>
          <w:b/>
          <w:sz w:val="24"/>
          <w:szCs w:val="24"/>
          <w:lang w:val="es-ES"/>
        </w:rPr>
        <w:t xml:space="preserve"> del animal, como la de disposición sobre el mismo han de respetar tal cualidad, de modo que el propietario ha de ejercitar dichas facultades atendiendo al bienestar del animal, evitando el maltrato, el abandono y la provocación de una muerte cruel e innecesaria.</w:t>
      </w:r>
      <w:r w:rsidR="00640329" w:rsidRPr="00C13A68">
        <w:rPr>
          <w:sz w:val="24"/>
          <w:szCs w:val="24"/>
          <w:lang w:val="es-ES"/>
        </w:rPr>
        <w:t xml:space="preserve"> </w:t>
      </w:r>
    </w:p>
    <w:p w14:paraId="50D6248D" w14:textId="77777777" w:rsidR="00C13A68" w:rsidRDefault="00C13A68" w:rsidP="00C13A68">
      <w:pPr>
        <w:pStyle w:val="ListParagraph"/>
        <w:spacing w:after="0" w:line="276" w:lineRule="auto"/>
        <w:jc w:val="both"/>
        <w:rPr>
          <w:sz w:val="24"/>
          <w:szCs w:val="24"/>
          <w:lang w:val="es-ES"/>
        </w:rPr>
      </w:pPr>
    </w:p>
    <w:p w14:paraId="5146B025" w14:textId="31C18D94" w:rsidR="007A2E74" w:rsidRPr="00C13A68" w:rsidRDefault="00640329" w:rsidP="00C13A68">
      <w:pPr>
        <w:pStyle w:val="ListParagraph"/>
        <w:spacing w:after="0" w:line="276" w:lineRule="auto"/>
        <w:jc w:val="both"/>
        <w:rPr>
          <w:sz w:val="24"/>
          <w:szCs w:val="24"/>
          <w:lang w:val="es-ES"/>
        </w:rPr>
      </w:pPr>
      <w:r w:rsidRPr="00C13A68">
        <w:rPr>
          <w:sz w:val="24"/>
          <w:szCs w:val="24"/>
          <w:lang w:val="es-ES"/>
        </w:rPr>
        <w:t>A partir</w:t>
      </w:r>
      <w:r w:rsidR="00A879BC" w:rsidRPr="00C13A68">
        <w:rPr>
          <w:sz w:val="24"/>
          <w:szCs w:val="24"/>
          <w:lang w:val="es-ES"/>
        </w:rPr>
        <w:t xml:space="preserve"> de lo anterior, la legislación española </w:t>
      </w:r>
      <w:r w:rsidR="007A2E74" w:rsidRPr="00C13A68">
        <w:rPr>
          <w:sz w:val="24"/>
          <w:szCs w:val="24"/>
          <w:lang w:val="es-ES"/>
        </w:rPr>
        <w:t>añade que</w:t>
      </w:r>
      <w:r w:rsidR="00DF5C49" w:rsidRPr="00C13A68">
        <w:rPr>
          <w:sz w:val="24"/>
          <w:szCs w:val="24"/>
          <w:lang w:val="es-ES"/>
        </w:rPr>
        <w:t xml:space="preserve"> </w:t>
      </w:r>
      <w:r w:rsidRPr="00C13A68">
        <w:rPr>
          <w:i/>
          <w:sz w:val="24"/>
          <w:szCs w:val="24"/>
          <w:lang w:val="es-ES"/>
        </w:rPr>
        <w:t xml:space="preserve"> </w:t>
      </w:r>
      <w:r w:rsidR="007A2E74" w:rsidRPr="00C13A68">
        <w:rPr>
          <w:i/>
          <w:sz w:val="24"/>
          <w:szCs w:val="24"/>
          <w:lang w:val="es-ES"/>
        </w:rPr>
        <w:t>“</w:t>
      </w:r>
      <w:r w:rsidRPr="00C13A68">
        <w:rPr>
          <w:i/>
          <w:sz w:val="24"/>
          <w:szCs w:val="24"/>
          <w:lang w:val="es-ES"/>
        </w:rPr>
        <w:t>en consonancia con el principio que inspira la reforma, se adecuan al mismo, entre otras, las tradicionales nociones de ocupación, frutos naturales, hallazgo, responsabilidad por daños y vicios ocultos, aplicadas, de una manera distinta a la actualmente vigente, a los animales</w:t>
      </w:r>
      <w:r w:rsidR="00DF5C49" w:rsidRPr="00C13A68">
        <w:rPr>
          <w:i/>
          <w:sz w:val="24"/>
          <w:szCs w:val="24"/>
          <w:lang w:val="es-ES"/>
        </w:rPr>
        <w:t>”</w:t>
      </w:r>
      <w:r w:rsidR="00DF5C49">
        <w:rPr>
          <w:rStyle w:val="FootnoteReference"/>
          <w:i/>
          <w:sz w:val="24"/>
          <w:szCs w:val="24"/>
          <w:lang w:val="es-ES"/>
        </w:rPr>
        <w:footnoteReference w:id="6"/>
      </w:r>
      <w:r w:rsidRPr="00C13A68">
        <w:rPr>
          <w:sz w:val="24"/>
          <w:szCs w:val="24"/>
          <w:lang w:val="es-ES"/>
        </w:rPr>
        <w:t>.</w:t>
      </w:r>
    </w:p>
    <w:p w14:paraId="7D08F4A6" w14:textId="77777777" w:rsidR="00CD1D72" w:rsidRDefault="00CD1D72" w:rsidP="00CD1D72">
      <w:pPr>
        <w:spacing w:after="0" w:line="276" w:lineRule="auto"/>
        <w:jc w:val="both"/>
        <w:rPr>
          <w:sz w:val="24"/>
          <w:szCs w:val="24"/>
          <w:lang w:val="es-ES"/>
        </w:rPr>
      </w:pPr>
    </w:p>
    <w:p w14:paraId="6C1DC438" w14:textId="77777777" w:rsidR="00C13A68" w:rsidRDefault="00DF5C49" w:rsidP="00CD1D72">
      <w:pPr>
        <w:pStyle w:val="ListParagraph"/>
        <w:numPr>
          <w:ilvl w:val="0"/>
          <w:numId w:val="2"/>
        </w:numPr>
        <w:spacing w:after="0" w:line="276" w:lineRule="auto"/>
        <w:jc w:val="both"/>
        <w:rPr>
          <w:sz w:val="24"/>
          <w:szCs w:val="24"/>
          <w:lang w:val="es-ES"/>
        </w:rPr>
      </w:pPr>
      <w:r w:rsidRPr="00C13A68">
        <w:rPr>
          <w:b/>
          <w:sz w:val="24"/>
          <w:szCs w:val="24"/>
          <w:lang w:val="es-ES"/>
        </w:rPr>
        <w:t>Régimen de custodia para crisis matrimoniales:</w:t>
      </w:r>
      <w:r w:rsidRPr="00C13A68">
        <w:rPr>
          <w:sz w:val="24"/>
          <w:szCs w:val="24"/>
          <w:lang w:val="es-ES"/>
        </w:rPr>
        <w:t xml:space="preserve"> La legislaci</w:t>
      </w:r>
      <w:r w:rsidR="00EA380D" w:rsidRPr="00C13A68">
        <w:rPr>
          <w:sz w:val="24"/>
          <w:szCs w:val="24"/>
          <w:lang w:val="es-ES"/>
        </w:rPr>
        <w:t>ón española avanzó en un problema antiguo nunca resuelto</w:t>
      </w:r>
      <w:r w:rsidR="007A2E74" w:rsidRPr="00C13A68">
        <w:rPr>
          <w:sz w:val="24"/>
          <w:szCs w:val="24"/>
          <w:lang w:val="es-ES"/>
        </w:rPr>
        <w:t>, que es muy ejemplificador en cuanto a las muchas problemáticas en las que se puede ver envuelto un animal (sobre todo los de compañía) y las mejores posibilidades que la modificación legal permite</w:t>
      </w:r>
      <w:r w:rsidR="00EA380D" w:rsidRPr="00C13A68">
        <w:rPr>
          <w:sz w:val="24"/>
          <w:szCs w:val="24"/>
          <w:lang w:val="es-ES"/>
        </w:rPr>
        <w:t>. Una</w:t>
      </w:r>
      <w:r w:rsidRPr="00C13A68">
        <w:rPr>
          <w:sz w:val="24"/>
          <w:szCs w:val="24"/>
          <w:lang w:val="es-ES"/>
        </w:rPr>
        <w:t xml:space="preserve"> causa de controversia frecuente </w:t>
      </w:r>
      <w:r w:rsidR="007A2E74" w:rsidRPr="00C13A68">
        <w:rPr>
          <w:sz w:val="24"/>
          <w:szCs w:val="24"/>
          <w:lang w:val="es-ES"/>
        </w:rPr>
        <w:t>los</w:t>
      </w:r>
      <w:r w:rsidRPr="00C13A68">
        <w:rPr>
          <w:sz w:val="24"/>
          <w:szCs w:val="24"/>
          <w:lang w:val="es-ES"/>
        </w:rPr>
        <w:t xml:space="preserve"> tribunales</w:t>
      </w:r>
      <w:r w:rsidR="007A2E74" w:rsidRPr="00C13A68">
        <w:rPr>
          <w:sz w:val="24"/>
          <w:szCs w:val="24"/>
          <w:lang w:val="es-ES"/>
        </w:rPr>
        <w:t xml:space="preserve"> ibéricos</w:t>
      </w:r>
      <w:r w:rsidRPr="00C13A68">
        <w:rPr>
          <w:sz w:val="24"/>
          <w:szCs w:val="24"/>
          <w:lang w:val="es-ES"/>
        </w:rPr>
        <w:t xml:space="preserve"> </w:t>
      </w:r>
      <w:r w:rsidR="00EA380D" w:rsidRPr="00C13A68">
        <w:rPr>
          <w:sz w:val="24"/>
          <w:szCs w:val="24"/>
          <w:lang w:val="es-ES"/>
        </w:rPr>
        <w:t xml:space="preserve">dice relación con </w:t>
      </w:r>
      <w:r w:rsidRPr="00C13A68">
        <w:rPr>
          <w:sz w:val="24"/>
          <w:szCs w:val="24"/>
          <w:lang w:val="es-ES"/>
        </w:rPr>
        <w:t>las crisis matrimoniales</w:t>
      </w:r>
      <w:r w:rsidRPr="00C13A68">
        <w:rPr>
          <w:b/>
          <w:sz w:val="24"/>
          <w:szCs w:val="24"/>
          <w:lang w:val="es-ES"/>
        </w:rPr>
        <w:t xml:space="preserve"> </w:t>
      </w:r>
      <w:r w:rsidRPr="00C13A68">
        <w:rPr>
          <w:sz w:val="24"/>
          <w:szCs w:val="24"/>
          <w:lang w:val="es-ES"/>
        </w:rPr>
        <w:t>y la determinación de custodia de los animales de compañía</w:t>
      </w:r>
      <w:r w:rsidR="00EA380D" w:rsidRPr="00C13A68">
        <w:rPr>
          <w:sz w:val="24"/>
          <w:szCs w:val="24"/>
          <w:lang w:val="es-ES"/>
        </w:rPr>
        <w:t xml:space="preserve"> que se suscitan por los divorcios</w:t>
      </w:r>
      <w:r w:rsidRPr="00C13A68">
        <w:rPr>
          <w:sz w:val="24"/>
          <w:szCs w:val="24"/>
          <w:lang w:val="es-ES"/>
        </w:rPr>
        <w:t xml:space="preserve">. </w:t>
      </w:r>
    </w:p>
    <w:p w14:paraId="37491024" w14:textId="77777777" w:rsidR="00C13A68" w:rsidRDefault="00C13A68" w:rsidP="00C13A68">
      <w:pPr>
        <w:pStyle w:val="ListParagraph"/>
        <w:spacing w:after="0" w:line="276" w:lineRule="auto"/>
        <w:jc w:val="both"/>
        <w:rPr>
          <w:sz w:val="24"/>
          <w:szCs w:val="24"/>
          <w:lang w:val="es-ES"/>
        </w:rPr>
      </w:pPr>
    </w:p>
    <w:p w14:paraId="2A8A2DEA" w14:textId="4CFD8A3C" w:rsidR="002D1C34" w:rsidRPr="00C13A68" w:rsidRDefault="00640329" w:rsidP="00C13A68">
      <w:pPr>
        <w:pStyle w:val="ListParagraph"/>
        <w:spacing w:after="0" w:line="276" w:lineRule="auto"/>
        <w:jc w:val="both"/>
        <w:rPr>
          <w:sz w:val="24"/>
          <w:szCs w:val="24"/>
          <w:lang w:val="es-ES"/>
        </w:rPr>
      </w:pPr>
      <w:r w:rsidRPr="00C13A68">
        <w:rPr>
          <w:sz w:val="24"/>
          <w:szCs w:val="24"/>
          <w:lang w:val="es-ES"/>
        </w:rPr>
        <w:t>Para</w:t>
      </w:r>
      <w:r w:rsidR="00EA380D" w:rsidRPr="00C13A68">
        <w:rPr>
          <w:sz w:val="24"/>
          <w:szCs w:val="24"/>
          <w:lang w:val="es-ES"/>
        </w:rPr>
        <w:t xml:space="preserve"> tratar este problema,</w:t>
      </w:r>
      <w:r w:rsidRPr="00C13A68">
        <w:rPr>
          <w:sz w:val="24"/>
          <w:szCs w:val="24"/>
          <w:lang w:val="es-ES"/>
        </w:rPr>
        <w:t xml:space="preserve"> se contempla el pacto sobre los animales domésticos, y se sientan los criterios sobre los que el juez debe tomar la decisión de a quién entregar e</w:t>
      </w:r>
      <w:r w:rsidR="006B5B77" w:rsidRPr="00C13A68">
        <w:rPr>
          <w:sz w:val="24"/>
          <w:szCs w:val="24"/>
          <w:lang w:val="es-ES"/>
        </w:rPr>
        <w:t>l cuidado del animal, atendiendo como novedad, principalmente</w:t>
      </w:r>
      <w:r w:rsidRPr="00C13A68">
        <w:rPr>
          <w:sz w:val="24"/>
          <w:szCs w:val="24"/>
          <w:lang w:val="es-ES"/>
        </w:rPr>
        <w:t xml:space="preserve"> a su bienestar.</w:t>
      </w:r>
      <w:r w:rsidR="006B5B77" w:rsidRPr="00C13A68">
        <w:rPr>
          <w:sz w:val="24"/>
          <w:szCs w:val="24"/>
          <w:lang w:val="es-ES"/>
        </w:rPr>
        <w:t xml:space="preserve"> </w:t>
      </w:r>
      <w:r w:rsidR="00EA380D" w:rsidRPr="00C13A68">
        <w:rPr>
          <w:sz w:val="24"/>
          <w:szCs w:val="24"/>
          <w:lang w:val="es-ES"/>
        </w:rPr>
        <w:t>Con esta ley, si las partes no son capaces de ponerse de acuerdo respecto de quien se queda con el animal, el juez podrá determinar un régimen de custodia, dependiendo de las circunstancias. Es útil para casos en que,</w:t>
      </w:r>
      <w:r w:rsidR="00032A65" w:rsidRPr="00C13A68">
        <w:rPr>
          <w:sz w:val="24"/>
          <w:szCs w:val="24"/>
          <w:lang w:val="es-ES"/>
        </w:rPr>
        <w:t xml:space="preserve"> por ejemplo,</w:t>
      </w:r>
      <w:r w:rsidR="00EA380D" w:rsidRPr="00C13A68">
        <w:rPr>
          <w:sz w:val="24"/>
          <w:szCs w:val="24"/>
          <w:lang w:val="es-ES"/>
        </w:rPr>
        <w:t xml:space="preserve"> </w:t>
      </w:r>
      <w:r w:rsidR="00032A65" w:rsidRPr="00C13A68">
        <w:rPr>
          <w:sz w:val="24"/>
          <w:szCs w:val="24"/>
          <w:lang w:val="es-ES"/>
        </w:rPr>
        <w:t xml:space="preserve">existe un matrimonio que no se pone de acuerdo en la custodia de un perro y uno de los cónyuges no da un buen trato a la mascota. Por ejemplo, el marido, que le había puesto el microchip, tiene historial de denuncias por abuso animal. Anteriormente nada podía hacer la justicia para determinar hacia donde iría el animal, pero hora el juez puede sopesar que es lo mejor para este una vez analizados los antecedentes. </w:t>
      </w:r>
    </w:p>
    <w:p w14:paraId="4850AE79" w14:textId="77777777" w:rsidR="00CD1D72" w:rsidRDefault="00CD1D72" w:rsidP="00CD1D72">
      <w:pPr>
        <w:spacing w:after="0" w:line="276" w:lineRule="auto"/>
        <w:jc w:val="both"/>
        <w:rPr>
          <w:sz w:val="24"/>
          <w:szCs w:val="24"/>
          <w:lang w:val="es-ES"/>
        </w:rPr>
      </w:pPr>
    </w:p>
    <w:p w14:paraId="2DFCDBE5" w14:textId="5FBFBDCF" w:rsidR="002D1C34" w:rsidRPr="00C13A68" w:rsidRDefault="00B15C96" w:rsidP="00C13A68">
      <w:pPr>
        <w:pStyle w:val="ListParagraph"/>
        <w:numPr>
          <w:ilvl w:val="0"/>
          <w:numId w:val="2"/>
        </w:numPr>
        <w:spacing w:after="0" w:line="276" w:lineRule="auto"/>
        <w:jc w:val="both"/>
        <w:rPr>
          <w:sz w:val="24"/>
          <w:szCs w:val="24"/>
          <w:lang w:val="es-ES"/>
        </w:rPr>
      </w:pPr>
      <w:r w:rsidRPr="00C13A68">
        <w:rPr>
          <w:b/>
          <w:sz w:val="24"/>
          <w:szCs w:val="24"/>
          <w:lang w:val="es-ES"/>
        </w:rPr>
        <w:t>Hipotecas</w:t>
      </w:r>
      <w:r w:rsidR="00EA380D" w:rsidRPr="00C13A68">
        <w:rPr>
          <w:b/>
          <w:sz w:val="24"/>
          <w:szCs w:val="24"/>
          <w:lang w:val="es-ES"/>
        </w:rPr>
        <w:t xml:space="preserve">: </w:t>
      </w:r>
      <w:r w:rsidR="007A2E74" w:rsidRPr="00C13A68">
        <w:rPr>
          <w:sz w:val="24"/>
          <w:szCs w:val="24"/>
          <w:lang w:val="es-ES"/>
        </w:rPr>
        <w:t>El proyecto español ha avanzado también respecto de</w:t>
      </w:r>
      <w:r w:rsidR="006115EE" w:rsidRPr="00C13A68">
        <w:rPr>
          <w:sz w:val="24"/>
          <w:szCs w:val="24"/>
          <w:lang w:val="es-ES"/>
        </w:rPr>
        <w:t xml:space="preserve"> evitar sujetar a los animales como</w:t>
      </w:r>
      <w:r w:rsidR="007A2E74" w:rsidRPr="00C13A68">
        <w:rPr>
          <w:sz w:val="24"/>
          <w:szCs w:val="24"/>
          <w:lang w:val="es-ES"/>
        </w:rPr>
        <w:t xml:space="preserve"> </w:t>
      </w:r>
      <w:r w:rsidR="006115EE" w:rsidRPr="00C13A68">
        <w:rPr>
          <w:sz w:val="24"/>
          <w:szCs w:val="24"/>
          <w:lang w:val="es-ES"/>
        </w:rPr>
        <w:t xml:space="preserve">garantías de otras obligaciones. </w:t>
      </w:r>
      <w:r w:rsidR="00EA380D" w:rsidRPr="00C13A68">
        <w:rPr>
          <w:sz w:val="24"/>
          <w:szCs w:val="24"/>
          <w:lang w:val="es-ES"/>
        </w:rPr>
        <w:t>“</w:t>
      </w:r>
      <w:r w:rsidR="00EA380D" w:rsidRPr="00C13A68">
        <w:rPr>
          <w:i/>
          <w:sz w:val="24"/>
          <w:szCs w:val="24"/>
          <w:lang w:val="es-ES"/>
        </w:rPr>
        <w:t>Con el mismo criterio protector que inspira la reforma, mediante la modificación del apartado primero</w:t>
      </w:r>
      <w:r w:rsidR="00EA380D" w:rsidRPr="00C13A68">
        <w:rPr>
          <w:i/>
          <w:sz w:val="24"/>
          <w:szCs w:val="24"/>
          <w:lang w:val="es-ES"/>
        </w:rPr>
        <w:t xml:space="preserve"> </w:t>
      </w:r>
      <w:r w:rsidR="00EA380D" w:rsidRPr="00C13A68">
        <w:rPr>
          <w:i/>
          <w:sz w:val="24"/>
          <w:szCs w:val="24"/>
          <w:lang w:val="es-ES"/>
        </w:rPr>
        <w:t>del artículo 111 de la Ley Hipotecaria se impide que se extienda la hipoteca a los animales colocados o</w:t>
      </w:r>
      <w:r w:rsidR="00EA380D" w:rsidRPr="00C13A68">
        <w:rPr>
          <w:i/>
          <w:sz w:val="24"/>
          <w:szCs w:val="24"/>
          <w:lang w:val="es-ES"/>
        </w:rPr>
        <w:t xml:space="preserve"> </w:t>
      </w:r>
      <w:r w:rsidR="00EA380D" w:rsidRPr="00C13A68">
        <w:rPr>
          <w:i/>
          <w:sz w:val="24"/>
          <w:szCs w:val="24"/>
          <w:lang w:val="es-ES"/>
        </w:rPr>
        <w:t xml:space="preserve">destinados en una finca dedicada a la explotación ganadera, industrial o </w:t>
      </w:r>
      <w:r w:rsidR="00EA380D" w:rsidRPr="00C13A68">
        <w:rPr>
          <w:i/>
          <w:sz w:val="24"/>
          <w:szCs w:val="24"/>
          <w:lang w:val="es-ES"/>
        </w:rPr>
        <w:t xml:space="preserve">de recreo </w:t>
      </w:r>
      <w:r w:rsidR="00EA380D" w:rsidRPr="00C13A68">
        <w:rPr>
          <w:i/>
          <w:sz w:val="24"/>
          <w:szCs w:val="24"/>
          <w:lang w:val="es-ES"/>
        </w:rPr>
        <w:lastRenderedPageBreak/>
        <w:t xml:space="preserve">y se prohíbe el pacto </w:t>
      </w:r>
      <w:r w:rsidR="00EA380D" w:rsidRPr="00C13A68">
        <w:rPr>
          <w:i/>
          <w:sz w:val="24"/>
          <w:szCs w:val="24"/>
          <w:lang w:val="es-ES"/>
        </w:rPr>
        <w:t>de extensión de la hipoteca a los animales de compañía</w:t>
      </w:r>
      <w:r w:rsidR="00EA380D" w:rsidRPr="00C13A68">
        <w:rPr>
          <w:sz w:val="24"/>
          <w:szCs w:val="24"/>
          <w:lang w:val="es-ES"/>
        </w:rPr>
        <w:t>”</w:t>
      </w:r>
      <w:r w:rsidR="00EA380D">
        <w:rPr>
          <w:rStyle w:val="FootnoteReference"/>
          <w:sz w:val="24"/>
          <w:szCs w:val="24"/>
          <w:lang w:val="es-ES"/>
        </w:rPr>
        <w:footnoteReference w:id="7"/>
      </w:r>
      <w:r w:rsidR="00EA380D" w:rsidRPr="00C13A68">
        <w:rPr>
          <w:sz w:val="24"/>
          <w:szCs w:val="24"/>
          <w:lang w:val="es-ES"/>
        </w:rPr>
        <w:t>.</w:t>
      </w:r>
      <w:r w:rsidR="00EA380D" w:rsidRPr="00C13A68">
        <w:rPr>
          <w:sz w:val="24"/>
          <w:szCs w:val="24"/>
          <w:lang w:val="es-ES"/>
        </w:rPr>
        <w:t xml:space="preserve"> </w:t>
      </w:r>
      <w:r w:rsidR="002D1C34" w:rsidRPr="00C13A68">
        <w:rPr>
          <w:sz w:val="24"/>
          <w:szCs w:val="24"/>
          <w:lang w:val="es-ES"/>
        </w:rPr>
        <w:t xml:space="preserve">En definitiva, lo que se busca en este caso es que los préstamos no puedan comprender a los animales domésticos, ni tampoco puedan ser sujetos de embargo cuando así lo sea la vivienda. </w:t>
      </w:r>
    </w:p>
    <w:p w14:paraId="6BD27B06" w14:textId="77777777" w:rsidR="00CD1D72" w:rsidRDefault="00CD1D72" w:rsidP="00CD1D72">
      <w:pPr>
        <w:spacing w:after="0" w:line="276" w:lineRule="auto"/>
        <w:jc w:val="both"/>
        <w:rPr>
          <w:sz w:val="24"/>
          <w:szCs w:val="24"/>
          <w:lang w:val="es-ES"/>
        </w:rPr>
      </w:pPr>
    </w:p>
    <w:p w14:paraId="4D0047DD" w14:textId="2D841169" w:rsidR="00032A65" w:rsidRPr="00C13A68" w:rsidRDefault="00B15C96" w:rsidP="00C13A68">
      <w:pPr>
        <w:pStyle w:val="ListParagraph"/>
        <w:numPr>
          <w:ilvl w:val="0"/>
          <w:numId w:val="2"/>
        </w:numPr>
        <w:spacing w:after="0" w:line="276" w:lineRule="auto"/>
        <w:jc w:val="both"/>
        <w:rPr>
          <w:sz w:val="24"/>
          <w:szCs w:val="24"/>
          <w:lang w:val="es-ES"/>
        </w:rPr>
      </w:pPr>
      <w:proofErr w:type="spellStart"/>
      <w:r w:rsidRPr="00C13A68">
        <w:rPr>
          <w:b/>
          <w:sz w:val="24"/>
          <w:szCs w:val="24"/>
          <w:lang w:val="es-ES"/>
        </w:rPr>
        <w:t>Inembargabilidad</w:t>
      </w:r>
      <w:proofErr w:type="spellEnd"/>
      <w:r w:rsidRPr="00C13A68">
        <w:rPr>
          <w:b/>
          <w:sz w:val="24"/>
          <w:szCs w:val="24"/>
          <w:lang w:val="es-ES"/>
        </w:rPr>
        <w:t>:</w:t>
      </w:r>
      <w:r w:rsidRPr="00C13A68">
        <w:rPr>
          <w:sz w:val="24"/>
          <w:szCs w:val="24"/>
          <w:lang w:val="es-ES"/>
        </w:rPr>
        <w:t xml:space="preserve"> </w:t>
      </w:r>
      <w:r w:rsidR="006115EE" w:rsidRPr="00C13A68">
        <w:rPr>
          <w:sz w:val="24"/>
          <w:szCs w:val="24"/>
          <w:lang w:val="es-ES"/>
        </w:rPr>
        <w:t>Relacionado con el punto anterior, l</w:t>
      </w:r>
      <w:r w:rsidRPr="00C13A68">
        <w:rPr>
          <w:sz w:val="24"/>
          <w:szCs w:val="24"/>
          <w:lang w:val="es-ES"/>
        </w:rPr>
        <w:t>a ley española</w:t>
      </w:r>
      <w:r w:rsidRPr="00C13A68">
        <w:rPr>
          <w:sz w:val="24"/>
          <w:szCs w:val="24"/>
          <w:lang w:val="es-ES"/>
        </w:rPr>
        <w:t xml:space="preserve"> modifica </w:t>
      </w:r>
      <w:r w:rsidRPr="00C13A68">
        <w:rPr>
          <w:sz w:val="24"/>
          <w:szCs w:val="24"/>
          <w:lang w:val="es-ES"/>
        </w:rPr>
        <w:t>la ley</w:t>
      </w:r>
      <w:r w:rsidRPr="00C13A68">
        <w:rPr>
          <w:sz w:val="24"/>
          <w:szCs w:val="24"/>
          <w:lang w:val="es-ES"/>
        </w:rPr>
        <w:t xml:space="preserve"> de Enjuiciamiento Civil, para declarar </w:t>
      </w:r>
      <w:r w:rsidRPr="00C13A68">
        <w:rPr>
          <w:b/>
          <w:sz w:val="24"/>
          <w:szCs w:val="24"/>
          <w:lang w:val="es-ES"/>
        </w:rPr>
        <w:t>absolutamente inembargables a los animales de compañía</w:t>
      </w:r>
      <w:r w:rsidRPr="00C13A68">
        <w:rPr>
          <w:sz w:val="24"/>
          <w:szCs w:val="24"/>
          <w:lang w:val="es-ES"/>
        </w:rPr>
        <w:t xml:space="preserve"> en atención al especial vínculo de afecto que liga a los animales de compañía con la familia con la que conviven. Esta previsión rige sin perjuicio de la </w:t>
      </w:r>
      <w:proofErr w:type="spellStart"/>
      <w:r w:rsidRPr="00C13A68">
        <w:rPr>
          <w:sz w:val="24"/>
          <w:szCs w:val="24"/>
          <w:lang w:val="es-ES"/>
        </w:rPr>
        <w:t>embargabilidad</w:t>
      </w:r>
      <w:proofErr w:type="spellEnd"/>
      <w:r w:rsidRPr="00C13A68">
        <w:rPr>
          <w:sz w:val="24"/>
          <w:szCs w:val="24"/>
          <w:lang w:val="es-ES"/>
        </w:rPr>
        <w:t xml:space="preserve"> de las rentas que dichos animales puedan generar</w:t>
      </w:r>
      <w:r w:rsidRPr="00C13A68">
        <w:rPr>
          <w:sz w:val="24"/>
          <w:szCs w:val="24"/>
          <w:lang w:val="es-ES"/>
        </w:rPr>
        <w:t xml:space="preserve">. </w:t>
      </w:r>
      <w:r w:rsidR="00EA380D" w:rsidRPr="00C13A68">
        <w:rPr>
          <w:sz w:val="24"/>
          <w:szCs w:val="24"/>
          <w:lang w:val="es-ES"/>
        </w:rPr>
        <w:t>A lo que esto hace referencia, es que los animales como bienes muebles, con valor monetario, pueden</w:t>
      </w:r>
      <w:r w:rsidR="00032A65" w:rsidRPr="00C13A68">
        <w:rPr>
          <w:sz w:val="24"/>
          <w:szCs w:val="24"/>
          <w:lang w:val="es-ES"/>
        </w:rPr>
        <w:t xml:space="preserve"> actualmente</w:t>
      </w:r>
      <w:r w:rsidR="00EA380D" w:rsidRPr="00C13A68">
        <w:rPr>
          <w:sz w:val="24"/>
          <w:szCs w:val="24"/>
          <w:lang w:val="es-ES"/>
        </w:rPr>
        <w:t xml:space="preserve"> ser embargados si sus propietarios tienen deudas impagas o caen en insolvencia, como ocurriría con un auto o un televisor.</w:t>
      </w:r>
      <w:r w:rsidR="006115EE" w:rsidRPr="00C13A68">
        <w:rPr>
          <w:sz w:val="24"/>
          <w:szCs w:val="24"/>
          <w:lang w:val="es-ES"/>
        </w:rPr>
        <w:t xml:space="preserve"> Con l</w:t>
      </w:r>
      <w:r w:rsidR="00EA380D" w:rsidRPr="00C13A68">
        <w:rPr>
          <w:sz w:val="24"/>
          <w:szCs w:val="24"/>
          <w:lang w:val="es-ES"/>
        </w:rPr>
        <w:t>a modificación</w:t>
      </w:r>
      <w:r w:rsidR="00032A65" w:rsidRPr="00C13A68">
        <w:rPr>
          <w:sz w:val="24"/>
          <w:szCs w:val="24"/>
          <w:lang w:val="es-ES"/>
        </w:rPr>
        <w:t xml:space="preserve"> propuesta en la legislación española,</w:t>
      </w:r>
      <w:r w:rsidR="00EA380D" w:rsidRPr="00C13A68">
        <w:rPr>
          <w:sz w:val="24"/>
          <w:szCs w:val="24"/>
          <w:lang w:val="es-ES"/>
        </w:rPr>
        <w:t xml:space="preserve"> lo que se busca es que los animales no sean víctimas de los problemas económicos de sus familias humanas o la institución ganadera de la que son parte. </w:t>
      </w:r>
    </w:p>
    <w:p w14:paraId="5A42377D" w14:textId="77777777" w:rsidR="00CD1D72" w:rsidRPr="00B15C96" w:rsidRDefault="00CD1D72" w:rsidP="00CD1D72">
      <w:pPr>
        <w:spacing w:after="0" w:line="276" w:lineRule="auto"/>
        <w:jc w:val="both"/>
        <w:rPr>
          <w:sz w:val="24"/>
          <w:szCs w:val="24"/>
          <w:lang w:val="es-ES"/>
        </w:rPr>
      </w:pPr>
    </w:p>
    <w:p w14:paraId="0C6CA87A" w14:textId="0DFCBC63" w:rsidR="00CD1D72" w:rsidRPr="00C13A68" w:rsidRDefault="002D1C34" w:rsidP="00C13A68">
      <w:pPr>
        <w:pStyle w:val="ListParagraph"/>
        <w:numPr>
          <w:ilvl w:val="0"/>
          <w:numId w:val="2"/>
        </w:numPr>
        <w:spacing w:after="0" w:line="276" w:lineRule="auto"/>
        <w:jc w:val="both"/>
        <w:rPr>
          <w:sz w:val="24"/>
          <w:szCs w:val="24"/>
          <w:lang w:val="es-ES"/>
        </w:rPr>
      </w:pPr>
      <w:r w:rsidRPr="00C13A68">
        <w:rPr>
          <w:b/>
          <w:sz w:val="24"/>
          <w:szCs w:val="24"/>
          <w:lang w:val="es-ES"/>
        </w:rPr>
        <w:t xml:space="preserve">Otros: </w:t>
      </w:r>
      <w:r w:rsidR="006115EE" w:rsidRPr="00C13A68">
        <w:rPr>
          <w:sz w:val="24"/>
          <w:szCs w:val="24"/>
          <w:lang w:val="es-ES"/>
        </w:rPr>
        <w:t xml:space="preserve">El cambio del estatuto jurídico permitirá a futuro facilitar la protección de los animales de distintas maneras. Por ejemplo, las legislaciones europeas que han hecho la modificación dan cuenta de que el cambio les ha permitido </w:t>
      </w:r>
      <w:r w:rsidR="00CD1D72" w:rsidRPr="00C13A68">
        <w:rPr>
          <w:sz w:val="24"/>
          <w:szCs w:val="24"/>
          <w:lang w:val="es-ES"/>
        </w:rPr>
        <w:t>luchar</w:t>
      </w:r>
      <w:r w:rsidR="00CD1D72" w:rsidRPr="00C13A68">
        <w:rPr>
          <w:b/>
          <w:sz w:val="24"/>
          <w:szCs w:val="24"/>
          <w:lang w:val="es-ES"/>
        </w:rPr>
        <w:t xml:space="preserve"> </w:t>
      </w:r>
      <w:r w:rsidR="00CD1D72" w:rsidRPr="00C13A68">
        <w:rPr>
          <w:sz w:val="24"/>
          <w:szCs w:val="24"/>
          <w:lang w:val="es-ES"/>
        </w:rPr>
        <w:t xml:space="preserve">contra </w:t>
      </w:r>
      <w:r w:rsidR="00CD1D72" w:rsidRPr="00C13A68">
        <w:rPr>
          <w:b/>
          <w:sz w:val="24"/>
          <w:szCs w:val="24"/>
          <w:lang w:val="es-ES"/>
        </w:rPr>
        <w:t xml:space="preserve">el abandono ante emergencias </w:t>
      </w:r>
      <w:r w:rsidR="006115EE" w:rsidRPr="00C13A68">
        <w:rPr>
          <w:b/>
          <w:sz w:val="24"/>
          <w:szCs w:val="24"/>
          <w:lang w:val="es-ES"/>
        </w:rPr>
        <w:t>de manera más efectiva</w:t>
      </w:r>
      <w:r w:rsidR="006115EE" w:rsidRPr="00C13A68">
        <w:rPr>
          <w:sz w:val="24"/>
          <w:szCs w:val="24"/>
          <w:lang w:val="es-ES"/>
        </w:rPr>
        <w:t xml:space="preserve">. ¿Porqué? </w:t>
      </w:r>
      <w:r w:rsidR="00CD1D72" w:rsidRPr="00C13A68">
        <w:rPr>
          <w:sz w:val="24"/>
          <w:szCs w:val="24"/>
          <w:lang w:val="es-ES"/>
        </w:rPr>
        <w:t xml:space="preserve">Pues en caso de que muera el dueño de un animal y este quedare a su suerte en la antigua propiedad particular del fallecido, se suscita el problema de la imposibilidad de allanamiento por ser propiedad privada. Con el cambio en la legislación, se </w:t>
      </w:r>
      <w:r w:rsidR="003A6D72" w:rsidRPr="00C13A68">
        <w:rPr>
          <w:sz w:val="24"/>
          <w:szCs w:val="24"/>
          <w:lang w:val="es-ES"/>
        </w:rPr>
        <w:t>pone</w:t>
      </w:r>
      <w:r w:rsidR="00CD1D72" w:rsidRPr="00C13A68">
        <w:rPr>
          <w:sz w:val="24"/>
          <w:szCs w:val="24"/>
          <w:lang w:val="es-ES"/>
        </w:rPr>
        <w:t xml:space="preserve"> al animal en una situación jurídica que </w:t>
      </w:r>
      <w:r w:rsidR="00183BE2" w:rsidRPr="00C13A68">
        <w:rPr>
          <w:sz w:val="24"/>
          <w:szCs w:val="24"/>
          <w:lang w:val="es-ES"/>
        </w:rPr>
        <w:t xml:space="preserve">podría </w:t>
      </w:r>
      <w:r w:rsidR="00CD1D72" w:rsidRPr="00C13A68">
        <w:rPr>
          <w:sz w:val="24"/>
          <w:szCs w:val="24"/>
          <w:lang w:val="es-ES"/>
        </w:rPr>
        <w:t>ad</w:t>
      </w:r>
      <w:r w:rsidR="00183BE2" w:rsidRPr="00C13A68">
        <w:rPr>
          <w:sz w:val="24"/>
          <w:szCs w:val="24"/>
          <w:lang w:val="es-ES"/>
        </w:rPr>
        <w:t>mitir</w:t>
      </w:r>
      <w:r w:rsidR="00CD1D72" w:rsidRPr="00C13A68">
        <w:rPr>
          <w:sz w:val="24"/>
          <w:szCs w:val="24"/>
          <w:lang w:val="es-ES"/>
        </w:rPr>
        <w:t xml:space="preserve"> proceder de una forma anteriormente proscrita. </w:t>
      </w:r>
    </w:p>
    <w:p w14:paraId="4CEE355B" w14:textId="77777777" w:rsidR="00CD1D72" w:rsidRDefault="00CD1D72" w:rsidP="00CD1D72">
      <w:pPr>
        <w:spacing w:after="0" w:line="276" w:lineRule="auto"/>
        <w:jc w:val="both"/>
        <w:rPr>
          <w:sz w:val="24"/>
          <w:szCs w:val="24"/>
          <w:lang w:val="es-ES"/>
        </w:rPr>
      </w:pPr>
    </w:p>
    <w:p w14:paraId="476A5D4C" w14:textId="0767D37A" w:rsidR="006B5B77" w:rsidRPr="00C13A68" w:rsidRDefault="00183BE2" w:rsidP="00C13A68">
      <w:pPr>
        <w:pStyle w:val="ListParagraph"/>
        <w:spacing w:after="0" w:line="276" w:lineRule="auto"/>
        <w:jc w:val="both"/>
        <w:rPr>
          <w:sz w:val="24"/>
          <w:szCs w:val="24"/>
          <w:lang w:val="es-ES"/>
        </w:rPr>
      </w:pPr>
      <w:r w:rsidRPr="00C13A68">
        <w:rPr>
          <w:sz w:val="24"/>
          <w:szCs w:val="24"/>
          <w:lang w:val="es-ES"/>
        </w:rPr>
        <w:t>Otro de los beneficios del cambio en la ley</w:t>
      </w:r>
      <w:r w:rsidR="00CD1D72" w:rsidRPr="00C13A68">
        <w:rPr>
          <w:sz w:val="24"/>
          <w:szCs w:val="24"/>
          <w:lang w:val="es-ES"/>
        </w:rPr>
        <w:t xml:space="preserve"> </w:t>
      </w:r>
      <w:r w:rsidRPr="00C13A68">
        <w:rPr>
          <w:sz w:val="24"/>
          <w:szCs w:val="24"/>
          <w:lang w:val="es-ES"/>
        </w:rPr>
        <w:t xml:space="preserve">dice relación con una </w:t>
      </w:r>
      <w:r w:rsidR="00CD1D72" w:rsidRPr="00C13A68">
        <w:rPr>
          <w:b/>
          <w:sz w:val="24"/>
          <w:szCs w:val="24"/>
          <w:lang w:val="es-ES"/>
        </w:rPr>
        <w:t>lucha más efectiva contra el maltrato animal</w:t>
      </w:r>
      <w:r w:rsidR="00CD1D72" w:rsidRPr="00C13A68">
        <w:rPr>
          <w:sz w:val="24"/>
          <w:szCs w:val="24"/>
          <w:lang w:val="es-ES"/>
        </w:rPr>
        <w:t xml:space="preserve">. </w:t>
      </w:r>
      <w:r w:rsidRPr="00C13A68">
        <w:rPr>
          <w:sz w:val="24"/>
          <w:szCs w:val="24"/>
          <w:lang w:val="es-ES"/>
        </w:rPr>
        <w:t>Esto podría ser efectivo en el entendido que</w:t>
      </w:r>
      <w:r w:rsidR="006115EE" w:rsidRPr="00C13A68">
        <w:rPr>
          <w:sz w:val="24"/>
          <w:szCs w:val="24"/>
          <w:lang w:val="es-ES"/>
        </w:rPr>
        <w:t xml:space="preserve"> la denuncia de maltrato animal es difícil de demostrar, </w:t>
      </w:r>
      <w:r w:rsidRPr="00C13A68">
        <w:rPr>
          <w:sz w:val="24"/>
          <w:szCs w:val="24"/>
          <w:lang w:val="es-ES"/>
        </w:rPr>
        <w:t>pues</w:t>
      </w:r>
      <w:r w:rsidR="006115EE" w:rsidRPr="00C13A68">
        <w:rPr>
          <w:sz w:val="24"/>
          <w:szCs w:val="24"/>
          <w:lang w:val="es-ES"/>
        </w:rPr>
        <w:t xml:space="preserve"> si el animal tiene comida, agua y lo fundamental para subsistir se concluye que su vid</w:t>
      </w:r>
      <w:r w:rsidR="00CD1D72" w:rsidRPr="00C13A68">
        <w:rPr>
          <w:sz w:val="24"/>
          <w:szCs w:val="24"/>
          <w:lang w:val="es-ES"/>
        </w:rPr>
        <w:t>a no está en peligro inminente. Con un estatuto jurídico que eleva la condición del animal se hace má</w:t>
      </w:r>
      <w:r w:rsidRPr="00C13A68">
        <w:rPr>
          <w:sz w:val="24"/>
          <w:szCs w:val="24"/>
          <w:lang w:val="es-ES"/>
        </w:rPr>
        <w:t>s probable alcanzar una obligación de resguardo más exigente, considerando que se eleva la exigibilidad de una propiedad responsable.</w:t>
      </w:r>
    </w:p>
    <w:p w14:paraId="3528AFFC" w14:textId="77777777" w:rsidR="003B09FB" w:rsidRDefault="003B09FB" w:rsidP="00CD1D72">
      <w:pPr>
        <w:spacing w:after="0" w:line="276" w:lineRule="auto"/>
        <w:jc w:val="both"/>
        <w:rPr>
          <w:sz w:val="24"/>
          <w:szCs w:val="24"/>
          <w:lang w:val="es-ES"/>
        </w:rPr>
      </w:pPr>
    </w:p>
    <w:p w14:paraId="74F42704" w14:textId="0DE80B1E" w:rsidR="003B09FB" w:rsidRPr="00C13A68" w:rsidRDefault="003B09FB" w:rsidP="00C13A68">
      <w:pPr>
        <w:pStyle w:val="ListParagraph"/>
        <w:spacing w:after="0" w:line="276" w:lineRule="auto"/>
        <w:jc w:val="both"/>
        <w:rPr>
          <w:sz w:val="24"/>
          <w:szCs w:val="24"/>
          <w:lang w:val="es-ES"/>
        </w:rPr>
      </w:pPr>
      <w:r w:rsidRPr="00C13A68">
        <w:rPr>
          <w:sz w:val="24"/>
          <w:szCs w:val="24"/>
          <w:lang w:val="es-ES"/>
        </w:rPr>
        <w:t xml:space="preserve">Por último, y en consonancia con las obligaciones que devienen de modificar el régimen jurídico animal, </w:t>
      </w:r>
      <w:r w:rsidR="006E37F8" w:rsidRPr="00C13A68">
        <w:rPr>
          <w:sz w:val="24"/>
          <w:szCs w:val="24"/>
          <w:lang w:val="es-ES"/>
        </w:rPr>
        <w:t>es del todo esperable que</w:t>
      </w:r>
      <w:r w:rsidRPr="00C13A68">
        <w:rPr>
          <w:sz w:val="24"/>
          <w:szCs w:val="24"/>
          <w:lang w:val="es-ES"/>
        </w:rPr>
        <w:t xml:space="preserve"> </w:t>
      </w:r>
      <w:r w:rsidR="006E37F8" w:rsidRPr="00C13A68">
        <w:rPr>
          <w:sz w:val="24"/>
          <w:szCs w:val="24"/>
          <w:lang w:val="es-ES"/>
        </w:rPr>
        <w:t xml:space="preserve">esta </w:t>
      </w:r>
      <w:r w:rsidRPr="00C13A68">
        <w:rPr>
          <w:sz w:val="24"/>
          <w:szCs w:val="24"/>
          <w:lang w:val="es-ES"/>
        </w:rPr>
        <w:t xml:space="preserve">modificación legal </w:t>
      </w:r>
      <w:r w:rsidR="006E37F8" w:rsidRPr="00C13A68">
        <w:rPr>
          <w:sz w:val="24"/>
          <w:szCs w:val="24"/>
          <w:lang w:val="es-ES"/>
        </w:rPr>
        <w:t xml:space="preserve">impulse </w:t>
      </w:r>
      <w:r w:rsidR="006E37F8" w:rsidRPr="00C13A68">
        <w:rPr>
          <w:sz w:val="24"/>
          <w:szCs w:val="24"/>
          <w:lang w:val="es-ES"/>
        </w:rPr>
        <w:lastRenderedPageBreak/>
        <w:t xml:space="preserve">a la larga </w:t>
      </w:r>
      <w:r w:rsidRPr="00C13A68">
        <w:rPr>
          <w:sz w:val="24"/>
          <w:szCs w:val="24"/>
          <w:lang w:val="es-ES"/>
        </w:rPr>
        <w:t>un cambio social.</w:t>
      </w:r>
      <w:r w:rsidR="006E37F8" w:rsidRPr="00C13A68">
        <w:rPr>
          <w:sz w:val="24"/>
          <w:szCs w:val="24"/>
          <w:lang w:val="es-ES"/>
        </w:rPr>
        <w:t xml:space="preserve"> El</w:t>
      </w:r>
      <w:r w:rsidRPr="00C13A68">
        <w:rPr>
          <w:sz w:val="24"/>
          <w:szCs w:val="24"/>
          <w:lang w:val="es-ES"/>
        </w:rPr>
        <w:t xml:space="preserve"> reconocimiento explícito </w:t>
      </w:r>
      <w:r w:rsidR="006E37F8" w:rsidRPr="00C13A68">
        <w:rPr>
          <w:sz w:val="24"/>
          <w:szCs w:val="24"/>
          <w:lang w:val="es-ES"/>
        </w:rPr>
        <w:t xml:space="preserve">que se entrega </w:t>
      </w:r>
      <w:r w:rsidRPr="00C13A68">
        <w:rPr>
          <w:sz w:val="24"/>
          <w:szCs w:val="24"/>
          <w:lang w:val="es-ES"/>
        </w:rPr>
        <w:t xml:space="preserve">emite un mensaje potente que supone a la larga interiorizar </w:t>
      </w:r>
      <w:r w:rsidR="006E37F8" w:rsidRPr="00C13A68">
        <w:rPr>
          <w:sz w:val="24"/>
          <w:szCs w:val="24"/>
          <w:lang w:val="es-ES"/>
        </w:rPr>
        <w:t xml:space="preserve">en la sociedad un trato más respetuoso y responsable con los seres vivos que nos rodean.  </w:t>
      </w:r>
    </w:p>
    <w:p w14:paraId="4C47ABB2" w14:textId="77777777" w:rsidR="00157D6C" w:rsidRDefault="00157D6C" w:rsidP="00CD1D72">
      <w:pPr>
        <w:spacing w:after="0" w:line="276" w:lineRule="auto"/>
        <w:jc w:val="both"/>
        <w:rPr>
          <w:b/>
          <w:sz w:val="24"/>
          <w:szCs w:val="24"/>
          <w:lang w:val="es-ES"/>
        </w:rPr>
      </w:pPr>
    </w:p>
    <w:p w14:paraId="4D59B2FB" w14:textId="3E67EF48" w:rsidR="00913D18" w:rsidRPr="00C13A68" w:rsidRDefault="00C13A68" w:rsidP="00CD1D72">
      <w:pPr>
        <w:spacing w:after="0" w:line="276" w:lineRule="auto"/>
        <w:jc w:val="both"/>
        <w:rPr>
          <w:b/>
          <w:sz w:val="24"/>
          <w:szCs w:val="24"/>
          <w:u w:val="single"/>
          <w:lang w:val="es-ES"/>
        </w:rPr>
      </w:pPr>
      <w:r w:rsidRPr="00C13A68">
        <w:rPr>
          <w:b/>
          <w:sz w:val="24"/>
          <w:szCs w:val="24"/>
          <w:u w:val="single"/>
          <w:lang w:val="es-ES"/>
        </w:rPr>
        <w:t xml:space="preserve">4. </w:t>
      </w:r>
      <w:r w:rsidR="00157D6C" w:rsidRPr="00C13A68">
        <w:rPr>
          <w:b/>
          <w:sz w:val="24"/>
          <w:szCs w:val="24"/>
          <w:u w:val="single"/>
          <w:lang w:val="es-ES"/>
        </w:rPr>
        <w:t>Conclusión</w:t>
      </w:r>
    </w:p>
    <w:p w14:paraId="312E38AE" w14:textId="77777777" w:rsidR="005A0B82" w:rsidRPr="00897491" w:rsidRDefault="005A0B82" w:rsidP="00CD1D72">
      <w:pPr>
        <w:spacing w:after="0" w:line="276" w:lineRule="auto"/>
        <w:jc w:val="both"/>
        <w:rPr>
          <w:b/>
          <w:sz w:val="24"/>
          <w:szCs w:val="24"/>
          <w:lang w:val="es-ES"/>
        </w:rPr>
      </w:pPr>
    </w:p>
    <w:p w14:paraId="3C0BF30B" w14:textId="09345F6C" w:rsidR="00913D18" w:rsidRDefault="005A0B82" w:rsidP="00CD1D72">
      <w:pPr>
        <w:spacing w:after="0" w:line="276" w:lineRule="auto"/>
        <w:jc w:val="both"/>
        <w:rPr>
          <w:sz w:val="24"/>
          <w:szCs w:val="24"/>
          <w:lang w:val="es-ES"/>
        </w:rPr>
      </w:pPr>
      <w:r>
        <w:rPr>
          <w:sz w:val="24"/>
          <w:szCs w:val="24"/>
          <w:lang w:val="es-ES"/>
        </w:rPr>
        <w:t>El proceso de modificaciones legales en el mundo ya está instalado y no responde a un capricho o una idea que sólo sirve para ganar aprobación ciudadana. Tiene un</w:t>
      </w:r>
      <w:r w:rsidR="00E003BA">
        <w:rPr>
          <w:sz w:val="24"/>
          <w:szCs w:val="24"/>
          <w:lang w:val="es-ES"/>
        </w:rPr>
        <w:t xml:space="preserve"> evidente asidero científico y consecuentemente se está</w:t>
      </w:r>
      <w:r>
        <w:rPr>
          <w:sz w:val="24"/>
          <w:szCs w:val="24"/>
          <w:lang w:val="es-ES"/>
        </w:rPr>
        <w:t xml:space="preserve"> </w:t>
      </w:r>
      <w:r w:rsidR="00E003BA">
        <w:rPr>
          <w:sz w:val="24"/>
          <w:szCs w:val="24"/>
          <w:lang w:val="es-ES"/>
        </w:rPr>
        <w:t>respaldando ello en</w:t>
      </w:r>
      <w:r>
        <w:rPr>
          <w:sz w:val="24"/>
          <w:szCs w:val="24"/>
          <w:lang w:val="es-ES"/>
        </w:rPr>
        <w:t xml:space="preserve"> </w:t>
      </w:r>
      <w:r w:rsidR="00E003BA">
        <w:rPr>
          <w:sz w:val="24"/>
          <w:szCs w:val="24"/>
          <w:lang w:val="es-ES"/>
        </w:rPr>
        <w:t>los entramados</w:t>
      </w:r>
      <w:r>
        <w:rPr>
          <w:sz w:val="24"/>
          <w:szCs w:val="24"/>
          <w:lang w:val="es-ES"/>
        </w:rPr>
        <w:t xml:space="preserve"> legal</w:t>
      </w:r>
      <w:r w:rsidR="00E003BA">
        <w:rPr>
          <w:sz w:val="24"/>
          <w:szCs w:val="24"/>
          <w:lang w:val="es-ES"/>
        </w:rPr>
        <w:t>es de diversos países</w:t>
      </w:r>
      <w:r>
        <w:rPr>
          <w:sz w:val="24"/>
          <w:szCs w:val="24"/>
          <w:lang w:val="es-ES"/>
        </w:rPr>
        <w:t xml:space="preserve">. </w:t>
      </w:r>
      <w:r w:rsidR="00E003BA">
        <w:rPr>
          <w:sz w:val="24"/>
          <w:szCs w:val="24"/>
          <w:lang w:val="es-ES"/>
        </w:rPr>
        <w:t>En ese marco</w:t>
      </w:r>
      <w:r>
        <w:rPr>
          <w:sz w:val="24"/>
          <w:szCs w:val="24"/>
          <w:lang w:val="es-ES"/>
        </w:rPr>
        <w:t>,</w:t>
      </w:r>
      <w:r w:rsidR="00E003BA">
        <w:rPr>
          <w:sz w:val="24"/>
          <w:szCs w:val="24"/>
          <w:lang w:val="es-ES"/>
        </w:rPr>
        <w:t xml:space="preserve"> pese a que nuestro país está muy lejos de aquellos que van de avanzada,</w:t>
      </w:r>
      <w:r>
        <w:rPr>
          <w:sz w:val="24"/>
          <w:szCs w:val="24"/>
          <w:lang w:val="es-ES"/>
        </w:rPr>
        <w:t xml:space="preserve"> </w:t>
      </w:r>
      <w:r w:rsidR="00E003BA">
        <w:rPr>
          <w:sz w:val="24"/>
          <w:szCs w:val="24"/>
          <w:lang w:val="es-ES"/>
        </w:rPr>
        <w:t xml:space="preserve">hay ideas positivas como la del </w:t>
      </w:r>
      <w:r>
        <w:rPr>
          <w:sz w:val="24"/>
          <w:szCs w:val="24"/>
          <w:lang w:val="es-ES"/>
        </w:rPr>
        <w:t>proyecto mencionado en el presente documento</w:t>
      </w:r>
      <w:r w:rsidR="00E003BA">
        <w:rPr>
          <w:sz w:val="24"/>
          <w:szCs w:val="24"/>
          <w:lang w:val="es-ES"/>
        </w:rPr>
        <w:t>.</w:t>
      </w:r>
      <w:r>
        <w:rPr>
          <w:sz w:val="24"/>
          <w:szCs w:val="24"/>
          <w:lang w:val="es-ES"/>
        </w:rPr>
        <w:t xml:space="preserve"> </w:t>
      </w:r>
      <w:r w:rsidR="00E003BA">
        <w:rPr>
          <w:sz w:val="24"/>
          <w:szCs w:val="24"/>
          <w:lang w:val="es-ES"/>
        </w:rPr>
        <w:t xml:space="preserve">Dicha iniciativa más que crear muchas </w:t>
      </w:r>
      <w:r w:rsidR="00427CF8">
        <w:rPr>
          <w:sz w:val="24"/>
          <w:szCs w:val="24"/>
          <w:lang w:val="es-ES"/>
        </w:rPr>
        <w:t>leyes</w:t>
      </w:r>
      <w:r w:rsidR="00E003BA">
        <w:rPr>
          <w:sz w:val="24"/>
          <w:szCs w:val="24"/>
          <w:lang w:val="es-ES"/>
        </w:rPr>
        <w:t xml:space="preserve"> detalladas, </w:t>
      </w:r>
      <w:r>
        <w:rPr>
          <w:sz w:val="24"/>
          <w:szCs w:val="24"/>
          <w:lang w:val="es-ES"/>
        </w:rPr>
        <w:t xml:space="preserve">propende al bienestar animal </w:t>
      </w:r>
      <w:r>
        <w:rPr>
          <w:b/>
          <w:sz w:val="24"/>
          <w:szCs w:val="24"/>
          <w:lang w:val="es-ES"/>
        </w:rPr>
        <w:t>modificando</w:t>
      </w:r>
      <w:r w:rsidR="00445E27" w:rsidRPr="007D1580">
        <w:rPr>
          <w:b/>
          <w:sz w:val="24"/>
          <w:szCs w:val="24"/>
          <w:lang w:val="es-ES"/>
        </w:rPr>
        <w:t xml:space="preserve"> la perspectiva originaria desde la cual dicha regulación nace</w:t>
      </w:r>
      <w:r w:rsidR="00445E27" w:rsidRPr="00445E27">
        <w:rPr>
          <w:sz w:val="24"/>
          <w:szCs w:val="24"/>
          <w:lang w:val="es-ES"/>
        </w:rPr>
        <w:t xml:space="preserve">, </w:t>
      </w:r>
      <w:r>
        <w:rPr>
          <w:sz w:val="24"/>
          <w:szCs w:val="24"/>
          <w:lang w:val="es-ES"/>
        </w:rPr>
        <w:t xml:space="preserve">es decir, </w:t>
      </w:r>
      <w:r w:rsidR="00445E27" w:rsidRPr="00445E27">
        <w:rPr>
          <w:sz w:val="24"/>
          <w:szCs w:val="24"/>
          <w:lang w:val="es-ES"/>
        </w:rPr>
        <w:t xml:space="preserve">incorporando </w:t>
      </w:r>
      <w:r>
        <w:rPr>
          <w:sz w:val="24"/>
          <w:szCs w:val="24"/>
          <w:lang w:val="es-ES"/>
        </w:rPr>
        <w:t>un principio nuevo</w:t>
      </w:r>
      <w:r w:rsidR="00445E27" w:rsidRPr="00445E27">
        <w:rPr>
          <w:sz w:val="24"/>
          <w:szCs w:val="24"/>
          <w:lang w:val="es-ES"/>
        </w:rPr>
        <w:t xml:space="preserve"> y modificando la noción de animal</w:t>
      </w:r>
      <w:r>
        <w:rPr>
          <w:sz w:val="24"/>
          <w:szCs w:val="24"/>
          <w:lang w:val="es-ES"/>
        </w:rPr>
        <w:t xml:space="preserve"> como sinónimo de un </w:t>
      </w:r>
      <w:r w:rsidR="00427CF8">
        <w:rPr>
          <w:sz w:val="24"/>
          <w:szCs w:val="24"/>
          <w:lang w:val="es-ES"/>
        </w:rPr>
        <w:t xml:space="preserve">mero </w:t>
      </w:r>
      <w:r>
        <w:rPr>
          <w:sz w:val="24"/>
          <w:szCs w:val="24"/>
          <w:lang w:val="es-ES"/>
        </w:rPr>
        <w:t>bien sobre el que los hombres</w:t>
      </w:r>
      <w:r w:rsidR="00427CF8">
        <w:rPr>
          <w:sz w:val="24"/>
          <w:szCs w:val="24"/>
          <w:lang w:val="es-ES"/>
        </w:rPr>
        <w:t xml:space="preserve"> simplemente</w:t>
      </w:r>
      <w:r>
        <w:rPr>
          <w:sz w:val="24"/>
          <w:szCs w:val="24"/>
          <w:lang w:val="es-ES"/>
        </w:rPr>
        <w:t xml:space="preserve"> ejercemos dominio</w:t>
      </w:r>
      <w:r w:rsidR="00157D6C">
        <w:rPr>
          <w:rStyle w:val="FootnoteReference"/>
          <w:sz w:val="24"/>
          <w:szCs w:val="24"/>
          <w:lang w:val="es-ES"/>
        </w:rPr>
        <w:footnoteReference w:id="8"/>
      </w:r>
      <w:r w:rsidR="00445E27" w:rsidRPr="00445E27">
        <w:rPr>
          <w:sz w:val="24"/>
          <w:szCs w:val="24"/>
          <w:lang w:val="es-ES"/>
        </w:rPr>
        <w:t>.</w:t>
      </w:r>
      <w:r w:rsidR="00C13A68">
        <w:rPr>
          <w:sz w:val="24"/>
          <w:szCs w:val="24"/>
          <w:lang w:val="es-ES"/>
        </w:rPr>
        <w:t xml:space="preserve"> </w:t>
      </w:r>
    </w:p>
    <w:p w14:paraId="5541323E" w14:textId="77777777" w:rsidR="005A0B82" w:rsidRPr="00897491" w:rsidRDefault="005A0B82" w:rsidP="00CD1D72">
      <w:pPr>
        <w:spacing w:after="0" w:line="276" w:lineRule="auto"/>
        <w:jc w:val="both"/>
        <w:rPr>
          <w:sz w:val="24"/>
          <w:szCs w:val="24"/>
          <w:lang w:val="es-ES"/>
        </w:rPr>
      </w:pPr>
    </w:p>
    <w:p w14:paraId="7492A3DA" w14:textId="6AD5FD5A" w:rsidR="00157D6C" w:rsidRDefault="005A0B82" w:rsidP="00CD1D72">
      <w:pPr>
        <w:spacing w:after="0" w:line="276" w:lineRule="auto"/>
        <w:jc w:val="both"/>
        <w:rPr>
          <w:sz w:val="24"/>
          <w:szCs w:val="24"/>
          <w:lang w:val="es-ES"/>
        </w:rPr>
      </w:pPr>
      <w:r>
        <w:rPr>
          <w:sz w:val="24"/>
          <w:szCs w:val="24"/>
          <w:lang w:val="es-ES"/>
        </w:rPr>
        <w:t>A partir de este cambio deviene</w:t>
      </w:r>
      <w:r w:rsidR="000C56EC" w:rsidRPr="000C56EC">
        <w:rPr>
          <w:sz w:val="24"/>
          <w:szCs w:val="24"/>
          <w:lang w:val="es-ES"/>
        </w:rPr>
        <w:t xml:space="preserve"> una serie de medidas </w:t>
      </w:r>
      <w:r>
        <w:rPr>
          <w:sz w:val="24"/>
          <w:szCs w:val="24"/>
          <w:lang w:val="es-ES"/>
        </w:rPr>
        <w:t>que pueden servir para</w:t>
      </w:r>
      <w:r w:rsidR="000C56EC" w:rsidRPr="000C56EC">
        <w:rPr>
          <w:sz w:val="24"/>
          <w:szCs w:val="24"/>
          <w:lang w:val="es-ES"/>
        </w:rPr>
        <w:t xml:space="preserve"> modificar paulatinamente la legislación actual, iniciando un cambio </w:t>
      </w:r>
      <w:r>
        <w:rPr>
          <w:sz w:val="24"/>
          <w:szCs w:val="24"/>
          <w:lang w:val="es-ES"/>
        </w:rPr>
        <w:t xml:space="preserve">que a la larga </w:t>
      </w:r>
      <w:r w:rsidR="003B09FB">
        <w:rPr>
          <w:sz w:val="24"/>
          <w:szCs w:val="24"/>
          <w:lang w:val="es-ES"/>
        </w:rPr>
        <w:t>n</w:t>
      </w:r>
      <w:r>
        <w:rPr>
          <w:sz w:val="24"/>
          <w:szCs w:val="24"/>
          <w:lang w:val="es-ES"/>
        </w:rPr>
        <w:t>o será sólo no</w:t>
      </w:r>
      <w:r w:rsidR="007A77C7">
        <w:rPr>
          <w:sz w:val="24"/>
          <w:szCs w:val="24"/>
          <w:lang w:val="es-ES"/>
        </w:rPr>
        <w:t xml:space="preserve">rmativo, sino también social. Al establecerse </w:t>
      </w:r>
      <w:r>
        <w:rPr>
          <w:sz w:val="24"/>
          <w:szCs w:val="24"/>
          <w:lang w:val="es-ES"/>
        </w:rPr>
        <w:t>obligaciones legalmente exigibles se comienza a generar conciencia en torno al cuidado y respeto que los seres vivos merecen</w:t>
      </w:r>
      <w:r w:rsidR="003B09FB">
        <w:rPr>
          <w:sz w:val="24"/>
          <w:szCs w:val="24"/>
          <w:lang w:val="es-ES"/>
        </w:rPr>
        <w:t xml:space="preserve"> de manera transversal</w:t>
      </w:r>
      <w:r w:rsidR="000C56EC" w:rsidRPr="000C56EC">
        <w:rPr>
          <w:sz w:val="24"/>
          <w:szCs w:val="24"/>
          <w:lang w:val="es-ES"/>
        </w:rPr>
        <w:t xml:space="preserve">. </w:t>
      </w:r>
      <w:r w:rsidR="003B09FB">
        <w:rPr>
          <w:sz w:val="24"/>
          <w:szCs w:val="24"/>
          <w:lang w:val="es-ES"/>
        </w:rPr>
        <w:t xml:space="preserve">Esto supone que </w:t>
      </w:r>
      <w:r w:rsidR="000C56EC" w:rsidRPr="000C56EC">
        <w:rPr>
          <w:sz w:val="24"/>
          <w:szCs w:val="24"/>
          <w:lang w:val="es-ES"/>
        </w:rPr>
        <w:t xml:space="preserve">una nueva categoría jurídica </w:t>
      </w:r>
      <w:r w:rsidR="003B09FB">
        <w:rPr>
          <w:sz w:val="24"/>
          <w:szCs w:val="24"/>
          <w:lang w:val="es-ES"/>
        </w:rPr>
        <w:t xml:space="preserve">significa un tremendo paso </w:t>
      </w:r>
      <w:r w:rsidR="00427CF8">
        <w:rPr>
          <w:sz w:val="24"/>
          <w:szCs w:val="24"/>
          <w:lang w:val="es-ES"/>
        </w:rPr>
        <w:t>para instalar en el ideario colectivo la necesidad de tener un trato más respetuoso y responsable con los animales que nos rodean</w:t>
      </w:r>
      <w:r w:rsidR="007D1580">
        <w:rPr>
          <w:rStyle w:val="FootnoteReference"/>
          <w:sz w:val="24"/>
          <w:szCs w:val="24"/>
          <w:lang w:val="es-ES"/>
        </w:rPr>
        <w:footnoteReference w:id="9"/>
      </w:r>
      <w:r w:rsidR="000C56EC" w:rsidRPr="000C56EC">
        <w:rPr>
          <w:sz w:val="24"/>
          <w:szCs w:val="24"/>
          <w:lang w:val="es-ES"/>
        </w:rPr>
        <w:t>.</w:t>
      </w:r>
      <w:r w:rsidR="007A77C7">
        <w:rPr>
          <w:sz w:val="24"/>
          <w:szCs w:val="24"/>
          <w:lang w:val="es-ES"/>
        </w:rPr>
        <w:t xml:space="preserve"> </w:t>
      </w:r>
      <w:bookmarkStart w:id="0" w:name="_GoBack"/>
      <w:bookmarkEnd w:id="0"/>
    </w:p>
    <w:p w14:paraId="3177B30E" w14:textId="7063BC9E" w:rsidR="00354C78" w:rsidRPr="00897491" w:rsidRDefault="00354C78" w:rsidP="00CD1D72">
      <w:pPr>
        <w:spacing w:after="0" w:line="276" w:lineRule="auto"/>
        <w:rPr>
          <w:sz w:val="24"/>
          <w:szCs w:val="24"/>
          <w:lang w:val="es-ES"/>
        </w:rPr>
      </w:pPr>
    </w:p>
    <w:sectPr w:rsidR="00354C78" w:rsidRPr="0089749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B5008" w14:textId="77777777" w:rsidR="00D11151" w:rsidRDefault="00D11151" w:rsidP="00E33299">
      <w:pPr>
        <w:spacing w:after="0" w:line="240" w:lineRule="auto"/>
      </w:pPr>
      <w:r>
        <w:separator/>
      </w:r>
    </w:p>
  </w:endnote>
  <w:endnote w:type="continuationSeparator" w:id="0">
    <w:p w14:paraId="2EEEB0C6" w14:textId="77777777" w:rsidR="00D11151" w:rsidRDefault="00D11151" w:rsidP="00E3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FD308" w14:textId="77777777" w:rsidR="00D11151" w:rsidRDefault="00D11151" w:rsidP="00E33299">
      <w:pPr>
        <w:spacing w:after="0" w:line="240" w:lineRule="auto"/>
      </w:pPr>
      <w:r>
        <w:separator/>
      </w:r>
    </w:p>
  </w:footnote>
  <w:footnote w:type="continuationSeparator" w:id="0">
    <w:p w14:paraId="749F6180" w14:textId="77777777" w:rsidR="00D11151" w:rsidRDefault="00D11151" w:rsidP="00E33299">
      <w:pPr>
        <w:spacing w:after="0" w:line="240" w:lineRule="auto"/>
      </w:pPr>
      <w:r>
        <w:continuationSeparator/>
      </w:r>
    </w:p>
  </w:footnote>
  <w:footnote w:id="1">
    <w:p w14:paraId="2BFEDCE9" w14:textId="09FF6BDC" w:rsidR="001118EC" w:rsidRPr="001118EC" w:rsidRDefault="00F83EE1">
      <w:pPr>
        <w:pStyle w:val="FootnoteText"/>
        <w:rPr>
          <w:lang w:val="es-ES"/>
        </w:rPr>
      </w:pPr>
      <w:r>
        <w:rPr>
          <w:rStyle w:val="FootnoteReference"/>
        </w:rPr>
        <w:footnoteRef/>
      </w:r>
      <w:r w:rsidR="00B82BB9" w:rsidRPr="00B82BB9">
        <w:rPr>
          <w:lang w:val="es-ES"/>
        </w:rPr>
        <w:t>https://scielo.conicyt.cl/scielo.php?script=sci_arttext&amp;pid=S0718-00122016000200012#1</w:t>
      </w:r>
    </w:p>
  </w:footnote>
  <w:footnote w:id="2">
    <w:p w14:paraId="200564B9" w14:textId="56DCC6BE" w:rsidR="00F83EE1" w:rsidRPr="00F83EE1" w:rsidRDefault="00F83EE1">
      <w:pPr>
        <w:pStyle w:val="FootnoteText"/>
        <w:rPr>
          <w:lang w:val="es-ES"/>
        </w:rPr>
      </w:pPr>
      <w:r>
        <w:rPr>
          <w:rStyle w:val="FootnoteReference"/>
        </w:rPr>
        <w:footnoteRef/>
      </w:r>
      <w:r>
        <w:t xml:space="preserve"> </w:t>
      </w:r>
      <w:r w:rsidRPr="00F83EE1">
        <w:t>https://eur-lex.europa.eu/legal-content/ES/ALL/?uri=CELEX:12006E/PRO/33</w:t>
      </w:r>
    </w:p>
  </w:footnote>
  <w:footnote w:id="3">
    <w:p w14:paraId="36B43980" w14:textId="77777777" w:rsidR="00D26E70" w:rsidRPr="00D26E70" w:rsidRDefault="00D26E70">
      <w:pPr>
        <w:pStyle w:val="FootnoteText"/>
        <w:rPr>
          <w:sz w:val="18"/>
          <w:szCs w:val="18"/>
          <w:lang w:val="es-ES"/>
        </w:rPr>
      </w:pPr>
      <w:r w:rsidRPr="00D26E70">
        <w:rPr>
          <w:rStyle w:val="FootnoteReference"/>
          <w:sz w:val="18"/>
          <w:szCs w:val="18"/>
        </w:rPr>
        <w:footnoteRef/>
      </w:r>
      <w:r w:rsidRPr="00D26E70">
        <w:rPr>
          <w:sz w:val="18"/>
          <w:szCs w:val="18"/>
        </w:rPr>
        <w:t xml:space="preserve"> </w:t>
      </w:r>
      <w:r w:rsidRPr="00D26E70">
        <w:rPr>
          <w:sz w:val="18"/>
          <w:szCs w:val="18"/>
        </w:rPr>
        <w:t>https://www.abogacia.es/2018/01/19/los-animales-no-son-cosas-una-reforma-legal-en-marcha/#_ftn1</w:t>
      </w:r>
    </w:p>
  </w:footnote>
  <w:footnote w:id="4">
    <w:p w14:paraId="4A1AF11D" w14:textId="213155E7" w:rsidR="00F812E9" w:rsidRPr="00F812E9" w:rsidRDefault="00F812E9">
      <w:pPr>
        <w:pStyle w:val="FootnoteText"/>
        <w:rPr>
          <w:lang w:val="es-ES"/>
        </w:rPr>
      </w:pPr>
      <w:r>
        <w:rPr>
          <w:rStyle w:val="FootnoteReference"/>
        </w:rPr>
        <w:footnoteRef/>
      </w:r>
      <w:r>
        <w:t xml:space="preserve"> </w:t>
      </w:r>
      <w:r w:rsidRPr="00F812E9">
        <w:t>Cámara Federal de Casación Penal, Registro N° 2603/14, de 18 de diciembre de 2014</w:t>
      </w:r>
    </w:p>
  </w:footnote>
  <w:footnote w:id="5">
    <w:p w14:paraId="0CBAE84A" w14:textId="010FAC61" w:rsidR="00055495" w:rsidRPr="00055495" w:rsidRDefault="00055495">
      <w:pPr>
        <w:pStyle w:val="FootnoteText"/>
        <w:rPr>
          <w:lang w:val="es-ES"/>
        </w:rPr>
      </w:pPr>
      <w:r>
        <w:rPr>
          <w:rStyle w:val="FootnoteReference"/>
        </w:rPr>
        <w:footnoteRef/>
      </w:r>
      <w:r>
        <w:t xml:space="preserve"> </w:t>
      </w:r>
      <w:r w:rsidRPr="00055495">
        <w:t>http://www.senado.cl/appsenado/templates/tramitacion/index.php#</w:t>
      </w:r>
    </w:p>
  </w:footnote>
  <w:footnote w:id="6">
    <w:p w14:paraId="36C7CB0A" w14:textId="3FEE42CB" w:rsidR="00DF5C49" w:rsidRPr="00DF5C49" w:rsidRDefault="00DF5C49">
      <w:pPr>
        <w:pStyle w:val="FootnoteText"/>
        <w:rPr>
          <w:lang w:val="es-ES"/>
        </w:rPr>
      </w:pPr>
      <w:r>
        <w:rPr>
          <w:rStyle w:val="FootnoteReference"/>
        </w:rPr>
        <w:footnoteRef/>
      </w:r>
      <w:r>
        <w:t xml:space="preserve"> </w:t>
      </w:r>
      <w:r w:rsidRPr="00DF5C49">
        <w:t>http://www.congreso.es/public_oficiales/L12/CONG/BOCG/B/BOCG-12-B-167-1.PDF</w:t>
      </w:r>
    </w:p>
  </w:footnote>
  <w:footnote w:id="7">
    <w:p w14:paraId="7C4FA637" w14:textId="77777777" w:rsidR="00EA380D" w:rsidRPr="00EA380D" w:rsidRDefault="00EA380D">
      <w:pPr>
        <w:pStyle w:val="FootnoteText"/>
        <w:rPr>
          <w:lang w:val="es-ES"/>
        </w:rPr>
      </w:pPr>
      <w:r>
        <w:rPr>
          <w:rStyle w:val="FootnoteReference"/>
        </w:rPr>
        <w:footnoteRef/>
      </w:r>
      <w:r>
        <w:t xml:space="preserve"> </w:t>
      </w:r>
      <w:r w:rsidRPr="00EA380D">
        <w:t>http://www.congreso.es/public_oficiales/L12/CONG/BOCG/B/BOCG-12-B-167-1.PDF</w:t>
      </w:r>
    </w:p>
  </w:footnote>
  <w:footnote w:id="8">
    <w:p w14:paraId="275AA291" w14:textId="68DA7E71" w:rsidR="00157D6C" w:rsidRPr="00157D6C" w:rsidRDefault="00157D6C">
      <w:pPr>
        <w:pStyle w:val="FootnoteText"/>
        <w:rPr>
          <w:lang w:val="es-ES"/>
        </w:rPr>
      </w:pPr>
      <w:r>
        <w:rPr>
          <w:rStyle w:val="FootnoteReference"/>
        </w:rPr>
        <w:footnoteRef/>
      </w:r>
      <w:r>
        <w:t xml:space="preserve"> </w:t>
      </w:r>
      <w:r w:rsidRPr="00157D6C">
        <w:t>https://scielo.conicyt.cl/scielo.php?script=sci_arttext&amp;pid=S0718-00122016000200012#1</w:t>
      </w:r>
    </w:p>
  </w:footnote>
  <w:footnote w:id="9">
    <w:p w14:paraId="7BCD61D5" w14:textId="4FEE12C8" w:rsidR="007D1580" w:rsidRPr="007D1580" w:rsidRDefault="007D1580">
      <w:pPr>
        <w:pStyle w:val="FootnoteText"/>
        <w:rPr>
          <w:lang w:val="es-ES"/>
        </w:rPr>
      </w:pPr>
      <w:r>
        <w:rPr>
          <w:rStyle w:val="FootnoteReference"/>
        </w:rPr>
        <w:footnoteRef/>
      </w:r>
      <w:r>
        <w:t xml:space="preserve"> </w:t>
      </w:r>
      <w:r w:rsidRPr="007D1580">
        <w:t>https://scielo.conicyt.cl/scielo.php?script=sci_arttext&amp;pid=S0718-00122016000200012#1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3FDD"/>
    <w:multiLevelType w:val="hybridMultilevel"/>
    <w:tmpl w:val="02F0FCD6"/>
    <w:lvl w:ilvl="0" w:tplc="5D1214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07381"/>
    <w:multiLevelType w:val="hybridMultilevel"/>
    <w:tmpl w:val="F834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F1E08"/>
    <w:multiLevelType w:val="hybridMultilevel"/>
    <w:tmpl w:val="7CECDF86"/>
    <w:lvl w:ilvl="0" w:tplc="5D1214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F4"/>
    <w:rsid w:val="00032A65"/>
    <w:rsid w:val="000338F2"/>
    <w:rsid w:val="00055495"/>
    <w:rsid w:val="000C56EC"/>
    <w:rsid w:val="001118EC"/>
    <w:rsid w:val="00134173"/>
    <w:rsid w:val="00157D6C"/>
    <w:rsid w:val="00183BE2"/>
    <w:rsid w:val="001B32F4"/>
    <w:rsid w:val="001C46DE"/>
    <w:rsid w:val="001D421F"/>
    <w:rsid w:val="001F0176"/>
    <w:rsid w:val="00273B86"/>
    <w:rsid w:val="00283C29"/>
    <w:rsid w:val="002D1C34"/>
    <w:rsid w:val="002D295D"/>
    <w:rsid w:val="003046CC"/>
    <w:rsid w:val="00310F1C"/>
    <w:rsid w:val="0033267D"/>
    <w:rsid w:val="00337AF3"/>
    <w:rsid w:val="00354C78"/>
    <w:rsid w:val="0038443C"/>
    <w:rsid w:val="003A3CD5"/>
    <w:rsid w:val="003A6D72"/>
    <w:rsid w:val="003B09FB"/>
    <w:rsid w:val="00427CF8"/>
    <w:rsid w:val="00445E27"/>
    <w:rsid w:val="004B5039"/>
    <w:rsid w:val="004E3CC5"/>
    <w:rsid w:val="00570C29"/>
    <w:rsid w:val="005A0B82"/>
    <w:rsid w:val="005A1B52"/>
    <w:rsid w:val="006115EE"/>
    <w:rsid w:val="006334D6"/>
    <w:rsid w:val="00640329"/>
    <w:rsid w:val="00643107"/>
    <w:rsid w:val="00690541"/>
    <w:rsid w:val="006B5B77"/>
    <w:rsid w:val="006E37F8"/>
    <w:rsid w:val="007527FB"/>
    <w:rsid w:val="007A2E74"/>
    <w:rsid w:val="007A77C7"/>
    <w:rsid w:val="007D1580"/>
    <w:rsid w:val="007D78D2"/>
    <w:rsid w:val="008027C5"/>
    <w:rsid w:val="00813F37"/>
    <w:rsid w:val="00844F39"/>
    <w:rsid w:val="00897491"/>
    <w:rsid w:val="008A6DF8"/>
    <w:rsid w:val="008D64D5"/>
    <w:rsid w:val="00913D18"/>
    <w:rsid w:val="00930498"/>
    <w:rsid w:val="00945FCC"/>
    <w:rsid w:val="00967F15"/>
    <w:rsid w:val="0097716C"/>
    <w:rsid w:val="00A879BC"/>
    <w:rsid w:val="00AB0249"/>
    <w:rsid w:val="00B15C96"/>
    <w:rsid w:val="00B82BB9"/>
    <w:rsid w:val="00B83C77"/>
    <w:rsid w:val="00C13A68"/>
    <w:rsid w:val="00C1729B"/>
    <w:rsid w:val="00CD1D72"/>
    <w:rsid w:val="00D11151"/>
    <w:rsid w:val="00D26E70"/>
    <w:rsid w:val="00D45177"/>
    <w:rsid w:val="00DF5C49"/>
    <w:rsid w:val="00E003BA"/>
    <w:rsid w:val="00E263F3"/>
    <w:rsid w:val="00E33299"/>
    <w:rsid w:val="00EA380D"/>
    <w:rsid w:val="00ED594A"/>
    <w:rsid w:val="00EE712F"/>
    <w:rsid w:val="00F812E9"/>
    <w:rsid w:val="00F83EE1"/>
    <w:rsid w:val="00F966D7"/>
    <w:rsid w:val="00FA3E5C"/>
  </w:rsids>
  <m:mathPr>
    <m:mathFont m:val="Cambria Math"/>
    <m:brkBin m:val="before"/>
    <m:brkBinSub m:val="--"/>
    <m:smallFrac m:val="0"/>
    <m:dispDef/>
    <m:lMargin m:val="0"/>
    <m:rMargin m:val="0"/>
    <m:defJc m:val="centerGroup"/>
    <m:wrapIndent m:val="1440"/>
    <m:intLim m:val="subSup"/>
    <m:naryLim m:val="undOvr"/>
  </m:mathPr>
  <w:themeFontLang w:val="es-C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D7F5"/>
  <w15:chartTrackingRefBased/>
  <w15:docId w15:val="{374D44DC-8D69-42F9-93B6-B26F966B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295D"/>
    <w:rPr>
      <w:b/>
      <w:bCs/>
    </w:rPr>
  </w:style>
  <w:style w:type="paragraph" w:styleId="FootnoteText">
    <w:name w:val="footnote text"/>
    <w:basedOn w:val="Normal"/>
    <w:link w:val="FootnoteTextChar"/>
    <w:uiPriority w:val="99"/>
    <w:unhideWhenUsed/>
    <w:rsid w:val="00E33299"/>
    <w:pPr>
      <w:spacing w:after="0" w:line="240" w:lineRule="auto"/>
    </w:pPr>
    <w:rPr>
      <w:sz w:val="20"/>
      <w:szCs w:val="20"/>
    </w:rPr>
  </w:style>
  <w:style w:type="character" w:customStyle="1" w:styleId="FootnoteTextChar">
    <w:name w:val="Footnote Text Char"/>
    <w:basedOn w:val="DefaultParagraphFont"/>
    <w:link w:val="FootnoteText"/>
    <w:uiPriority w:val="99"/>
    <w:rsid w:val="00E33299"/>
    <w:rPr>
      <w:sz w:val="20"/>
      <w:szCs w:val="20"/>
    </w:rPr>
  </w:style>
  <w:style w:type="character" w:styleId="FootnoteReference">
    <w:name w:val="footnote reference"/>
    <w:basedOn w:val="DefaultParagraphFont"/>
    <w:uiPriority w:val="99"/>
    <w:unhideWhenUsed/>
    <w:rsid w:val="00E33299"/>
    <w:rPr>
      <w:vertAlign w:val="superscript"/>
    </w:rPr>
  </w:style>
  <w:style w:type="paragraph" w:styleId="ListParagraph">
    <w:name w:val="List Paragraph"/>
    <w:basedOn w:val="Normal"/>
    <w:uiPriority w:val="34"/>
    <w:qFormat/>
    <w:rsid w:val="00C13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449">
      <w:bodyDiv w:val="1"/>
      <w:marLeft w:val="0"/>
      <w:marRight w:val="0"/>
      <w:marTop w:val="0"/>
      <w:marBottom w:val="0"/>
      <w:divBdr>
        <w:top w:val="none" w:sz="0" w:space="0" w:color="auto"/>
        <w:left w:val="none" w:sz="0" w:space="0" w:color="auto"/>
        <w:bottom w:val="none" w:sz="0" w:space="0" w:color="auto"/>
        <w:right w:val="none" w:sz="0" w:space="0" w:color="auto"/>
      </w:divBdr>
    </w:div>
    <w:div w:id="103892071">
      <w:bodyDiv w:val="1"/>
      <w:marLeft w:val="0"/>
      <w:marRight w:val="0"/>
      <w:marTop w:val="0"/>
      <w:marBottom w:val="0"/>
      <w:divBdr>
        <w:top w:val="none" w:sz="0" w:space="0" w:color="auto"/>
        <w:left w:val="none" w:sz="0" w:space="0" w:color="auto"/>
        <w:bottom w:val="none" w:sz="0" w:space="0" w:color="auto"/>
        <w:right w:val="none" w:sz="0" w:space="0" w:color="auto"/>
      </w:divBdr>
    </w:div>
    <w:div w:id="201133571">
      <w:bodyDiv w:val="1"/>
      <w:marLeft w:val="0"/>
      <w:marRight w:val="0"/>
      <w:marTop w:val="0"/>
      <w:marBottom w:val="0"/>
      <w:divBdr>
        <w:top w:val="none" w:sz="0" w:space="0" w:color="auto"/>
        <w:left w:val="none" w:sz="0" w:space="0" w:color="auto"/>
        <w:bottom w:val="none" w:sz="0" w:space="0" w:color="auto"/>
        <w:right w:val="none" w:sz="0" w:space="0" w:color="auto"/>
      </w:divBdr>
    </w:div>
    <w:div w:id="342322379">
      <w:bodyDiv w:val="1"/>
      <w:marLeft w:val="0"/>
      <w:marRight w:val="0"/>
      <w:marTop w:val="0"/>
      <w:marBottom w:val="0"/>
      <w:divBdr>
        <w:top w:val="none" w:sz="0" w:space="0" w:color="auto"/>
        <w:left w:val="none" w:sz="0" w:space="0" w:color="auto"/>
        <w:bottom w:val="none" w:sz="0" w:space="0" w:color="auto"/>
        <w:right w:val="none" w:sz="0" w:space="0" w:color="auto"/>
      </w:divBdr>
    </w:div>
    <w:div w:id="356389990">
      <w:bodyDiv w:val="1"/>
      <w:marLeft w:val="0"/>
      <w:marRight w:val="0"/>
      <w:marTop w:val="0"/>
      <w:marBottom w:val="0"/>
      <w:divBdr>
        <w:top w:val="none" w:sz="0" w:space="0" w:color="auto"/>
        <w:left w:val="none" w:sz="0" w:space="0" w:color="auto"/>
        <w:bottom w:val="none" w:sz="0" w:space="0" w:color="auto"/>
        <w:right w:val="none" w:sz="0" w:space="0" w:color="auto"/>
      </w:divBdr>
    </w:div>
    <w:div w:id="468789317">
      <w:bodyDiv w:val="1"/>
      <w:marLeft w:val="0"/>
      <w:marRight w:val="0"/>
      <w:marTop w:val="0"/>
      <w:marBottom w:val="0"/>
      <w:divBdr>
        <w:top w:val="none" w:sz="0" w:space="0" w:color="auto"/>
        <w:left w:val="none" w:sz="0" w:space="0" w:color="auto"/>
        <w:bottom w:val="none" w:sz="0" w:space="0" w:color="auto"/>
        <w:right w:val="none" w:sz="0" w:space="0" w:color="auto"/>
      </w:divBdr>
    </w:div>
    <w:div w:id="561411728">
      <w:bodyDiv w:val="1"/>
      <w:marLeft w:val="0"/>
      <w:marRight w:val="0"/>
      <w:marTop w:val="0"/>
      <w:marBottom w:val="0"/>
      <w:divBdr>
        <w:top w:val="none" w:sz="0" w:space="0" w:color="auto"/>
        <w:left w:val="none" w:sz="0" w:space="0" w:color="auto"/>
        <w:bottom w:val="none" w:sz="0" w:space="0" w:color="auto"/>
        <w:right w:val="none" w:sz="0" w:space="0" w:color="auto"/>
      </w:divBdr>
    </w:div>
    <w:div w:id="626282773">
      <w:bodyDiv w:val="1"/>
      <w:marLeft w:val="0"/>
      <w:marRight w:val="0"/>
      <w:marTop w:val="0"/>
      <w:marBottom w:val="0"/>
      <w:divBdr>
        <w:top w:val="none" w:sz="0" w:space="0" w:color="auto"/>
        <w:left w:val="none" w:sz="0" w:space="0" w:color="auto"/>
        <w:bottom w:val="none" w:sz="0" w:space="0" w:color="auto"/>
        <w:right w:val="none" w:sz="0" w:space="0" w:color="auto"/>
      </w:divBdr>
    </w:div>
    <w:div w:id="681127625">
      <w:bodyDiv w:val="1"/>
      <w:marLeft w:val="0"/>
      <w:marRight w:val="0"/>
      <w:marTop w:val="0"/>
      <w:marBottom w:val="0"/>
      <w:divBdr>
        <w:top w:val="none" w:sz="0" w:space="0" w:color="auto"/>
        <w:left w:val="none" w:sz="0" w:space="0" w:color="auto"/>
        <w:bottom w:val="none" w:sz="0" w:space="0" w:color="auto"/>
        <w:right w:val="none" w:sz="0" w:space="0" w:color="auto"/>
      </w:divBdr>
    </w:div>
    <w:div w:id="688144440">
      <w:bodyDiv w:val="1"/>
      <w:marLeft w:val="0"/>
      <w:marRight w:val="0"/>
      <w:marTop w:val="0"/>
      <w:marBottom w:val="0"/>
      <w:divBdr>
        <w:top w:val="none" w:sz="0" w:space="0" w:color="auto"/>
        <w:left w:val="none" w:sz="0" w:space="0" w:color="auto"/>
        <w:bottom w:val="none" w:sz="0" w:space="0" w:color="auto"/>
        <w:right w:val="none" w:sz="0" w:space="0" w:color="auto"/>
      </w:divBdr>
    </w:div>
    <w:div w:id="913785506">
      <w:bodyDiv w:val="1"/>
      <w:marLeft w:val="0"/>
      <w:marRight w:val="0"/>
      <w:marTop w:val="0"/>
      <w:marBottom w:val="0"/>
      <w:divBdr>
        <w:top w:val="none" w:sz="0" w:space="0" w:color="auto"/>
        <w:left w:val="none" w:sz="0" w:space="0" w:color="auto"/>
        <w:bottom w:val="none" w:sz="0" w:space="0" w:color="auto"/>
        <w:right w:val="none" w:sz="0" w:space="0" w:color="auto"/>
      </w:divBdr>
    </w:div>
    <w:div w:id="936838432">
      <w:bodyDiv w:val="1"/>
      <w:marLeft w:val="0"/>
      <w:marRight w:val="0"/>
      <w:marTop w:val="0"/>
      <w:marBottom w:val="0"/>
      <w:divBdr>
        <w:top w:val="none" w:sz="0" w:space="0" w:color="auto"/>
        <w:left w:val="none" w:sz="0" w:space="0" w:color="auto"/>
        <w:bottom w:val="none" w:sz="0" w:space="0" w:color="auto"/>
        <w:right w:val="none" w:sz="0" w:space="0" w:color="auto"/>
      </w:divBdr>
    </w:div>
    <w:div w:id="939993391">
      <w:bodyDiv w:val="1"/>
      <w:marLeft w:val="0"/>
      <w:marRight w:val="0"/>
      <w:marTop w:val="0"/>
      <w:marBottom w:val="0"/>
      <w:divBdr>
        <w:top w:val="none" w:sz="0" w:space="0" w:color="auto"/>
        <w:left w:val="none" w:sz="0" w:space="0" w:color="auto"/>
        <w:bottom w:val="none" w:sz="0" w:space="0" w:color="auto"/>
        <w:right w:val="none" w:sz="0" w:space="0" w:color="auto"/>
      </w:divBdr>
    </w:div>
    <w:div w:id="965936664">
      <w:bodyDiv w:val="1"/>
      <w:marLeft w:val="0"/>
      <w:marRight w:val="0"/>
      <w:marTop w:val="0"/>
      <w:marBottom w:val="0"/>
      <w:divBdr>
        <w:top w:val="none" w:sz="0" w:space="0" w:color="auto"/>
        <w:left w:val="none" w:sz="0" w:space="0" w:color="auto"/>
        <w:bottom w:val="none" w:sz="0" w:space="0" w:color="auto"/>
        <w:right w:val="none" w:sz="0" w:space="0" w:color="auto"/>
      </w:divBdr>
    </w:div>
    <w:div w:id="1220093992">
      <w:bodyDiv w:val="1"/>
      <w:marLeft w:val="0"/>
      <w:marRight w:val="0"/>
      <w:marTop w:val="0"/>
      <w:marBottom w:val="0"/>
      <w:divBdr>
        <w:top w:val="none" w:sz="0" w:space="0" w:color="auto"/>
        <w:left w:val="none" w:sz="0" w:space="0" w:color="auto"/>
        <w:bottom w:val="none" w:sz="0" w:space="0" w:color="auto"/>
        <w:right w:val="none" w:sz="0" w:space="0" w:color="auto"/>
      </w:divBdr>
    </w:div>
    <w:div w:id="1254513907">
      <w:bodyDiv w:val="1"/>
      <w:marLeft w:val="0"/>
      <w:marRight w:val="0"/>
      <w:marTop w:val="0"/>
      <w:marBottom w:val="0"/>
      <w:divBdr>
        <w:top w:val="none" w:sz="0" w:space="0" w:color="auto"/>
        <w:left w:val="none" w:sz="0" w:space="0" w:color="auto"/>
        <w:bottom w:val="none" w:sz="0" w:space="0" w:color="auto"/>
        <w:right w:val="none" w:sz="0" w:space="0" w:color="auto"/>
      </w:divBdr>
    </w:div>
    <w:div w:id="1322199635">
      <w:bodyDiv w:val="1"/>
      <w:marLeft w:val="0"/>
      <w:marRight w:val="0"/>
      <w:marTop w:val="0"/>
      <w:marBottom w:val="0"/>
      <w:divBdr>
        <w:top w:val="none" w:sz="0" w:space="0" w:color="auto"/>
        <w:left w:val="none" w:sz="0" w:space="0" w:color="auto"/>
        <w:bottom w:val="none" w:sz="0" w:space="0" w:color="auto"/>
        <w:right w:val="none" w:sz="0" w:space="0" w:color="auto"/>
      </w:divBdr>
    </w:div>
    <w:div w:id="1370767057">
      <w:bodyDiv w:val="1"/>
      <w:marLeft w:val="0"/>
      <w:marRight w:val="0"/>
      <w:marTop w:val="0"/>
      <w:marBottom w:val="0"/>
      <w:divBdr>
        <w:top w:val="none" w:sz="0" w:space="0" w:color="auto"/>
        <w:left w:val="none" w:sz="0" w:space="0" w:color="auto"/>
        <w:bottom w:val="none" w:sz="0" w:space="0" w:color="auto"/>
        <w:right w:val="none" w:sz="0" w:space="0" w:color="auto"/>
      </w:divBdr>
    </w:div>
    <w:div w:id="1474450635">
      <w:bodyDiv w:val="1"/>
      <w:marLeft w:val="0"/>
      <w:marRight w:val="0"/>
      <w:marTop w:val="0"/>
      <w:marBottom w:val="0"/>
      <w:divBdr>
        <w:top w:val="none" w:sz="0" w:space="0" w:color="auto"/>
        <w:left w:val="none" w:sz="0" w:space="0" w:color="auto"/>
        <w:bottom w:val="none" w:sz="0" w:space="0" w:color="auto"/>
        <w:right w:val="none" w:sz="0" w:space="0" w:color="auto"/>
      </w:divBdr>
    </w:div>
    <w:div w:id="1499148315">
      <w:bodyDiv w:val="1"/>
      <w:marLeft w:val="0"/>
      <w:marRight w:val="0"/>
      <w:marTop w:val="0"/>
      <w:marBottom w:val="0"/>
      <w:divBdr>
        <w:top w:val="none" w:sz="0" w:space="0" w:color="auto"/>
        <w:left w:val="none" w:sz="0" w:space="0" w:color="auto"/>
        <w:bottom w:val="none" w:sz="0" w:space="0" w:color="auto"/>
        <w:right w:val="none" w:sz="0" w:space="0" w:color="auto"/>
      </w:divBdr>
    </w:div>
    <w:div w:id="1616250542">
      <w:bodyDiv w:val="1"/>
      <w:marLeft w:val="0"/>
      <w:marRight w:val="0"/>
      <w:marTop w:val="0"/>
      <w:marBottom w:val="0"/>
      <w:divBdr>
        <w:top w:val="none" w:sz="0" w:space="0" w:color="auto"/>
        <w:left w:val="none" w:sz="0" w:space="0" w:color="auto"/>
        <w:bottom w:val="none" w:sz="0" w:space="0" w:color="auto"/>
        <w:right w:val="none" w:sz="0" w:space="0" w:color="auto"/>
      </w:divBdr>
    </w:div>
    <w:div w:id="1692142489">
      <w:bodyDiv w:val="1"/>
      <w:marLeft w:val="0"/>
      <w:marRight w:val="0"/>
      <w:marTop w:val="0"/>
      <w:marBottom w:val="0"/>
      <w:divBdr>
        <w:top w:val="none" w:sz="0" w:space="0" w:color="auto"/>
        <w:left w:val="none" w:sz="0" w:space="0" w:color="auto"/>
        <w:bottom w:val="none" w:sz="0" w:space="0" w:color="auto"/>
        <w:right w:val="none" w:sz="0" w:space="0" w:color="auto"/>
      </w:divBdr>
    </w:div>
    <w:div w:id="1724063341">
      <w:bodyDiv w:val="1"/>
      <w:marLeft w:val="0"/>
      <w:marRight w:val="0"/>
      <w:marTop w:val="0"/>
      <w:marBottom w:val="0"/>
      <w:divBdr>
        <w:top w:val="none" w:sz="0" w:space="0" w:color="auto"/>
        <w:left w:val="none" w:sz="0" w:space="0" w:color="auto"/>
        <w:bottom w:val="none" w:sz="0" w:space="0" w:color="auto"/>
        <w:right w:val="none" w:sz="0" w:space="0" w:color="auto"/>
      </w:divBdr>
    </w:div>
    <w:div w:id="1763140522">
      <w:bodyDiv w:val="1"/>
      <w:marLeft w:val="0"/>
      <w:marRight w:val="0"/>
      <w:marTop w:val="0"/>
      <w:marBottom w:val="0"/>
      <w:divBdr>
        <w:top w:val="none" w:sz="0" w:space="0" w:color="auto"/>
        <w:left w:val="none" w:sz="0" w:space="0" w:color="auto"/>
        <w:bottom w:val="none" w:sz="0" w:space="0" w:color="auto"/>
        <w:right w:val="none" w:sz="0" w:space="0" w:color="auto"/>
      </w:divBdr>
    </w:div>
    <w:div w:id="1874028154">
      <w:bodyDiv w:val="1"/>
      <w:marLeft w:val="0"/>
      <w:marRight w:val="0"/>
      <w:marTop w:val="0"/>
      <w:marBottom w:val="0"/>
      <w:divBdr>
        <w:top w:val="none" w:sz="0" w:space="0" w:color="auto"/>
        <w:left w:val="none" w:sz="0" w:space="0" w:color="auto"/>
        <w:bottom w:val="none" w:sz="0" w:space="0" w:color="auto"/>
        <w:right w:val="none" w:sz="0" w:space="0" w:color="auto"/>
      </w:divBdr>
    </w:div>
    <w:div w:id="1961910185">
      <w:bodyDiv w:val="1"/>
      <w:marLeft w:val="0"/>
      <w:marRight w:val="0"/>
      <w:marTop w:val="0"/>
      <w:marBottom w:val="0"/>
      <w:divBdr>
        <w:top w:val="none" w:sz="0" w:space="0" w:color="auto"/>
        <w:left w:val="none" w:sz="0" w:space="0" w:color="auto"/>
        <w:bottom w:val="none" w:sz="0" w:space="0" w:color="auto"/>
        <w:right w:val="none" w:sz="0" w:space="0" w:color="auto"/>
      </w:divBdr>
    </w:div>
    <w:div w:id="1966698191">
      <w:bodyDiv w:val="1"/>
      <w:marLeft w:val="0"/>
      <w:marRight w:val="0"/>
      <w:marTop w:val="0"/>
      <w:marBottom w:val="0"/>
      <w:divBdr>
        <w:top w:val="none" w:sz="0" w:space="0" w:color="auto"/>
        <w:left w:val="none" w:sz="0" w:space="0" w:color="auto"/>
        <w:bottom w:val="none" w:sz="0" w:space="0" w:color="auto"/>
        <w:right w:val="none" w:sz="0" w:space="0" w:color="auto"/>
      </w:divBdr>
    </w:div>
    <w:div w:id="1969583354">
      <w:bodyDiv w:val="1"/>
      <w:marLeft w:val="0"/>
      <w:marRight w:val="0"/>
      <w:marTop w:val="0"/>
      <w:marBottom w:val="0"/>
      <w:divBdr>
        <w:top w:val="none" w:sz="0" w:space="0" w:color="auto"/>
        <w:left w:val="none" w:sz="0" w:space="0" w:color="auto"/>
        <w:bottom w:val="none" w:sz="0" w:space="0" w:color="auto"/>
        <w:right w:val="none" w:sz="0" w:space="0" w:color="auto"/>
      </w:divBdr>
    </w:div>
    <w:div w:id="21028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2098C-7FE3-3B45-8E7C-8B533673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2509</Words>
  <Characters>14304</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SENADOR</dc:creator>
  <cp:keywords/>
  <dc:description/>
  <cp:lastModifiedBy>Javier de Iruarrizaga</cp:lastModifiedBy>
  <cp:revision>2</cp:revision>
  <dcterms:created xsi:type="dcterms:W3CDTF">2018-10-31T17:34:00Z</dcterms:created>
  <dcterms:modified xsi:type="dcterms:W3CDTF">2018-10-31T17:34:00Z</dcterms:modified>
</cp:coreProperties>
</file>