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FC220" w14:textId="64CC9F59" w:rsidR="00F80E61" w:rsidRPr="00F80E61" w:rsidRDefault="00F80E61" w:rsidP="00467C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0E61">
        <w:rPr>
          <w:rFonts w:ascii="Arial" w:hAnsi="Arial" w:cs="Arial"/>
          <w:sz w:val="24"/>
          <w:szCs w:val="24"/>
        </w:rPr>
        <w:t xml:space="preserve">El proyecto de Ley presentado en moción de los senadores señor </w:t>
      </w:r>
      <w:proofErr w:type="spellStart"/>
      <w:r w:rsidRPr="00F80E61">
        <w:rPr>
          <w:rFonts w:ascii="Arial" w:hAnsi="Arial" w:cs="Arial"/>
          <w:sz w:val="24"/>
          <w:szCs w:val="24"/>
        </w:rPr>
        <w:t>Chahuàn</w:t>
      </w:r>
      <w:proofErr w:type="spellEnd"/>
      <w:r w:rsidRPr="00F80E61">
        <w:rPr>
          <w:rFonts w:ascii="Arial" w:hAnsi="Arial" w:cs="Arial"/>
          <w:sz w:val="24"/>
          <w:szCs w:val="24"/>
        </w:rPr>
        <w:t>, señoras Goic 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F80E61">
        <w:rPr>
          <w:rFonts w:ascii="Arial" w:hAnsi="Arial" w:cs="Arial"/>
          <w:sz w:val="24"/>
          <w:szCs w:val="24"/>
        </w:rPr>
        <w:t>incon</w:t>
      </w:r>
      <w:proofErr w:type="spellEnd"/>
      <w:r w:rsidRPr="00F80E61">
        <w:rPr>
          <w:rFonts w:ascii="Arial" w:hAnsi="Arial" w:cs="Arial"/>
          <w:sz w:val="24"/>
          <w:szCs w:val="24"/>
        </w:rPr>
        <w:t xml:space="preserve"> y señor Elizalde, es para el movimiento cooperativo que representamos un claro y</w:t>
      </w:r>
      <w:r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macizo respaldo.</w:t>
      </w:r>
    </w:p>
    <w:p w14:paraId="0C9EE36E" w14:textId="3C7C6DE3" w:rsidR="00F80E61" w:rsidRPr="00F80E61" w:rsidRDefault="00F80E61" w:rsidP="00467CD9">
      <w:pPr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Proyecto de Ley que se presenta en los momentos precisos y cuya contundencia queda reflejada</w:t>
      </w:r>
      <w:r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en los que se señala “exposición de motivos”.</w:t>
      </w:r>
    </w:p>
    <w:p w14:paraId="31893487" w14:textId="1A3560CC" w:rsidR="00F80E61" w:rsidRPr="00F80E61" w:rsidRDefault="00F80E61" w:rsidP="00467CD9">
      <w:pPr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En efecto, de la sola lectura de los mismo queda demostrado el espíritu de que está</w:t>
      </w:r>
      <w:r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imbuida esta ley y que la misma viene a reparar un daño estructural a las entidades que</w:t>
      </w:r>
      <w:r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representamos a partir de una modificación a la Ley General de cooperativas Artìculo17º.</w:t>
      </w:r>
    </w:p>
    <w:p w14:paraId="2660DC07" w14:textId="34DDCFDF" w:rsidR="00F80E61" w:rsidRPr="00F80E61" w:rsidRDefault="00F80E61" w:rsidP="00467CD9">
      <w:pPr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 xml:space="preserve">Visto </w:t>
      </w:r>
      <w:proofErr w:type="spellStart"/>
      <w:r w:rsidRPr="00F80E61">
        <w:rPr>
          <w:rFonts w:ascii="Arial" w:hAnsi="Arial" w:cs="Arial"/>
          <w:sz w:val="24"/>
          <w:szCs w:val="24"/>
        </w:rPr>
        <w:t>asì</w:t>
      </w:r>
      <w:proofErr w:type="spellEnd"/>
      <w:r w:rsidRPr="00F80E61">
        <w:rPr>
          <w:rFonts w:ascii="Arial" w:hAnsi="Arial" w:cs="Arial"/>
          <w:sz w:val="24"/>
          <w:szCs w:val="24"/>
        </w:rPr>
        <w:t xml:space="preserve">, me permito indicar que compartimos plenamente los que los </w:t>
      </w:r>
      <w:proofErr w:type="spellStart"/>
      <w:r w:rsidRPr="00F80E61">
        <w:rPr>
          <w:rFonts w:ascii="Arial" w:hAnsi="Arial" w:cs="Arial"/>
          <w:sz w:val="24"/>
          <w:szCs w:val="24"/>
        </w:rPr>
        <w:t>honorables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F80E61">
        <w:rPr>
          <w:rFonts w:ascii="Arial" w:hAnsi="Arial" w:cs="Arial"/>
          <w:sz w:val="24"/>
          <w:szCs w:val="24"/>
        </w:rPr>
        <w:t>senadores</w:t>
      </w:r>
      <w:proofErr w:type="spellEnd"/>
      <w:proofErr w:type="gramEnd"/>
      <w:r w:rsidRPr="00F80E61">
        <w:rPr>
          <w:rFonts w:ascii="Arial" w:hAnsi="Arial" w:cs="Arial"/>
          <w:sz w:val="24"/>
          <w:szCs w:val="24"/>
        </w:rPr>
        <w:t xml:space="preserve"> y senadores han expuesto en los fundamentos para aprobar esta ley, de los</w:t>
      </w:r>
      <w:r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 xml:space="preserve">cuáles hemos considerados los que </w:t>
      </w:r>
      <w:proofErr w:type="spellStart"/>
      <w:r w:rsidRPr="00F80E61">
        <w:rPr>
          <w:rFonts w:ascii="Arial" w:hAnsi="Arial" w:cs="Arial"/>
          <w:sz w:val="24"/>
          <w:szCs w:val="24"/>
        </w:rPr>
        <w:t>acà</w:t>
      </w:r>
      <w:proofErr w:type="spellEnd"/>
      <w:r w:rsidRPr="00F80E61">
        <w:rPr>
          <w:rFonts w:ascii="Arial" w:hAnsi="Arial" w:cs="Arial"/>
          <w:sz w:val="24"/>
          <w:szCs w:val="24"/>
        </w:rPr>
        <w:t xml:space="preserve"> se señalan:</w:t>
      </w:r>
    </w:p>
    <w:p w14:paraId="6CE5CD36" w14:textId="77777777" w:rsidR="00F80E61" w:rsidRPr="00F80E61" w:rsidRDefault="00F80E61" w:rsidP="00F80E61">
      <w:pPr>
        <w:rPr>
          <w:rFonts w:ascii="Arial" w:hAnsi="Arial" w:cs="Arial"/>
          <w:sz w:val="24"/>
          <w:szCs w:val="24"/>
        </w:rPr>
      </w:pPr>
    </w:p>
    <w:p w14:paraId="1E3E2965" w14:textId="61073B68" w:rsidR="00F80E61" w:rsidRPr="00F80E61" w:rsidRDefault="00F80E61" w:rsidP="00467CD9">
      <w:pPr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Una cooperativa es una sociedad autónoma de personas que se han unido de forma</w:t>
      </w:r>
      <w:r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voluntaria para afrontar sus necesidades comunes por medio de una empresa conjunta</w:t>
      </w:r>
      <w:r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que se gestiona de forma democrática</w:t>
      </w:r>
      <w:r w:rsidR="00467CD9">
        <w:rPr>
          <w:rFonts w:ascii="Arial" w:hAnsi="Arial" w:cs="Arial"/>
          <w:sz w:val="24"/>
          <w:szCs w:val="24"/>
        </w:rPr>
        <w:t>.</w:t>
      </w:r>
    </w:p>
    <w:p w14:paraId="24E354A9" w14:textId="64E99540" w:rsidR="00F80E61" w:rsidRPr="00F80E61" w:rsidRDefault="00F80E61" w:rsidP="00467CD9">
      <w:pPr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En la base del cooperativismo se encuentra el compromiso moral de poner en común los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esfuerzos y recursos personales para que, desde el logro comunitario de objetivos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destinados a proveer una mayor calidad de vida, sea entregado bienestar individual a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quienes han puesto en práctica el principio de ayuda mutua.</w:t>
      </w:r>
    </w:p>
    <w:p w14:paraId="40339429" w14:textId="77777777" w:rsidR="00F80E61" w:rsidRPr="00F80E61" w:rsidRDefault="00F80E61" w:rsidP="00F80E61">
      <w:pPr>
        <w:rPr>
          <w:rFonts w:ascii="Arial" w:hAnsi="Arial" w:cs="Arial"/>
          <w:sz w:val="24"/>
          <w:szCs w:val="24"/>
        </w:rPr>
      </w:pPr>
    </w:p>
    <w:p w14:paraId="15C7CEA6" w14:textId="77777777" w:rsidR="00F80E61" w:rsidRPr="00F80E61" w:rsidRDefault="00F80E61" w:rsidP="00467C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Lo esencial de una cooperativa es que su accionar en la actividad económica, está</w:t>
      </w:r>
    </w:p>
    <w:p w14:paraId="3506A0ED" w14:textId="5FB93697" w:rsidR="00467CD9" w:rsidRDefault="00F80E61" w:rsidP="00467C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basado en valores y principios que le son propios. valores éticos como la honestidad, la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transparencia o el compromiso, principios únicos como la libre adhesión, la gobernanza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democrática, la igualdad en las decisiones; un socio un voto, el compromiso con la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comunidad, etc.</w:t>
      </w:r>
    </w:p>
    <w:p w14:paraId="6CF9D91B" w14:textId="77777777" w:rsidR="00467CD9" w:rsidRDefault="00467CD9" w:rsidP="00F80E61">
      <w:pPr>
        <w:rPr>
          <w:rFonts w:ascii="Arial" w:hAnsi="Arial" w:cs="Arial"/>
          <w:sz w:val="24"/>
          <w:szCs w:val="24"/>
        </w:rPr>
      </w:pPr>
    </w:p>
    <w:p w14:paraId="78E00A0F" w14:textId="6F030BFA" w:rsidR="00F80E61" w:rsidRPr="00F80E61" w:rsidRDefault="00F80E61" w:rsidP="00467CD9">
      <w:pPr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Es importante tener en cuenta que las cooperativas pertenecen al denominado tercer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sector de la economía o el sector de la economía social y solidaria. El cooperativismo,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en este marco, constituye una corriente que va más allá del capitalismo, ya que su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existencia no está basada en la generación de ganancias (lucro), sino en la satisfacción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de las necesidades de sus socios</w:t>
      </w:r>
      <w:r w:rsidR="00467CD9">
        <w:rPr>
          <w:rFonts w:ascii="Arial" w:hAnsi="Arial" w:cs="Arial"/>
          <w:sz w:val="24"/>
          <w:szCs w:val="24"/>
        </w:rPr>
        <w:t>.</w:t>
      </w:r>
    </w:p>
    <w:p w14:paraId="7F5A6CCF" w14:textId="023969E4" w:rsidR="00F80E61" w:rsidRPr="00F80E61" w:rsidRDefault="00F80E61" w:rsidP="00467CD9">
      <w:pPr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En consecuencia, La tramitación este proyecto de ley, en primer trámite constitucional,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de los Honorables Senadores señor Chahuán y Elizalde y las señoras Goic y Rincón, no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sólo viene a poner una defensa institucional a nuestras organizaciones (las cooperativas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de ahorro y crédito) sino, a hacer una justa y legitima diferencia entre el universo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financiero y nuestras entidades.</w:t>
      </w:r>
    </w:p>
    <w:p w14:paraId="4B0D3A0F" w14:textId="77777777" w:rsidR="00F80E61" w:rsidRPr="00F80E61" w:rsidRDefault="00F80E61" w:rsidP="00F80E61">
      <w:pPr>
        <w:rPr>
          <w:rFonts w:ascii="Arial" w:hAnsi="Arial" w:cs="Arial"/>
          <w:sz w:val="24"/>
          <w:szCs w:val="24"/>
        </w:rPr>
      </w:pPr>
    </w:p>
    <w:p w14:paraId="0F7CB0A2" w14:textId="0BF99E8B" w:rsidR="00F80E61" w:rsidRPr="00F80E61" w:rsidRDefault="00F80E61" w:rsidP="00467CD9">
      <w:pPr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Cabe señalar que en la tramitación de la Ley número 20.720, no se consideró ni se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visibilizo el concepto primordial existente en una cooperativa de ahorro y crédito, cuál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es que el socio tiene la condición de deudor y acreedor al mismo tiempo.</w:t>
      </w:r>
    </w:p>
    <w:p w14:paraId="5C2A9DAF" w14:textId="77777777" w:rsidR="00003FB4" w:rsidRDefault="00F80E61" w:rsidP="00003F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E61">
        <w:rPr>
          <w:rFonts w:ascii="Arial" w:hAnsi="Arial" w:cs="Arial"/>
          <w:sz w:val="24"/>
          <w:szCs w:val="24"/>
        </w:rPr>
        <w:t>Estos fundamentos, piezas matrices en que se sustenta este proyecto de Ley, son en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esencia, los mejores y mayores defensores de que tal iniciativa se apruebe, ya que su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aplicación en la práctica evitara que entidades de este tipo, tan importante para los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sectores carenciados de nuestra sociedad, sufran daños por ejercer lo que su naturaleza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valórica y de principios les indica. En este caso apoyar a sus socios en sus necesidades</w:t>
      </w:r>
      <w:r w:rsidR="00467CD9">
        <w:rPr>
          <w:rFonts w:ascii="Arial" w:hAnsi="Arial" w:cs="Arial"/>
          <w:sz w:val="24"/>
          <w:szCs w:val="24"/>
        </w:rPr>
        <w:t xml:space="preserve"> </w:t>
      </w:r>
      <w:r w:rsidRPr="00F80E61">
        <w:rPr>
          <w:rFonts w:ascii="Arial" w:hAnsi="Arial" w:cs="Arial"/>
          <w:sz w:val="24"/>
          <w:szCs w:val="24"/>
        </w:rPr>
        <w:t>de crédito.</w:t>
      </w:r>
    </w:p>
    <w:p w14:paraId="3E0B62D3" w14:textId="77777777" w:rsidR="00003FB4" w:rsidRDefault="00003FB4" w:rsidP="00003F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9E4B4" w14:textId="77777777" w:rsidR="009537D3" w:rsidRDefault="00003FB4" w:rsidP="00003F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0E61" w:rsidRPr="00F80E61">
        <w:rPr>
          <w:rFonts w:ascii="Arial" w:hAnsi="Arial" w:cs="Arial"/>
          <w:sz w:val="24"/>
          <w:szCs w:val="24"/>
        </w:rPr>
        <w:t>ara CONFECOOP</w:t>
      </w:r>
      <w:r w:rsidR="00467C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 iniciativa puede ser sujeto de mejoría, no nos cabe duda. A partir de ello hemos consensuado un acuerdo sectorial amplio que nos permitimos aportar. En primer lugar</w:t>
      </w:r>
      <w:r w:rsidR="009537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creemos que los asociados en una cooperativa tienen que tener la posibilidad de reemprender</w:t>
      </w:r>
      <w:r w:rsidR="009537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 consecuencia</w:t>
      </w:r>
      <w:r w:rsidR="009537D3">
        <w:rPr>
          <w:rFonts w:ascii="Arial" w:hAnsi="Arial" w:cs="Arial"/>
          <w:sz w:val="24"/>
          <w:szCs w:val="24"/>
        </w:rPr>
        <w:t xml:space="preserve">, esta iniciativa debe considerarlo. </w:t>
      </w:r>
    </w:p>
    <w:p w14:paraId="5E931A0E" w14:textId="77777777" w:rsidR="009537D3" w:rsidRDefault="009537D3" w:rsidP="00003F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A4C1F1" w14:textId="5137A3C8" w:rsidR="00945EFB" w:rsidRDefault="009537D3" w:rsidP="00003F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05DFE5" w14:textId="77777777" w:rsidR="009537D3" w:rsidRDefault="009537D3" w:rsidP="009537D3">
      <w:pPr>
        <w:jc w:val="both"/>
        <w:rPr>
          <w:lang w:val="es-ES"/>
        </w:rPr>
      </w:pPr>
      <w:r w:rsidRPr="002514CB">
        <w:rPr>
          <w:b/>
          <w:bCs/>
          <w:lang w:val="es-ES"/>
        </w:rPr>
        <w:t>ARTICULO UNICO</w:t>
      </w:r>
      <w:r>
        <w:rPr>
          <w:lang w:val="es-ES"/>
        </w:rPr>
        <w:t>: AGREGUESE UN ARTICULO UNICO (90) A LA LEY GENERAL DE COOPERATIVAS, CUYO TEXTO REFUNDIDIO, CONCORDADO Y SISTEMATIZADO SE CONTIENE EN EL DECRETO CON FUERZA DE LA LEY N° 5, DEL MINISTERIO DE ECONOMIA, FOMENTO Y RECONSTRUCCION DE 2004, DEL SIGUIENTE TENOR:</w:t>
      </w:r>
    </w:p>
    <w:p w14:paraId="0F6B14EF" w14:textId="77777777" w:rsidR="009537D3" w:rsidRPr="005D3598" w:rsidRDefault="009537D3" w:rsidP="009537D3">
      <w:pPr>
        <w:jc w:val="both"/>
        <w:rPr>
          <w:lang w:val="es-ES"/>
        </w:rPr>
      </w:pPr>
      <w:r>
        <w:rPr>
          <w:lang w:val="es-ES"/>
        </w:rPr>
        <w:t>LOS CRÉDITOS CONTRAÍDOS POR LOS SOCIOS DE LAS COOPERATIVAS DE AHORRO Y CREDITO, QUEDARAN EXCLUIDOS DE LOS PROCEDIMIENTOS DE LIQUIDACION VOLUNTARIA, SEÑALADOS PARA PERSONAS JURIDICAS Y NATURALES EN EL TITULO 2 CAPITULO V Y EN EL TITULO I CAPITULO IV DE LA LEY N° 20.720. LOS CREDITOS INDICADOS PRECEDENTEMENTE MANTENDRAN SUS GARANTIAS EN LOS CREDITOS O EMBARGOS EN SUS JUICIOS EJECUTIVOS YA INICIADOS.</w:t>
      </w:r>
    </w:p>
    <w:p w14:paraId="7F52366B" w14:textId="77777777" w:rsidR="009537D3" w:rsidRPr="00F80E61" w:rsidRDefault="009537D3" w:rsidP="00003FB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537D3" w:rsidRPr="00F80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61"/>
    <w:rsid w:val="00003FB4"/>
    <w:rsid w:val="000715B8"/>
    <w:rsid w:val="00467CD9"/>
    <w:rsid w:val="00694410"/>
    <w:rsid w:val="009537D3"/>
    <w:rsid w:val="00DC3092"/>
    <w:rsid w:val="00F52EDF"/>
    <w:rsid w:val="00F80E61"/>
    <w:rsid w:val="00F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6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Azocar</dc:creator>
  <cp:lastModifiedBy>CKARMY</cp:lastModifiedBy>
  <cp:revision>2</cp:revision>
  <dcterms:created xsi:type="dcterms:W3CDTF">2020-09-08T13:02:00Z</dcterms:created>
  <dcterms:modified xsi:type="dcterms:W3CDTF">2020-09-08T13:02:00Z</dcterms:modified>
</cp:coreProperties>
</file>