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973" w:rsidRDefault="00941973" w:rsidP="00941973">
      <w:pPr>
        <w:jc w:val="center"/>
        <w:rPr>
          <w:b/>
          <w:u w:val="single"/>
        </w:rPr>
      </w:pPr>
    </w:p>
    <w:p w:rsidR="00941973" w:rsidRDefault="00877447" w:rsidP="00941973">
      <w:pPr>
        <w:jc w:val="center"/>
        <w:rPr>
          <w:b/>
          <w:u w:val="single"/>
        </w:rPr>
      </w:pPr>
      <w:r>
        <w:rPr>
          <w:b/>
          <w:u w:val="single"/>
        </w:rPr>
        <w:t xml:space="preserve">INFORME DE TRABAJO </w:t>
      </w:r>
    </w:p>
    <w:p w:rsidR="00877447" w:rsidRDefault="00877447" w:rsidP="00941973">
      <w:pPr>
        <w:jc w:val="center"/>
        <w:rPr>
          <w:b/>
          <w:sz w:val="28"/>
        </w:rPr>
      </w:pPr>
      <w:r w:rsidRPr="00877447">
        <w:rPr>
          <w:b/>
          <w:sz w:val="28"/>
        </w:rPr>
        <w:t>JOSÉ ALEJANDRO BECERRA PINEDA</w:t>
      </w:r>
    </w:p>
    <w:p w:rsidR="00877447" w:rsidRPr="00877447" w:rsidRDefault="00877447" w:rsidP="00941973">
      <w:pPr>
        <w:jc w:val="center"/>
        <w:rPr>
          <w:b/>
          <w:sz w:val="28"/>
        </w:rPr>
      </w:pPr>
      <w:r>
        <w:rPr>
          <w:b/>
          <w:sz w:val="28"/>
        </w:rPr>
        <w:t>Rut: 11.922.957 - K</w:t>
      </w:r>
    </w:p>
    <w:p w:rsidR="00877447" w:rsidRDefault="00877447" w:rsidP="00941973">
      <w:pPr>
        <w:jc w:val="center"/>
      </w:pPr>
    </w:p>
    <w:p w:rsidR="00877447" w:rsidRDefault="00877447" w:rsidP="00941973">
      <w:pPr>
        <w:jc w:val="center"/>
      </w:pPr>
    </w:p>
    <w:p w:rsidR="00877447" w:rsidRDefault="00877447" w:rsidP="00941973">
      <w:pPr>
        <w:jc w:val="center"/>
      </w:pPr>
      <w:r>
        <w:t xml:space="preserve">Periodo mes de </w:t>
      </w:r>
      <w:r w:rsidR="00301E9D">
        <w:t>febrero</w:t>
      </w:r>
      <w:r w:rsidR="00BA6AB4">
        <w:t xml:space="preserve"> 2019</w:t>
      </w:r>
    </w:p>
    <w:p w:rsidR="00877447" w:rsidRDefault="00877447" w:rsidP="00877447">
      <w:pPr>
        <w:jc w:val="center"/>
      </w:pPr>
    </w:p>
    <w:p w:rsidR="00877447" w:rsidRDefault="00877447" w:rsidP="00877447">
      <w:pPr>
        <w:jc w:val="center"/>
      </w:pPr>
      <w:r>
        <w:t>Actividades desarrolladas en virtud de contrato de prestación de servicios a honorarios.</w:t>
      </w:r>
    </w:p>
    <w:p w:rsidR="00877447" w:rsidRPr="00877447" w:rsidRDefault="00877447" w:rsidP="00877447">
      <w:pPr>
        <w:jc w:val="center"/>
      </w:pPr>
      <w:r>
        <w:t>Asignación personal de apoyo comité con fondos traspasados de asesoría externa</w:t>
      </w:r>
    </w:p>
    <w:p w:rsidR="00877447" w:rsidRDefault="00877447" w:rsidP="00941973">
      <w:pPr>
        <w:jc w:val="center"/>
        <w:rPr>
          <w:b/>
          <w:u w:val="single"/>
        </w:rPr>
      </w:pPr>
    </w:p>
    <w:p w:rsidR="00877447" w:rsidRDefault="00877447" w:rsidP="00941973">
      <w:pPr>
        <w:jc w:val="center"/>
        <w:rPr>
          <w:b/>
          <w:u w:val="single"/>
        </w:rPr>
      </w:pPr>
    </w:p>
    <w:p w:rsidR="00877447" w:rsidRDefault="00877447" w:rsidP="00941973">
      <w:pPr>
        <w:jc w:val="center"/>
        <w:rPr>
          <w:b/>
          <w:u w:val="single"/>
        </w:rPr>
      </w:pPr>
    </w:p>
    <w:p w:rsidR="00877447" w:rsidRDefault="00877447" w:rsidP="00941973">
      <w:pPr>
        <w:jc w:val="center"/>
        <w:rPr>
          <w:b/>
          <w:u w:val="single"/>
        </w:rPr>
      </w:pPr>
    </w:p>
    <w:p w:rsidR="00877447" w:rsidRDefault="00877447" w:rsidP="00941973">
      <w:pPr>
        <w:jc w:val="center"/>
        <w:rPr>
          <w:b/>
          <w:u w:val="single"/>
        </w:rPr>
      </w:pPr>
    </w:p>
    <w:p w:rsidR="00877447" w:rsidRDefault="00877447" w:rsidP="00941973">
      <w:pPr>
        <w:jc w:val="center"/>
        <w:rPr>
          <w:b/>
          <w:u w:val="single"/>
        </w:rPr>
      </w:pPr>
    </w:p>
    <w:p w:rsidR="00877447" w:rsidRDefault="00877447" w:rsidP="00941973">
      <w:pPr>
        <w:jc w:val="center"/>
        <w:rPr>
          <w:b/>
          <w:u w:val="single"/>
        </w:rPr>
      </w:pPr>
    </w:p>
    <w:p w:rsidR="00877447" w:rsidRDefault="00877447" w:rsidP="00941973">
      <w:pPr>
        <w:jc w:val="center"/>
        <w:rPr>
          <w:b/>
          <w:u w:val="single"/>
        </w:rPr>
      </w:pPr>
    </w:p>
    <w:p w:rsidR="00877447" w:rsidRDefault="00877447" w:rsidP="00941973">
      <w:pPr>
        <w:jc w:val="center"/>
        <w:rPr>
          <w:b/>
          <w:u w:val="single"/>
        </w:rPr>
      </w:pPr>
    </w:p>
    <w:p w:rsidR="00877447" w:rsidRDefault="00877447" w:rsidP="00941973">
      <w:pPr>
        <w:jc w:val="center"/>
        <w:rPr>
          <w:b/>
          <w:u w:val="single"/>
        </w:rPr>
      </w:pPr>
    </w:p>
    <w:p w:rsidR="00877447" w:rsidRDefault="00877447" w:rsidP="00941973">
      <w:pPr>
        <w:jc w:val="center"/>
        <w:rPr>
          <w:b/>
          <w:u w:val="single"/>
        </w:rPr>
      </w:pPr>
    </w:p>
    <w:p w:rsidR="00877447" w:rsidRDefault="00877447" w:rsidP="00941973">
      <w:pPr>
        <w:jc w:val="center"/>
        <w:rPr>
          <w:b/>
          <w:u w:val="single"/>
        </w:rPr>
      </w:pPr>
    </w:p>
    <w:p w:rsidR="00877447" w:rsidRDefault="00877447" w:rsidP="00941973">
      <w:pPr>
        <w:jc w:val="center"/>
        <w:rPr>
          <w:b/>
          <w:u w:val="single"/>
        </w:rPr>
      </w:pPr>
    </w:p>
    <w:p w:rsidR="00877447" w:rsidRDefault="00877447" w:rsidP="00941973">
      <w:pPr>
        <w:jc w:val="center"/>
        <w:rPr>
          <w:b/>
          <w:u w:val="single"/>
        </w:rPr>
      </w:pPr>
    </w:p>
    <w:p w:rsidR="00877447" w:rsidRDefault="00877447" w:rsidP="00941973">
      <w:pPr>
        <w:jc w:val="center"/>
        <w:rPr>
          <w:b/>
          <w:u w:val="single"/>
        </w:rPr>
      </w:pPr>
    </w:p>
    <w:p w:rsidR="00941973" w:rsidRDefault="00877447" w:rsidP="00941973">
      <w:pPr>
        <w:jc w:val="center"/>
        <w:rPr>
          <w:b/>
          <w:u w:val="single"/>
        </w:rPr>
      </w:pPr>
      <w:r>
        <w:rPr>
          <w:b/>
          <w:u w:val="single"/>
        </w:rPr>
        <w:lastRenderedPageBreak/>
        <w:t>GESTIONES Y ORGA</w:t>
      </w:r>
      <w:r w:rsidR="00941973">
        <w:rPr>
          <w:b/>
          <w:u w:val="single"/>
        </w:rPr>
        <w:t>NIZACION DE ACTIVIDADES</w:t>
      </w:r>
    </w:p>
    <w:p w:rsidR="000B53B1" w:rsidRDefault="00BA6AB4" w:rsidP="00941973">
      <w:pPr>
        <w:rPr>
          <w:b/>
        </w:rPr>
      </w:pPr>
      <w:r>
        <w:rPr>
          <w:b/>
        </w:rPr>
        <w:t xml:space="preserve">Minuta para </w:t>
      </w:r>
      <w:r w:rsidR="00301E9D">
        <w:rPr>
          <w:b/>
        </w:rPr>
        <w:t xml:space="preserve">guiar las comunicaciones para el proceso de asunción como vicepresidente del Senado de Alfonso De </w:t>
      </w:r>
      <w:proofErr w:type="spellStart"/>
      <w:r w:rsidR="00301E9D">
        <w:rPr>
          <w:b/>
        </w:rPr>
        <w:t>Urresti</w:t>
      </w:r>
      <w:proofErr w:type="spellEnd"/>
      <w:r w:rsidR="00301E9D">
        <w:rPr>
          <w:b/>
        </w:rPr>
        <w:t xml:space="preserve"> </w:t>
      </w:r>
    </w:p>
    <w:p w:rsidR="008533FA" w:rsidRPr="00D722C8" w:rsidRDefault="008533FA" w:rsidP="00941973">
      <w:pPr>
        <w:rPr>
          <w:b/>
        </w:rPr>
      </w:pPr>
      <w:r>
        <w:rPr>
          <w:b/>
        </w:rPr>
        <w:t>-----------------</w:t>
      </w:r>
    </w:p>
    <w:p w:rsidR="00301E9D" w:rsidRPr="00301E9D" w:rsidRDefault="00BA6AB4" w:rsidP="00301E9D">
      <w:pPr>
        <w:jc w:val="center"/>
        <w:rPr>
          <w:rFonts w:ascii="Calibri" w:eastAsia="Times New Roman" w:hAnsi="Calibri" w:cs="Times New Roman"/>
          <w:u w:val="single"/>
          <w:lang w:eastAsia="es-CL"/>
        </w:rPr>
      </w:pPr>
      <w:r w:rsidRPr="00BA6AB4">
        <w:rPr>
          <w:rFonts w:ascii="Cambria" w:eastAsia="Calibri" w:hAnsi="Cambria" w:cs="Times New Roman"/>
          <w:sz w:val="24"/>
          <w:szCs w:val="24"/>
        </w:rPr>
        <w:tab/>
      </w:r>
      <w:r w:rsidR="00301E9D" w:rsidRPr="00301E9D">
        <w:rPr>
          <w:rFonts w:ascii="Calibri" w:eastAsia="Times New Roman" w:hAnsi="Calibri" w:cs="Times New Roman"/>
          <w:u w:val="single"/>
          <w:lang w:eastAsia="es-CL"/>
        </w:rPr>
        <w:t>ACCIONES DE INSTALACIÓN COMUNICACIONAL PARA LA VICEPRESIDENCIA DEL SENADO:</w:t>
      </w:r>
    </w:p>
    <w:p w:rsidR="00301E9D" w:rsidRPr="00301E9D" w:rsidRDefault="00301E9D" w:rsidP="00301E9D">
      <w:pPr>
        <w:jc w:val="both"/>
        <w:rPr>
          <w:rFonts w:ascii="Calibri" w:eastAsia="Times New Roman" w:hAnsi="Calibri" w:cs="Times New Roman"/>
          <w:lang w:eastAsia="es-CL"/>
        </w:rPr>
      </w:pPr>
      <w:r w:rsidRPr="00301E9D">
        <w:rPr>
          <w:rFonts w:ascii="Calibri" w:eastAsia="Times New Roman" w:hAnsi="Calibri" w:cs="Times New Roman"/>
          <w:lang w:eastAsia="es-CL"/>
        </w:rPr>
        <w:t xml:space="preserve">Se busca posicionar en la región (donde están sus votantes)  la figura del senador De </w:t>
      </w:r>
      <w:proofErr w:type="spellStart"/>
      <w:r w:rsidRPr="00301E9D">
        <w:rPr>
          <w:rFonts w:ascii="Calibri" w:eastAsia="Times New Roman" w:hAnsi="Calibri" w:cs="Times New Roman"/>
          <w:lang w:eastAsia="es-CL"/>
        </w:rPr>
        <w:t>Urresti</w:t>
      </w:r>
      <w:proofErr w:type="spellEnd"/>
      <w:r w:rsidRPr="00301E9D">
        <w:rPr>
          <w:rFonts w:ascii="Calibri" w:eastAsia="Times New Roman" w:hAnsi="Calibri" w:cs="Times New Roman"/>
          <w:lang w:eastAsia="es-CL"/>
        </w:rPr>
        <w:t xml:space="preserve"> como una personalidad pública importante, que dada su intensa labor parlamentaria, tanto en ámbito legislativo como de representación, llega  (asciende) hasta uno de los cargos más relevantes del país, convirtiéndose en una de las autoridades políticas  más influyentes del país. </w:t>
      </w:r>
    </w:p>
    <w:p w:rsidR="00301E9D" w:rsidRPr="00301E9D" w:rsidRDefault="00301E9D" w:rsidP="00301E9D">
      <w:pPr>
        <w:jc w:val="both"/>
        <w:rPr>
          <w:rFonts w:ascii="Calibri" w:eastAsia="Times New Roman" w:hAnsi="Calibri" w:cs="Times New Roman"/>
          <w:u w:val="single"/>
          <w:lang w:eastAsia="es-CL"/>
        </w:rPr>
      </w:pPr>
      <w:r w:rsidRPr="00301E9D">
        <w:rPr>
          <w:rFonts w:ascii="Calibri" w:eastAsia="Times New Roman" w:hAnsi="Calibri" w:cs="Times New Roman"/>
          <w:u w:val="single"/>
          <w:lang w:eastAsia="es-CL"/>
        </w:rPr>
        <w:t>Medios tradicionales:</w:t>
      </w:r>
    </w:p>
    <w:p w:rsidR="00301E9D" w:rsidRPr="00301E9D" w:rsidRDefault="00301E9D" w:rsidP="00301E9D">
      <w:pPr>
        <w:jc w:val="both"/>
        <w:rPr>
          <w:rFonts w:ascii="Calibri" w:eastAsia="Times New Roman" w:hAnsi="Calibri" w:cs="Times New Roman"/>
          <w:lang w:eastAsia="es-CL"/>
        </w:rPr>
      </w:pPr>
      <w:r w:rsidRPr="00301E9D">
        <w:rPr>
          <w:rFonts w:ascii="Calibri" w:eastAsia="Times New Roman" w:hAnsi="Calibri" w:cs="Times New Roman"/>
          <w:lang w:eastAsia="es-CL"/>
        </w:rPr>
        <w:t>*Diario Austral de Los Ríos. Pese a la crisis de los medios escritos, sigue siendo el único medio escrito de cobertura regional. Por tanto, se difundirá el antes, durante y después de este hito en dicho medio.  Crónica informativa anunciando el hecho (sobre la alta posibilidad de que el acuerdo se concrete y asuma)  y después informando sobre la constitución de la mesa. Posteriormente, entrevista al nuevo vicepresidente.</w:t>
      </w:r>
    </w:p>
    <w:p w:rsidR="00301E9D" w:rsidRPr="00301E9D" w:rsidRDefault="00301E9D" w:rsidP="00301E9D">
      <w:pPr>
        <w:jc w:val="both"/>
        <w:rPr>
          <w:rFonts w:ascii="Calibri" w:eastAsia="Times New Roman" w:hAnsi="Calibri" w:cs="Times New Roman"/>
          <w:lang w:eastAsia="es-CL"/>
        </w:rPr>
      </w:pPr>
      <w:r w:rsidRPr="00301E9D">
        <w:rPr>
          <w:rFonts w:ascii="Calibri" w:eastAsia="Times New Roman" w:hAnsi="Calibri" w:cs="Times New Roman"/>
          <w:lang w:eastAsia="es-CL"/>
        </w:rPr>
        <w:t xml:space="preserve">*Radio </w:t>
      </w:r>
      <w:proofErr w:type="spellStart"/>
      <w:r w:rsidRPr="00301E9D">
        <w:rPr>
          <w:rFonts w:ascii="Calibri" w:eastAsia="Times New Roman" w:hAnsi="Calibri" w:cs="Times New Roman"/>
          <w:lang w:eastAsia="es-CL"/>
        </w:rPr>
        <w:t>Bio</w:t>
      </w:r>
      <w:proofErr w:type="spellEnd"/>
      <w:r w:rsidRPr="00301E9D">
        <w:rPr>
          <w:rFonts w:ascii="Calibri" w:eastAsia="Times New Roman" w:hAnsi="Calibri" w:cs="Times New Roman"/>
          <w:lang w:eastAsia="es-CL"/>
        </w:rPr>
        <w:t xml:space="preserve"> </w:t>
      </w:r>
      <w:proofErr w:type="spellStart"/>
      <w:r w:rsidRPr="00301E9D">
        <w:rPr>
          <w:rFonts w:ascii="Calibri" w:eastAsia="Times New Roman" w:hAnsi="Calibri" w:cs="Times New Roman"/>
          <w:lang w:eastAsia="es-CL"/>
        </w:rPr>
        <w:t>Bio</w:t>
      </w:r>
      <w:proofErr w:type="spellEnd"/>
      <w:r w:rsidRPr="00301E9D">
        <w:rPr>
          <w:rFonts w:ascii="Calibri" w:eastAsia="Times New Roman" w:hAnsi="Calibri" w:cs="Times New Roman"/>
          <w:lang w:eastAsia="es-CL"/>
        </w:rPr>
        <w:t>. Tras asumir, entrevista en estudio.</w:t>
      </w:r>
    </w:p>
    <w:p w:rsidR="00301E9D" w:rsidRPr="00301E9D" w:rsidRDefault="00301E9D" w:rsidP="00301E9D">
      <w:pPr>
        <w:jc w:val="both"/>
        <w:rPr>
          <w:rFonts w:ascii="Calibri" w:eastAsia="Times New Roman" w:hAnsi="Calibri" w:cs="Times New Roman"/>
          <w:lang w:eastAsia="es-CL"/>
        </w:rPr>
      </w:pPr>
      <w:r w:rsidRPr="00301E9D">
        <w:rPr>
          <w:rFonts w:ascii="Calibri" w:eastAsia="Times New Roman" w:hAnsi="Calibri" w:cs="Times New Roman"/>
          <w:lang w:eastAsia="es-CL"/>
        </w:rPr>
        <w:t>*ATV, entrevista  sobre desafíos del cargo.</w:t>
      </w:r>
    </w:p>
    <w:p w:rsidR="00301E9D" w:rsidRPr="00301E9D" w:rsidRDefault="00301E9D" w:rsidP="00301E9D">
      <w:pPr>
        <w:jc w:val="both"/>
        <w:rPr>
          <w:rFonts w:ascii="Calibri" w:eastAsia="Times New Roman" w:hAnsi="Calibri" w:cs="Times New Roman"/>
          <w:lang w:eastAsia="es-CL"/>
        </w:rPr>
      </w:pPr>
      <w:r w:rsidRPr="00301E9D">
        <w:rPr>
          <w:rFonts w:ascii="Calibri" w:eastAsia="Times New Roman" w:hAnsi="Calibri" w:cs="Times New Roman"/>
          <w:lang w:eastAsia="es-CL"/>
        </w:rPr>
        <w:t>*Cooperativa de medios,  preparar entrevista para difundir en radios de la región (luego de asumir).</w:t>
      </w:r>
    </w:p>
    <w:p w:rsidR="00301E9D" w:rsidRPr="00301E9D" w:rsidRDefault="00301E9D" w:rsidP="00301E9D">
      <w:pPr>
        <w:jc w:val="both"/>
        <w:rPr>
          <w:rFonts w:ascii="Calibri" w:eastAsia="Times New Roman" w:hAnsi="Calibri" w:cs="Times New Roman"/>
          <w:lang w:eastAsia="es-CL"/>
        </w:rPr>
      </w:pPr>
      <w:r w:rsidRPr="00301E9D">
        <w:rPr>
          <w:rFonts w:ascii="Calibri" w:eastAsia="Times New Roman" w:hAnsi="Calibri" w:cs="Times New Roman"/>
          <w:lang w:eastAsia="es-CL"/>
        </w:rPr>
        <w:t xml:space="preserve">*Radios Lanco y </w:t>
      </w:r>
      <w:proofErr w:type="spellStart"/>
      <w:r w:rsidRPr="00301E9D">
        <w:rPr>
          <w:rFonts w:ascii="Calibri" w:eastAsia="Times New Roman" w:hAnsi="Calibri" w:cs="Times New Roman"/>
          <w:lang w:eastAsia="es-CL"/>
        </w:rPr>
        <w:t>Pilmaiquén</w:t>
      </w:r>
      <w:proofErr w:type="spellEnd"/>
      <w:r w:rsidRPr="00301E9D">
        <w:rPr>
          <w:rFonts w:ascii="Calibri" w:eastAsia="Times New Roman" w:hAnsi="Calibri" w:cs="Times New Roman"/>
          <w:lang w:eastAsia="es-CL"/>
        </w:rPr>
        <w:t>, entrevista.</w:t>
      </w:r>
    </w:p>
    <w:p w:rsidR="00301E9D" w:rsidRPr="00301E9D" w:rsidRDefault="00301E9D" w:rsidP="00301E9D">
      <w:pPr>
        <w:jc w:val="both"/>
        <w:rPr>
          <w:rFonts w:ascii="Calibri" w:eastAsia="Times New Roman" w:hAnsi="Calibri" w:cs="Times New Roman"/>
          <w:lang w:eastAsia="es-CL"/>
        </w:rPr>
      </w:pPr>
      <w:r w:rsidRPr="00301E9D">
        <w:rPr>
          <w:rFonts w:ascii="Calibri" w:eastAsia="Times New Roman" w:hAnsi="Calibri" w:cs="Times New Roman"/>
          <w:lang w:eastAsia="es-CL"/>
        </w:rPr>
        <w:t>Reforzar durante semana regional,  en visita a medios, su rol de vice presidente.</w:t>
      </w:r>
    </w:p>
    <w:tbl>
      <w:tblPr>
        <w:tblStyle w:val="Tablaconcuadrcula1"/>
        <w:tblW w:w="0" w:type="auto"/>
        <w:tblLook w:val="04A0" w:firstRow="1" w:lastRow="0" w:firstColumn="1" w:lastColumn="0" w:noHBand="0" w:noVBand="1"/>
      </w:tblPr>
      <w:tblGrid>
        <w:gridCol w:w="2692"/>
        <w:gridCol w:w="2692"/>
        <w:gridCol w:w="2692"/>
      </w:tblGrid>
      <w:tr w:rsidR="00301E9D" w:rsidRPr="00301E9D" w:rsidTr="00AB5862">
        <w:trPr>
          <w:trHeight w:val="574"/>
        </w:trPr>
        <w:tc>
          <w:tcPr>
            <w:tcW w:w="2692" w:type="dxa"/>
          </w:tcPr>
          <w:p w:rsidR="00301E9D" w:rsidRPr="00301E9D" w:rsidRDefault="00301E9D" w:rsidP="00301E9D">
            <w:pPr>
              <w:jc w:val="both"/>
              <w:rPr>
                <w:rFonts w:ascii="Calibri" w:hAnsi="Calibri" w:cs="Times New Roman"/>
              </w:rPr>
            </w:pPr>
            <w:r w:rsidRPr="00301E9D">
              <w:rPr>
                <w:rFonts w:ascii="Calibri" w:hAnsi="Calibri" w:cs="Times New Roman"/>
              </w:rPr>
              <w:t>Medio</w:t>
            </w:r>
          </w:p>
        </w:tc>
        <w:tc>
          <w:tcPr>
            <w:tcW w:w="2692" w:type="dxa"/>
          </w:tcPr>
          <w:p w:rsidR="00301E9D" w:rsidRPr="00301E9D" w:rsidRDefault="00301E9D" w:rsidP="00301E9D">
            <w:pPr>
              <w:jc w:val="both"/>
              <w:rPr>
                <w:rFonts w:ascii="Calibri" w:hAnsi="Calibri" w:cs="Times New Roman"/>
              </w:rPr>
            </w:pPr>
            <w:r w:rsidRPr="00301E9D">
              <w:rPr>
                <w:rFonts w:ascii="Calibri" w:hAnsi="Calibri" w:cs="Times New Roman"/>
              </w:rPr>
              <w:t>Día</w:t>
            </w:r>
          </w:p>
        </w:tc>
        <w:tc>
          <w:tcPr>
            <w:tcW w:w="2692" w:type="dxa"/>
          </w:tcPr>
          <w:p w:rsidR="00301E9D" w:rsidRPr="00301E9D" w:rsidRDefault="00301E9D" w:rsidP="00301E9D">
            <w:pPr>
              <w:jc w:val="both"/>
              <w:rPr>
                <w:rFonts w:ascii="Calibri" w:hAnsi="Calibri" w:cs="Times New Roman"/>
              </w:rPr>
            </w:pPr>
            <w:r w:rsidRPr="00301E9D">
              <w:rPr>
                <w:rFonts w:ascii="Calibri" w:hAnsi="Calibri" w:cs="Times New Roman"/>
              </w:rPr>
              <w:t>Acción</w:t>
            </w:r>
          </w:p>
        </w:tc>
      </w:tr>
      <w:tr w:rsidR="00301E9D" w:rsidRPr="00301E9D" w:rsidTr="00AB5862">
        <w:trPr>
          <w:trHeight w:val="541"/>
        </w:trPr>
        <w:tc>
          <w:tcPr>
            <w:tcW w:w="2692" w:type="dxa"/>
          </w:tcPr>
          <w:p w:rsidR="00301E9D" w:rsidRPr="00301E9D" w:rsidRDefault="00301E9D" w:rsidP="00301E9D">
            <w:pPr>
              <w:jc w:val="both"/>
              <w:rPr>
                <w:rFonts w:ascii="Calibri" w:hAnsi="Calibri" w:cs="Times New Roman"/>
              </w:rPr>
            </w:pPr>
            <w:r w:rsidRPr="00301E9D">
              <w:rPr>
                <w:rFonts w:ascii="Calibri" w:hAnsi="Calibri" w:cs="Times New Roman"/>
              </w:rPr>
              <w:t>Diario Austral</w:t>
            </w:r>
          </w:p>
        </w:tc>
        <w:tc>
          <w:tcPr>
            <w:tcW w:w="2692" w:type="dxa"/>
          </w:tcPr>
          <w:p w:rsidR="00301E9D" w:rsidRPr="00301E9D" w:rsidRDefault="00301E9D" w:rsidP="00301E9D">
            <w:pPr>
              <w:jc w:val="both"/>
              <w:rPr>
                <w:rFonts w:ascii="Calibri" w:hAnsi="Calibri" w:cs="Times New Roman"/>
              </w:rPr>
            </w:pPr>
            <w:r w:rsidRPr="00301E9D">
              <w:rPr>
                <w:rFonts w:ascii="Calibri" w:hAnsi="Calibri" w:cs="Times New Roman"/>
              </w:rPr>
              <w:t xml:space="preserve">Domingo 10 </w:t>
            </w:r>
          </w:p>
        </w:tc>
        <w:tc>
          <w:tcPr>
            <w:tcW w:w="2692" w:type="dxa"/>
          </w:tcPr>
          <w:p w:rsidR="00301E9D" w:rsidRPr="00301E9D" w:rsidRDefault="00301E9D" w:rsidP="00301E9D">
            <w:pPr>
              <w:jc w:val="both"/>
              <w:rPr>
                <w:rFonts w:ascii="Calibri" w:hAnsi="Calibri" w:cs="Times New Roman"/>
              </w:rPr>
            </w:pPr>
            <w:r w:rsidRPr="00301E9D">
              <w:rPr>
                <w:rFonts w:ascii="Calibri" w:hAnsi="Calibri" w:cs="Times New Roman"/>
              </w:rPr>
              <w:t>Crónica sobre conformación de la mesa y alta posibilidad de que ADU asuma como vice presidente.</w:t>
            </w:r>
          </w:p>
        </w:tc>
      </w:tr>
      <w:tr w:rsidR="00301E9D" w:rsidRPr="00301E9D" w:rsidTr="00AB5862">
        <w:trPr>
          <w:trHeight w:val="574"/>
        </w:trPr>
        <w:tc>
          <w:tcPr>
            <w:tcW w:w="2692" w:type="dxa"/>
          </w:tcPr>
          <w:p w:rsidR="00301E9D" w:rsidRPr="00301E9D" w:rsidRDefault="00301E9D" w:rsidP="00301E9D">
            <w:pPr>
              <w:jc w:val="both"/>
              <w:rPr>
                <w:rFonts w:ascii="Calibri" w:hAnsi="Calibri" w:cs="Times New Roman"/>
              </w:rPr>
            </w:pPr>
            <w:r w:rsidRPr="00301E9D">
              <w:rPr>
                <w:rFonts w:ascii="Calibri" w:hAnsi="Calibri" w:cs="Times New Roman"/>
              </w:rPr>
              <w:t>Diario Austral</w:t>
            </w:r>
          </w:p>
        </w:tc>
        <w:tc>
          <w:tcPr>
            <w:tcW w:w="2692" w:type="dxa"/>
          </w:tcPr>
          <w:p w:rsidR="00301E9D" w:rsidRPr="00301E9D" w:rsidRDefault="00301E9D" w:rsidP="00301E9D">
            <w:pPr>
              <w:jc w:val="both"/>
              <w:rPr>
                <w:rFonts w:ascii="Calibri" w:hAnsi="Calibri" w:cs="Times New Roman"/>
              </w:rPr>
            </w:pPr>
            <w:r w:rsidRPr="00301E9D">
              <w:rPr>
                <w:rFonts w:ascii="Calibri" w:hAnsi="Calibri" w:cs="Times New Roman"/>
              </w:rPr>
              <w:t>Martes 12</w:t>
            </w:r>
          </w:p>
        </w:tc>
        <w:tc>
          <w:tcPr>
            <w:tcW w:w="2692" w:type="dxa"/>
          </w:tcPr>
          <w:p w:rsidR="00301E9D" w:rsidRPr="00301E9D" w:rsidRDefault="00301E9D" w:rsidP="00301E9D">
            <w:pPr>
              <w:jc w:val="both"/>
              <w:rPr>
                <w:rFonts w:ascii="Calibri" w:hAnsi="Calibri" w:cs="Times New Roman"/>
              </w:rPr>
            </w:pPr>
            <w:r w:rsidRPr="00301E9D">
              <w:rPr>
                <w:rFonts w:ascii="Calibri" w:hAnsi="Calibri" w:cs="Times New Roman"/>
              </w:rPr>
              <w:t xml:space="preserve">Crónica anunciando que "se constituirá esta tarde" </w:t>
            </w:r>
          </w:p>
        </w:tc>
      </w:tr>
      <w:tr w:rsidR="00301E9D" w:rsidRPr="00301E9D" w:rsidTr="00AB5862">
        <w:trPr>
          <w:trHeight w:val="574"/>
        </w:trPr>
        <w:tc>
          <w:tcPr>
            <w:tcW w:w="2692" w:type="dxa"/>
          </w:tcPr>
          <w:p w:rsidR="00301E9D" w:rsidRPr="00301E9D" w:rsidRDefault="00301E9D" w:rsidP="00301E9D">
            <w:pPr>
              <w:jc w:val="both"/>
              <w:rPr>
                <w:rFonts w:ascii="Calibri" w:hAnsi="Calibri" w:cs="Times New Roman"/>
              </w:rPr>
            </w:pPr>
            <w:r w:rsidRPr="00301E9D">
              <w:rPr>
                <w:rFonts w:ascii="Calibri" w:hAnsi="Calibri" w:cs="Times New Roman"/>
              </w:rPr>
              <w:t>Diario Austral</w:t>
            </w:r>
          </w:p>
        </w:tc>
        <w:tc>
          <w:tcPr>
            <w:tcW w:w="2692" w:type="dxa"/>
          </w:tcPr>
          <w:p w:rsidR="00301E9D" w:rsidRPr="00301E9D" w:rsidRDefault="00301E9D" w:rsidP="00301E9D">
            <w:pPr>
              <w:jc w:val="both"/>
              <w:rPr>
                <w:rFonts w:ascii="Calibri" w:hAnsi="Calibri" w:cs="Times New Roman"/>
              </w:rPr>
            </w:pPr>
            <w:r w:rsidRPr="00301E9D">
              <w:rPr>
                <w:rFonts w:ascii="Calibri" w:hAnsi="Calibri" w:cs="Times New Roman"/>
              </w:rPr>
              <w:t>Domingo 17</w:t>
            </w:r>
          </w:p>
        </w:tc>
        <w:tc>
          <w:tcPr>
            <w:tcW w:w="2692" w:type="dxa"/>
          </w:tcPr>
          <w:p w:rsidR="00301E9D" w:rsidRPr="00301E9D" w:rsidRDefault="00301E9D" w:rsidP="00301E9D">
            <w:pPr>
              <w:jc w:val="both"/>
              <w:rPr>
                <w:rFonts w:ascii="Calibri" w:hAnsi="Calibri" w:cs="Times New Roman"/>
              </w:rPr>
            </w:pPr>
            <w:r w:rsidRPr="00301E9D">
              <w:rPr>
                <w:rFonts w:ascii="Calibri" w:hAnsi="Calibri" w:cs="Times New Roman"/>
              </w:rPr>
              <w:t>Entrevista al nuevo vice presidente del Senado</w:t>
            </w:r>
          </w:p>
        </w:tc>
      </w:tr>
      <w:tr w:rsidR="00301E9D" w:rsidRPr="00301E9D" w:rsidTr="00AB5862">
        <w:trPr>
          <w:trHeight w:val="541"/>
        </w:trPr>
        <w:tc>
          <w:tcPr>
            <w:tcW w:w="2692" w:type="dxa"/>
          </w:tcPr>
          <w:p w:rsidR="00301E9D" w:rsidRPr="00301E9D" w:rsidRDefault="00301E9D" w:rsidP="00301E9D">
            <w:pPr>
              <w:jc w:val="both"/>
              <w:rPr>
                <w:rFonts w:ascii="Calibri" w:hAnsi="Calibri" w:cs="Times New Roman"/>
              </w:rPr>
            </w:pPr>
            <w:r w:rsidRPr="00301E9D">
              <w:rPr>
                <w:rFonts w:ascii="Calibri" w:hAnsi="Calibri" w:cs="Times New Roman"/>
              </w:rPr>
              <w:t xml:space="preserve">Radio </w:t>
            </w:r>
            <w:proofErr w:type="spellStart"/>
            <w:r w:rsidRPr="00301E9D">
              <w:rPr>
                <w:rFonts w:ascii="Calibri" w:hAnsi="Calibri" w:cs="Times New Roman"/>
              </w:rPr>
              <w:t>Bio</w:t>
            </w:r>
            <w:proofErr w:type="spellEnd"/>
            <w:r w:rsidRPr="00301E9D">
              <w:rPr>
                <w:rFonts w:ascii="Calibri" w:hAnsi="Calibri" w:cs="Times New Roman"/>
              </w:rPr>
              <w:t xml:space="preserve"> </w:t>
            </w:r>
            <w:proofErr w:type="spellStart"/>
            <w:r w:rsidRPr="00301E9D">
              <w:rPr>
                <w:rFonts w:ascii="Calibri" w:hAnsi="Calibri" w:cs="Times New Roman"/>
              </w:rPr>
              <w:t>Bio</w:t>
            </w:r>
            <w:proofErr w:type="spellEnd"/>
            <w:r w:rsidRPr="00301E9D">
              <w:rPr>
                <w:rFonts w:ascii="Calibri" w:hAnsi="Calibri" w:cs="Times New Roman"/>
              </w:rPr>
              <w:t xml:space="preserve"> Valdivia</w:t>
            </w:r>
          </w:p>
        </w:tc>
        <w:tc>
          <w:tcPr>
            <w:tcW w:w="2692" w:type="dxa"/>
          </w:tcPr>
          <w:p w:rsidR="00301E9D" w:rsidRPr="00301E9D" w:rsidRDefault="00301E9D" w:rsidP="00301E9D">
            <w:pPr>
              <w:jc w:val="both"/>
              <w:rPr>
                <w:rFonts w:ascii="Calibri" w:hAnsi="Calibri" w:cs="Times New Roman"/>
              </w:rPr>
            </w:pPr>
            <w:r w:rsidRPr="00301E9D">
              <w:rPr>
                <w:rFonts w:ascii="Calibri" w:hAnsi="Calibri" w:cs="Times New Roman"/>
              </w:rPr>
              <w:t>Viernes 15</w:t>
            </w:r>
          </w:p>
        </w:tc>
        <w:tc>
          <w:tcPr>
            <w:tcW w:w="2692" w:type="dxa"/>
          </w:tcPr>
          <w:p w:rsidR="00301E9D" w:rsidRPr="00301E9D" w:rsidRDefault="00301E9D" w:rsidP="00301E9D">
            <w:pPr>
              <w:jc w:val="both"/>
              <w:rPr>
                <w:rFonts w:ascii="Calibri" w:hAnsi="Calibri" w:cs="Times New Roman"/>
              </w:rPr>
            </w:pPr>
            <w:r w:rsidRPr="00301E9D">
              <w:rPr>
                <w:rFonts w:ascii="Calibri" w:hAnsi="Calibri" w:cs="Times New Roman"/>
              </w:rPr>
              <w:t>Entrevista en vivo</w:t>
            </w:r>
          </w:p>
        </w:tc>
      </w:tr>
      <w:tr w:rsidR="00301E9D" w:rsidRPr="00301E9D" w:rsidTr="00AB5862">
        <w:trPr>
          <w:trHeight w:val="574"/>
        </w:trPr>
        <w:tc>
          <w:tcPr>
            <w:tcW w:w="2692" w:type="dxa"/>
          </w:tcPr>
          <w:p w:rsidR="00301E9D" w:rsidRPr="00301E9D" w:rsidRDefault="00301E9D" w:rsidP="00301E9D">
            <w:pPr>
              <w:jc w:val="both"/>
              <w:rPr>
                <w:rFonts w:ascii="Calibri" w:hAnsi="Calibri" w:cs="Times New Roman"/>
              </w:rPr>
            </w:pPr>
            <w:r w:rsidRPr="00301E9D">
              <w:rPr>
                <w:rFonts w:ascii="Calibri" w:hAnsi="Calibri" w:cs="Times New Roman"/>
              </w:rPr>
              <w:lastRenderedPageBreak/>
              <w:t>Radio Austral</w:t>
            </w:r>
          </w:p>
        </w:tc>
        <w:tc>
          <w:tcPr>
            <w:tcW w:w="2692" w:type="dxa"/>
          </w:tcPr>
          <w:p w:rsidR="00301E9D" w:rsidRPr="00301E9D" w:rsidRDefault="00301E9D" w:rsidP="00301E9D">
            <w:pPr>
              <w:jc w:val="both"/>
              <w:rPr>
                <w:rFonts w:ascii="Calibri" w:hAnsi="Calibri" w:cs="Times New Roman"/>
              </w:rPr>
            </w:pPr>
            <w:r w:rsidRPr="00301E9D">
              <w:rPr>
                <w:rFonts w:ascii="Calibri" w:hAnsi="Calibri" w:cs="Times New Roman"/>
              </w:rPr>
              <w:t>Viernes 15</w:t>
            </w:r>
          </w:p>
        </w:tc>
        <w:tc>
          <w:tcPr>
            <w:tcW w:w="2692" w:type="dxa"/>
          </w:tcPr>
          <w:p w:rsidR="00301E9D" w:rsidRPr="00301E9D" w:rsidRDefault="00301E9D" w:rsidP="00301E9D">
            <w:pPr>
              <w:jc w:val="both"/>
              <w:rPr>
                <w:rFonts w:ascii="Calibri" w:hAnsi="Calibri" w:cs="Times New Roman"/>
              </w:rPr>
            </w:pPr>
            <w:r w:rsidRPr="00301E9D">
              <w:rPr>
                <w:rFonts w:ascii="Calibri" w:hAnsi="Calibri" w:cs="Times New Roman"/>
              </w:rPr>
              <w:t>Entrevista en vivo</w:t>
            </w:r>
          </w:p>
        </w:tc>
      </w:tr>
      <w:tr w:rsidR="00301E9D" w:rsidRPr="00301E9D" w:rsidTr="00AB5862">
        <w:trPr>
          <w:trHeight w:val="541"/>
        </w:trPr>
        <w:tc>
          <w:tcPr>
            <w:tcW w:w="2692" w:type="dxa"/>
          </w:tcPr>
          <w:p w:rsidR="00301E9D" w:rsidRPr="00301E9D" w:rsidRDefault="00301E9D" w:rsidP="00301E9D">
            <w:pPr>
              <w:jc w:val="both"/>
              <w:rPr>
                <w:rFonts w:ascii="Calibri" w:hAnsi="Calibri" w:cs="Times New Roman"/>
              </w:rPr>
            </w:pPr>
            <w:r w:rsidRPr="00301E9D">
              <w:rPr>
                <w:rFonts w:ascii="Calibri" w:hAnsi="Calibri" w:cs="Times New Roman"/>
              </w:rPr>
              <w:t xml:space="preserve">Cooperativa de radios de la región </w:t>
            </w:r>
          </w:p>
        </w:tc>
        <w:tc>
          <w:tcPr>
            <w:tcW w:w="2692" w:type="dxa"/>
          </w:tcPr>
          <w:p w:rsidR="00301E9D" w:rsidRPr="00301E9D" w:rsidRDefault="00301E9D" w:rsidP="00301E9D">
            <w:pPr>
              <w:jc w:val="both"/>
              <w:rPr>
                <w:rFonts w:ascii="Calibri" w:hAnsi="Calibri" w:cs="Times New Roman"/>
              </w:rPr>
            </w:pPr>
            <w:r w:rsidRPr="00301E9D">
              <w:rPr>
                <w:rFonts w:ascii="Calibri" w:hAnsi="Calibri" w:cs="Times New Roman"/>
              </w:rPr>
              <w:t>Viernes 22 o semana regional</w:t>
            </w:r>
          </w:p>
        </w:tc>
        <w:tc>
          <w:tcPr>
            <w:tcW w:w="2692" w:type="dxa"/>
          </w:tcPr>
          <w:p w:rsidR="00301E9D" w:rsidRPr="00301E9D" w:rsidRDefault="00301E9D" w:rsidP="00301E9D">
            <w:pPr>
              <w:jc w:val="both"/>
              <w:rPr>
                <w:rFonts w:ascii="Calibri" w:hAnsi="Calibri" w:cs="Times New Roman"/>
              </w:rPr>
            </w:pPr>
            <w:r w:rsidRPr="00301E9D">
              <w:rPr>
                <w:rFonts w:ascii="Calibri" w:hAnsi="Calibri" w:cs="Times New Roman"/>
              </w:rPr>
              <w:t xml:space="preserve">Entrevista en vivo </w:t>
            </w:r>
          </w:p>
        </w:tc>
      </w:tr>
    </w:tbl>
    <w:p w:rsidR="00301E9D" w:rsidRDefault="00301E9D" w:rsidP="00301E9D">
      <w:pPr>
        <w:jc w:val="both"/>
        <w:rPr>
          <w:rFonts w:ascii="Calibri" w:eastAsia="Times New Roman" w:hAnsi="Calibri" w:cs="Times New Roman"/>
          <w:u w:val="single"/>
          <w:lang w:eastAsia="es-CL"/>
        </w:rPr>
      </w:pPr>
    </w:p>
    <w:p w:rsidR="00301E9D" w:rsidRPr="00301E9D" w:rsidRDefault="00301E9D" w:rsidP="00301E9D">
      <w:pPr>
        <w:jc w:val="both"/>
        <w:rPr>
          <w:rFonts w:ascii="Calibri" w:eastAsia="Times New Roman" w:hAnsi="Calibri" w:cs="Times New Roman"/>
          <w:u w:val="single"/>
          <w:lang w:eastAsia="es-CL"/>
        </w:rPr>
      </w:pPr>
      <w:r w:rsidRPr="00301E9D">
        <w:rPr>
          <w:rFonts w:ascii="Calibri" w:eastAsia="Times New Roman" w:hAnsi="Calibri" w:cs="Times New Roman"/>
          <w:u w:val="single"/>
          <w:lang w:eastAsia="es-CL"/>
        </w:rPr>
        <w:t>Redes sociales:</w:t>
      </w:r>
    </w:p>
    <w:p w:rsidR="00301E9D" w:rsidRPr="00301E9D" w:rsidRDefault="00301E9D" w:rsidP="00301E9D">
      <w:pPr>
        <w:jc w:val="both"/>
        <w:rPr>
          <w:rFonts w:ascii="Calibri" w:eastAsia="Times New Roman" w:hAnsi="Calibri" w:cs="Times New Roman"/>
          <w:lang w:eastAsia="es-CL"/>
        </w:rPr>
      </w:pPr>
      <w:r w:rsidRPr="00301E9D">
        <w:rPr>
          <w:rFonts w:ascii="Calibri" w:eastAsia="Times New Roman" w:hAnsi="Calibri" w:cs="Times New Roman"/>
          <w:lang w:eastAsia="es-CL"/>
        </w:rPr>
        <w:t xml:space="preserve">Como la mesa se debe conformar y se realiza votación ese mismo día (martes 12), ir contando en twitter y </w:t>
      </w:r>
      <w:proofErr w:type="spellStart"/>
      <w:proofErr w:type="gramStart"/>
      <w:r w:rsidRPr="00301E9D">
        <w:rPr>
          <w:rFonts w:ascii="Calibri" w:eastAsia="Times New Roman" w:hAnsi="Calibri" w:cs="Times New Roman"/>
          <w:lang w:eastAsia="es-CL"/>
        </w:rPr>
        <w:t>facebook</w:t>
      </w:r>
      <w:proofErr w:type="spellEnd"/>
      <w:r w:rsidRPr="00301E9D">
        <w:rPr>
          <w:rFonts w:ascii="Calibri" w:eastAsia="Times New Roman" w:hAnsi="Calibri" w:cs="Times New Roman"/>
          <w:lang w:eastAsia="es-CL"/>
        </w:rPr>
        <w:t xml:space="preserve"> ,</w:t>
      </w:r>
      <w:proofErr w:type="gramEnd"/>
      <w:r w:rsidRPr="00301E9D">
        <w:rPr>
          <w:rFonts w:ascii="Calibri" w:eastAsia="Times New Roman" w:hAnsi="Calibri" w:cs="Times New Roman"/>
          <w:lang w:eastAsia="es-CL"/>
        </w:rPr>
        <w:t xml:space="preserve"> lo que va sucediendo. Sumando las cuentas del PS. Además, se enviará nota de prensa adjuntando video y fotos.</w:t>
      </w:r>
    </w:p>
    <w:p w:rsidR="00301E9D" w:rsidRPr="00301E9D" w:rsidRDefault="00301E9D" w:rsidP="00301E9D">
      <w:pPr>
        <w:jc w:val="both"/>
        <w:rPr>
          <w:rFonts w:ascii="Calibri" w:eastAsia="Times New Roman" w:hAnsi="Calibri" w:cs="Times New Roman"/>
          <w:u w:val="single"/>
          <w:lang w:eastAsia="es-CL"/>
        </w:rPr>
      </w:pPr>
      <w:bookmarkStart w:id="0" w:name="_GoBack"/>
      <w:bookmarkEnd w:id="0"/>
      <w:r w:rsidRPr="00301E9D">
        <w:rPr>
          <w:rFonts w:ascii="Calibri" w:eastAsia="Times New Roman" w:hAnsi="Calibri" w:cs="Times New Roman"/>
          <w:u w:val="single"/>
          <w:lang w:eastAsia="es-CL"/>
        </w:rPr>
        <w:t>Día 12.</w:t>
      </w:r>
    </w:p>
    <w:p w:rsidR="00301E9D" w:rsidRPr="00301E9D" w:rsidRDefault="00301E9D" w:rsidP="00301E9D">
      <w:pPr>
        <w:jc w:val="both"/>
        <w:rPr>
          <w:rFonts w:ascii="Calibri" w:eastAsia="Times New Roman" w:hAnsi="Calibri" w:cs="Times New Roman"/>
          <w:lang w:eastAsia="es-CL"/>
        </w:rPr>
      </w:pPr>
      <w:r w:rsidRPr="00301E9D">
        <w:rPr>
          <w:rFonts w:ascii="Calibri" w:eastAsia="Times New Roman" w:hAnsi="Calibri" w:cs="Times New Roman"/>
          <w:lang w:eastAsia="es-CL"/>
        </w:rPr>
        <w:t xml:space="preserve">Se va a contratar fotógrafo (Paul Plaza) y </w:t>
      </w:r>
      <w:proofErr w:type="spellStart"/>
      <w:r w:rsidRPr="00301E9D">
        <w:rPr>
          <w:rFonts w:ascii="Calibri" w:eastAsia="Times New Roman" w:hAnsi="Calibri" w:cs="Times New Roman"/>
          <w:lang w:eastAsia="es-CL"/>
        </w:rPr>
        <w:t>tb</w:t>
      </w:r>
      <w:proofErr w:type="spellEnd"/>
      <w:r w:rsidRPr="00301E9D">
        <w:rPr>
          <w:rFonts w:ascii="Calibri" w:eastAsia="Times New Roman" w:hAnsi="Calibri" w:cs="Times New Roman"/>
          <w:lang w:eastAsia="es-CL"/>
        </w:rPr>
        <w:t xml:space="preserve"> apoyo audiovisual para obtener material de registro de calidad. Con dicho material se apoyan las acciones en </w:t>
      </w:r>
      <w:proofErr w:type="spellStart"/>
      <w:r w:rsidRPr="00301E9D">
        <w:rPr>
          <w:rFonts w:ascii="Calibri" w:eastAsia="Times New Roman" w:hAnsi="Calibri" w:cs="Times New Roman"/>
          <w:lang w:eastAsia="es-CL"/>
        </w:rPr>
        <w:t>rrss</w:t>
      </w:r>
      <w:proofErr w:type="spellEnd"/>
      <w:r w:rsidRPr="00301E9D">
        <w:rPr>
          <w:rFonts w:ascii="Calibri" w:eastAsia="Times New Roman" w:hAnsi="Calibri" w:cs="Times New Roman"/>
          <w:lang w:eastAsia="es-CL"/>
        </w:rPr>
        <w:t xml:space="preserve"> y de prensa. Se editarán 2 videos virales de breve duración para dar cuenta de la ceremonia donde el senador asume como vicepresidente.</w:t>
      </w:r>
    </w:p>
    <w:p w:rsidR="00301E9D" w:rsidRPr="00301E9D" w:rsidRDefault="00301E9D" w:rsidP="00301E9D">
      <w:pPr>
        <w:jc w:val="both"/>
        <w:rPr>
          <w:rFonts w:ascii="Calibri" w:eastAsia="Times New Roman" w:hAnsi="Calibri" w:cs="Times New Roman"/>
          <w:u w:val="single"/>
          <w:lang w:eastAsia="es-CL"/>
        </w:rPr>
      </w:pPr>
      <w:r w:rsidRPr="00301E9D">
        <w:rPr>
          <w:rFonts w:ascii="Calibri" w:eastAsia="Times New Roman" w:hAnsi="Calibri" w:cs="Times New Roman"/>
          <w:u w:val="single"/>
          <w:lang w:eastAsia="es-CL"/>
        </w:rPr>
        <w:t>Hito celebración en la región</w:t>
      </w:r>
    </w:p>
    <w:p w:rsidR="00301E9D" w:rsidRPr="00301E9D" w:rsidRDefault="00301E9D" w:rsidP="00301E9D">
      <w:pPr>
        <w:jc w:val="both"/>
        <w:rPr>
          <w:rFonts w:ascii="Calibri" w:eastAsia="Times New Roman" w:hAnsi="Calibri" w:cs="Times New Roman"/>
          <w:u w:val="single"/>
          <w:lang w:eastAsia="es-CL"/>
        </w:rPr>
      </w:pPr>
      <w:r w:rsidRPr="00301E9D">
        <w:rPr>
          <w:rFonts w:ascii="Calibri" w:eastAsia="Times New Roman" w:hAnsi="Calibri" w:cs="Times New Roman"/>
          <w:lang w:eastAsia="es-CL"/>
        </w:rPr>
        <w:t>Para celebrar este acontecimiento, se realizará viernes 15 un cóctel en el Club La Unión, con invitados de las diversas comunas y de distintos mundos. Que sea una muestra representativa de la vida social de la región.</w:t>
      </w:r>
    </w:p>
    <w:p w:rsidR="00301E9D" w:rsidRPr="00301E9D" w:rsidRDefault="00301E9D" w:rsidP="00301E9D">
      <w:pPr>
        <w:jc w:val="both"/>
        <w:rPr>
          <w:rFonts w:ascii="Calibri" w:eastAsia="Times New Roman" w:hAnsi="Calibri" w:cs="Times New Roman"/>
          <w:u w:val="single"/>
          <w:lang w:eastAsia="es-CL"/>
        </w:rPr>
      </w:pPr>
      <w:r w:rsidRPr="00301E9D">
        <w:rPr>
          <w:rFonts w:ascii="Calibri" w:eastAsia="Times New Roman" w:hAnsi="Calibri" w:cs="Times New Roman"/>
          <w:u w:val="single"/>
          <w:lang w:eastAsia="es-CL"/>
        </w:rPr>
        <w:t>Reuniones mensuales</w:t>
      </w:r>
    </w:p>
    <w:p w:rsidR="00301E9D" w:rsidRPr="00301E9D" w:rsidRDefault="00301E9D" w:rsidP="00301E9D">
      <w:pPr>
        <w:jc w:val="both"/>
        <w:rPr>
          <w:rFonts w:ascii="Calibri" w:eastAsia="Times New Roman" w:hAnsi="Calibri" w:cs="Times New Roman"/>
          <w:u w:val="single"/>
          <w:lang w:eastAsia="es-CL"/>
        </w:rPr>
      </w:pPr>
      <w:r w:rsidRPr="00301E9D">
        <w:rPr>
          <w:rFonts w:ascii="Calibri" w:eastAsia="Times New Roman" w:hAnsi="Calibri" w:cs="Times New Roman"/>
          <w:lang w:eastAsia="es-CL"/>
        </w:rPr>
        <w:t>Una vez al mes  o cada dos meses  en Valparaíso,  vice presidente del senado recibirá a representantes de diversas instancias del quehacer regional. Objetivo: reforzar la importancia del rol de vice presidente manteniendo la sencillez y cercanía del senador con la comunidad a través de esta instancia representativa (mundo académico, gremial, social, pymes</w:t>
      </w:r>
      <w:proofErr w:type="gramStart"/>
      <w:r w:rsidRPr="00301E9D">
        <w:rPr>
          <w:rFonts w:ascii="Calibri" w:eastAsia="Times New Roman" w:hAnsi="Calibri" w:cs="Times New Roman"/>
          <w:lang w:eastAsia="es-CL"/>
        </w:rPr>
        <w:t>, )</w:t>
      </w:r>
      <w:proofErr w:type="gramEnd"/>
      <w:r w:rsidRPr="00301E9D">
        <w:rPr>
          <w:rFonts w:ascii="Calibri" w:eastAsia="Times New Roman" w:hAnsi="Calibri" w:cs="Times New Roman"/>
          <w:lang w:eastAsia="es-CL"/>
        </w:rPr>
        <w:t>. En  estos encuentros se pueden abordar avances de  proyectos específicos (como los anunciados en plan regional) y proyectos legislativos, recogiendo visión de estos actores.</w:t>
      </w:r>
    </w:p>
    <w:p w:rsidR="00301E9D" w:rsidRPr="00301E9D" w:rsidRDefault="00301E9D" w:rsidP="00301E9D">
      <w:pPr>
        <w:jc w:val="both"/>
        <w:rPr>
          <w:rFonts w:ascii="Calibri" w:eastAsia="Times New Roman" w:hAnsi="Calibri" w:cs="Times New Roman"/>
          <w:u w:val="single"/>
          <w:lang w:eastAsia="es-CL"/>
        </w:rPr>
      </w:pPr>
      <w:r w:rsidRPr="00301E9D">
        <w:rPr>
          <w:rFonts w:ascii="Calibri" w:eastAsia="Times New Roman" w:hAnsi="Calibri" w:cs="Times New Roman"/>
          <w:lang w:eastAsia="es-CL"/>
        </w:rPr>
        <w:t xml:space="preserve"> </w:t>
      </w:r>
      <w:r w:rsidRPr="00301E9D">
        <w:rPr>
          <w:rFonts w:ascii="Calibri" w:eastAsia="Times New Roman" w:hAnsi="Calibri" w:cs="Times New Roman"/>
          <w:u w:val="single"/>
          <w:lang w:eastAsia="es-CL"/>
        </w:rPr>
        <w:t xml:space="preserve">Educación cívica: </w:t>
      </w:r>
    </w:p>
    <w:p w:rsidR="00301E9D" w:rsidRPr="00301E9D" w:rsidRDefault="00301E9D" w:rsidP="00301E9D">
      <w:pPr>
        <w:jc w:val="both"/>
        <w:rPr>
          <w:rFonts w:ascii="Calibri" w:eastAsia="Times New Roman" w:hAnsi="Calibri" w:cs="Times New Roman"/>
          <w:lang w:eastAsia="es-CL"/>
        </w:rPr>
      </w:pPr>
      <w:r w:rsidRPr="00301E9D">
        <w:rPr>
          <w:rFonts w:ascii="Calibri" w:eastAsia="Times New Roman" w:hAnsi="Calibri" w:cs="Times New Roman"/>
          <w:lang w:eastAsia="es-CL"/>
        </w:rPr>
        <w:t>1) Se propone que senador como vicepresidente pueda visitar en forma regular par de establecimientos de enseñanza media (3ro y 4to medio,), para conversar sobre rol del congreso y de su cargo. Aprovechar red de profesores que participan en Delibera.</w:t>
      </w:r>
    </w:p>
    <w:p w:rsidR="00301E9D" w:rsidRPr="00301E9D" w:rsidRDefault="00301E9D" w:rsidP="00301E9D">
      <w:pPr>
        <w:jc w:val="both"/>
        <w:rPr>
          <w:rFonts w:ascii="Calibri" w:eastAsia="Times New Roman" w:hAnsi="Calibri" w:cs="Times New Roman"/>
          <w:lang w:eastAsia="es-CL"/>
        </w:rPr>
      </w:pPr>
      <w:r w:rsidRPr="00301E9D">
        <w:rPr>
          <w:rFonts w:ascii="Calibri" w:eastAsia="Times New Roman" w:hAnsi="Calibri" w:cs="Times New Roman"/>
          <w:lang w:eastAsia="es-CL"/>
        </w:rPr>
        <w:t xml:space="preserve">2) Realizar charla a alumnos de derecho de la </w:t>
      </w:r>
      <w:proofErr w:type="spellStart"/>
      <w:r w:rsidRPr="00301E9D">
        <w:rPr>
          <w:rFonts w:ascii="Calibri" w:eastAsia="Times New Roman" w:hAnsi="Calibri" w:cs="Times New Roman"/>
          <w:lang w:eastAsia="es-CL"/>
        </w:rPr>
        <w:t>UACh</w:t>
      </w:r>
      <w:proofErr w:type="spellEnd"/>
      <w:r w:rsidRPr="00301E9D">
        <w:rPr>
          <w:rFonts w:ascii="Calibri" w:eastAsia="Times New Roman" w:hAnsi="Calibri" w:cs="Times New Roman"/>
          <w:lang w:eastAsia="es-CL"/>
        </w:rPr>
        <w:t>, USS y Santo Tomás, sobre generación de la ley y rol del Congreso.</w:t>
      </w:r>
    </w:p>
    <w:p w:rsidR="00301E9D" w:rsidRPr="00301E9D" w:rsidRDefault="00301E9D" w:rsidP="00301E9D">
      <w:pPr>
        <w:rPr>
          <w:rFonts w:ascii="Calibri" w:eastAsia="Times New Roman" w:hAnsi="Calibri" w:cs="Times New Roman"/>
          <w:lang w:eastAsia="es-CL"/>
        </w:rPr>
      </w:pPr>
      <w:r w:rsidRPr="00301E9D">
        <w:rPr>
          <w:rFonts w:ascii="Calibri" w:eastAsia="Times New Roman" w:hAnsi="Calibri" w:cs="Times New Roman"/>
          <w:lang w:eastAsia="es-CL"/>
        </w:rPr>
        <w:t xml:space="preserve">  </w:t>
      </w:r>
    </w:p>
    <w:p w:rsidR="00301E9D" w:rsidRPr="00301E9D" w:rsidRDefault="00301E9D" w:rsidP="00301E9D">
      <w:pPr>
        <w:rPr>
          <w:rFonts w:ascii="Calibri" w:eastAsia="Times New Roman" w:hAnsi="Calibri" w:cs="Times New Roman"/>
          <w:lang w:eastAsia="es-CL"/>
        </w:rPr>
      </w:pPr>
    </w:p>
    <w:p w:rsidR="00373695" w:rsidRPr="00301E9D" w:rsidRDefault="00373695" w:rsidP="00301E9D">
      <w:pPr>
        <w:spacing w:after="0" w:line="240" w:lineRule="atLeast"/>
        <w:jc w:val="both"/>
      </w:pPr>
    </w:p>
    <w:sectPr w:rsidR="00373695" w:rsidRPr="00301E9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D1334"/>
    <w:multiLevelType w:val="hybridMultilevel"/>
    <w:tmpl w:val="CF92AEF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0BDC2FCB"/>
    <w:multiLevelType w:val="hybridMultilevel"/>
    <w:tmpl w:val="58400B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11DC5C4A"/>
    <w:multiLevelType w:val="hybridMultilevel"/>
    <w:tmpl w:val="96083A9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2C311347"/>
    <w:multiLevelType w:val="hybridMultilevel"/>
    <w:tmpl w:val="A3DA89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2EC044C2"/>
    <w:multiLevelType w:val="multilevel"/>
    <w:tmpl w:val="22CC521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BA03377"/>
    <w:multiLevelType w:val="hybridMultilevel"/>
    <w:tmpl w:val="19BED6B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nsid w:val="77DA275F"/>
    <w:multiLevelType w:val="hybridMultilevel"/>
    <w:tmpl w:val="2E109CE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nsid w:val="7CFC2A9C"/>
    <w:multiLevelType w:val="hybridMultilevel"/>
    <w:tmpl w:val="69F8B56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73F"/>
    <w:rsid w:val="0002302D"/>
    <w:rsid w:val="000B53B1"/>
    <w:rsid w:val="002004EC"/>
    <w:rsid w:val="00301E9D"/>
    <w:rsid w:val="00373695"/>
    <w:rsid w:val="003E5660"/>
    <w:rsid w:val="00433852"/>
    <w:rsid w:val="008533FA"/>
    <w:rsid w:val="00877447"/>
    <w:rsid w:val="00941973"/>
    <w:rsid w:val="00A0367B"/>
    <w:rsid w:val="00BA6AB4"/>
    <w:rsid w:val="00CF573F"/>
    <w:rsid w:val="00D722C8"/>
    <w:rsid w:val="00E6058E"/>
    <w:rsid w:val="00E91085"/>
    <w:rsid w:val="00ED7BB1"/>
    <w:rsid w:val="00FE2F3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F573F"/>
    <w:rPr>
      <w:color w:val="0000FF" w:themeColor="hyperlink"/>
      <w:u w:val="single"/>
    </w:rPr>
  </w:style>
  <w:style w:type="paragraph" w:styleId="Textodeglobo">
    <w:name w:val="Balloon Text"/>
    <w:basedOn w:val="Normal"/>
    <w:link w:val="TextodegloboCar"/>
    <w:uiPriority w:val="99"/>
    <w:semiHidden/>
    <w:unhideWhenUsed/>
    <w:rsid w:val="00CF57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573F"/>
    <w:rPr>
      <w:rFonts w:ascii="Tahoma" w:hAnsi="Tahoma" w:cs="Tahoma"/>
      <w:sz w:val="16"/>
      <w:szCs w:val="16"/>
    </w:rPr>
  </w:style>
  <w:style w:type="paragraph" w:customStyle="1" w:styleId="Contenido">
    <w:name w:val="Contenido"/>
    <w:basedOn w:val="Normal"/>
    <w:qFormat/>
    <w:rsid w:val="008533FA"/>
    <w:pPr>
      <w:tabs>
        <w:tab w:val="left" w:pos="2304"/>
      </w:tabs>
      <w:spacing w:line="360" w:lineRule="auto"/>
      <w:contextualSpacing/>
    </w:pPr>
    <w:rPr>
      <w:sz w:val="17"/>
      <w:lang w:val="es-ES" w:eastAsia="zh-CN"/>
    </w:rPr>
  </w:style>
  <w:style w:type="paragraph" w:customStyle="1" w:styleId="Ttulodebarralateral">
    <w:name w:val="Título de barra lateral"/>
    <w:basedOn w:val="Normal"/>
    <w:qFormat/>
    <w:rsid w:val="008533FA"/>
    <w:pPr>
      <w:pBdr>
        <w:bottom w:val="single" w:sz="4" w:space="1" w:color="A5A5A5"/>
      </w:pBdr>
      <w:spacing w:before="200"/>
    </w:pPr>
    <w:rPr>
      <w:rFonts w:ascii="Calibri Light" w:hAnsi="Calibri Light"/>
      <w:color w:val="7B7B7B"/>
      <w:sz w:val="24"/>
      <w:lang w:val="es-ES" w:eastAsia="zh-CN"/>
    </w:rPr>
  </w:style>
  <w:style w:type="paragraph" w:customStyle="1" w:styleId="Textoprincipaldelboletn">
    <w:name w:val="Texto principal del boletín"/>
    <w:basedOn w:val="Normal"/>
    <w:qFormat/>
    <w:rsid w:val="008533FA"/>
    <w:pPr>
      <w:spacing w:after="130" w:line="260" w:lineRule="exact"/>
      <w:ind w:left="144" w:right="144"/>
    </w:pPr>
    <w:rPr>
      <w:sz w:val="17"/>
      <w:lang w:val="es-ES" w:eastAsia="zh-CN"/>
    </w:rPr>
  </w:style>
  <w:style w:type="paragraph" w:customStyle="1" w:styleId="Citalarga">
    <w:name w:val="Cita larga"/>
    <w:basedOn w:val="Normal"/>
    <w:qFormat/>
    <w:rsid w:val="008533FA"/>
    <w:pPr>
      <w:spacing w:after="0" w:line="288" w:lineRule="auto"/>
    </w:pPr>
    <w:rPr>
      <w:rFonts w:ascii="Cambria" w:hAnsi="Cambria"/>
      <w:i/>
      <w:color w:val="9BBB59"/>
      <w:sz w:val="24"/>
      <w:szCs w:val="28"/>
      <w:lang w:val="es-ES" w:eastAsia="zh-CN"/>
    </w:rPr>
  </w:style>
  <w:style w:type="paragraph" w:customStyle="1" w:styleId="Textoprincipaldelabarralateral">
    <w:name w:val="Texto principal de la barra lateral"/>
    <w:basedOn w:val="Normal"/>
    <w:qFormat/>
    <w:rsid w:val="008533FA"/>
    <w:pPr>
      <w:spacing w:line="384" w:lineRule="auto"/>
    </w:pPr>
    <w:rPr>
      <w:sz w:val="15"/>
      <w:lang w:val="es-ES" w:eastAsia="zh-CN"/>
    </w:rPr>
  </w:style>
  <w:style w:type="character" w:customStyle="1" w:styleId="UnresolvedMention">
    <w:name w:val="Unresolved Mention"/>
    <w:basedOn w:val="Fuentedeprrafopredeter"/>
    <w:uiPriority w:val="99"/>
    <w:semiHidden/>
    <w:unhideWhenUsed/>
    <w:rsid w:val="00ED7BB1"/>
    <w:rPr>
      <w:color w:val="605E5C"/>
      <w:shd w:val="clear" w:color="auto" w:fill="E1DFDD"/>
    </w:rPr>
  </w:style>
  <w:style w:type="table" w:customStyle="1" w:styleId="Tablaconcuadrcula1">
    <w:name w:val="Tabla con cuadrícula1"/>
    <w:basedOn w:val="Tablanormal"/>
    <w:next w:val="Tablaconcuadrcula"/>
    <w:uiPriority w:val="59"/>
    <w:rsid w:val="00301E9D"/>
    <w:pPr>
      <w:spacing w:after="0" w:line="240" w:lineRule="auto"/>
    </w:pPr>
    <w:rPr>
      <w:rFonts w:eastAsia="Times New Roman"/>
      <w:lang w:eastAsia="es-C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30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F573F"/>
    <w:rPr>
      <w:color w:val="0000FF" w:themeColor="hyperlink"/>
      <w:u w:val="single"/>
    </w:rPr>
  </w:style>
  <w:style w:type="paragraph" w:styleId="Textodeglobo">
    <w:name w:val="Balloon Text"/>
    <w:basedOn w:val="Normal"/>
    <w:link w:val="TextodegloboCar"/>
    <w:uiPriority w:val="99"/>
    <w:semiHidden/>
    <w:unhideWhenUsed/>
    <w:rsid w:val="00CF57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573F"/>
    <w:rPr>
      <w:rFonts w:ascii="Tahoma" w:hAnsi="Tahoma" w:cs="Tahoma"/>
      <w:sz w:val="16"/>
      <w:szCs w:val="16"/>
    </w:rPr>
  </w:style>
  <w:style w:type="paragraph" w:customStyle="1" w:styleId="Contenido">
    <w:name w:val="Contenido"/>
    <w:basedOn w:val="Normal"/>
    <w:qFormat/>
    <w:rsid w:val="008533FA"/>
    <w:pPr>
      <w:tabs>
        <w:tab w:val="left" w:pos="2304"/>
      </w:tabs>
      <w:spacing w:line="360" w:lineRule="auto"/>
      <w:contextualSpacing/>
    </w:pPr>
    <w:rPr>
      <w:sz w:val="17"/>
      <w:lang w:val="es-ES" w:eastAsia="zh-CN"/>
    </w:rPr>
  </w:style>
  <w:style w:type="paragraph" w:customStyle="1" w:styleId="Ttulodebarralateral">
    <w:name w:val="Título de barra lateral"/>
    <w:basedOn w:val="Normal"/>
    <w:qFormat/>
    <w:rsid w:val="008533FA"/>
    <w:pPr>
      <w:pBdr>
        <w:bottom w:val="single" w:sz="4" w:space="1" w:color="A5A5A5"/>
      </w:pBdr>
      <w:spacing w:before="200"/>
    </w:pPr>
    <w:rPr>
      <w:rFonts w:ascii="Calibri Light" w:hAnsi="Calibri Light"/>
      <w:color w:val="7B7B7B"/>
      <w:sz w:val="24"/>
      <w:lang w:val="es-ES" w:eastAsia="zh-CN"/>
    </w:rPr>
  </w:style>
  <w:style w:type="paragraph" w:customStyle="1" w:styleId="Textoprincipaldelboletn">
    <w:name w:val="Texto principal del boletín"/>
    <w:basedOn w:val="Normal"/>
    <w:qFormat/>
    <w:rsid w:val="008533FA"/>
    <w:pPr>
      <w:spacing w:after="130" w:line="260" w:lineRule="exact"/>
      <w:ind w:left="144" w:right="144"/>
    </w:pPr>
    <w:rPr>
      <w:sz w:val="17"/>
      <w:lang w:val="es-ES" w:eastAsia="zh-CN"/>
    </w:rPr>
  </w:style>
  <w:style w:type="paragraph" w:customStyle="1" w:styleId="Citalarga">
    <w:name w:val="Cita larga"/>
    <w:basedOn w:val="Normal"/>
    <w:qFormat/>
    <w:rsid w:val="008533FA"/>
    <w:pPr>
      <w:spacing w:after="0" w:line="288" w:lineRule="auto"/>
    </w:pPr>
    <w:rPr>
      <w:rFonts w:ascii="Cambria" w:hAnsi="Cambria"/>
      <w:i/>
      <w:color w:val="9BBB59"/>
      <w:sz w:val="24"/>
      <w:szCs w:val="28"/>
      <w:lang w:val="es-ES" w:eastAsia="zh-CN"/>
    </w:rPr>
  </w:style>
  <w:style w:type="paragraph" w:customStyle="1" w:styleId="Textoprincipaldelabarralateral">
    <w:name w:val="Texto principal de la barra lateral"/>
    <w:basedOn w:val="Normal"/>
    <w:qFormat/>
    <w:rsid w:val="008533FA"/>
    <w:pPr>
      <w:spacing w:line="384" w:lineRule="auto"/>
    </w:pPr>
    <w:rPr>
      <w:sz w:val="15"/>
      <w:lang w:val="es-ES" w:eastAsia="zh-CN"/>
    </w:rPr>
  </w:style>
  <w:style w:type="character" w:customStyle="1" w:styleId="UnresolvedMention">
    <w:name w:val="Unresolved Mention"/>
    <w:basedOn w:val="Fuentedeprrafopredeter"/>
    <w:uiPriority w:val="99"/>
    <w:semiHidden/>
    <w:unhideWhenUsed/>
    <w:rsid w:val="00ED7BB1"/>
    <w:rPr>
      <w:color w:val="605E5C"/>
      <w:shd w:val="clear" w:color="auto" w:fill="E1DFDD"/>
    </w:rPr>
  </w:style>
  <w:style w:type="table" w:customStyle="1" w:styleId="Tablaconcuadrcula1">
    <w:name w:val="Tabla con cuadrícula1"/>
    <w:basedOn w:val="Tablanormal"/>
    <w:next w:val="Tablaconcuadrcula"/>
    <w:uiPriority w:val="59"/>
    <w:rsid w:val="00301E9D"/>
    <w:pPr>
      <w:spacing w:after="0" w:line="240" w:lineRule="auto"/>
    </w:pPr>
    <w:rPr>
      <w:rFonts w:eastAsia="Times New Roman"/>
      <w:lang w:eastAsia="es-C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30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22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3302</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cp:lastModifiedBy>
  <cp:revision>2</cp:revision>
  <dcterms:created xsi:type="dcterms:W3CDTF">2019-03-06T18:09:00Z</dcterms:created>
  <dcterms:modified xsi:type="dcterms:W3CDTF">2019-03-06T18:09:00Z</dcterms:modified>
</cp:coreProperties>
</file>