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18" w:rsidRDefault="00471B18">
      <w:r>
        <w:rPr>
          <w:rFonts w:ascii="Calibri" w:eastAsia="Times New Roman" w:hAnsi="Calibri" w:cs="Calibri"/>
          <w:color w:val="000000"/>
          <w:lang w:eastAsia="es-ES_tradnl"/>
        </w:rPr>
        <w:t>El uso de Sistemas Electrónicos de Administración de Nicotina, conocidos como cigarrillos electrónicos (</w:t>
      </w:r>
      <w:proofErr w:type="spellStart"/>
      <w:r>
        <w:rPr>
          <w:rFonts w:ascii="Calibri" w:eastAsia="Times New Roman" w:hAnsi="Calibri" w:cs="Calibri"/>
          <w:color w:val="000000"/>
          <w:lang w:eastAsia="es-ES_tradnl"/>
        </w:rPr>
        <w:t>ecig</w:t>
      </w:r>
      <w:proofErr w:type="spellEnd"/>
      <w:r>
        <w:rPr>
          <w:rFonts w:ascii="Calibri" w:eastAsia="Times New Roman" w:hAnsi="Calibri" w:cs="Calibri"/>
          <w:color w:val="000000"/>
          <w:lang w:eastAsia="es-ES_tradnl"/>
        </w:rPr>
        <w:t>) ha aumentado de forma explosiva.</w:t>
      </w:r>
    </w:p>
    <w:p w:rsidR="00471B18" w:rsidRPr="00471B18" w:rsidRDefault="00471B18">
      <w:pPr>
        <w:rPr>
          <w:b/>
        </w:rPr>
      </w:pPr>
    </w:p>
    <w:p w:rsidR="00B60D0E" w:rsidRPr="00471B18" w:rsidRDefault="00471B18">
      <w:pPr>
        <w:rPr>
          <w:b/>
        </w:rPr>
      </w:pPr>
      <w:r w:rsidRPr="00471B18">
        <w:rPr>
          <w:b/>
        </w:rPr>
        <w:t>ENCUESTA MUNDIAL DE TABAQUISMO EN JÓVENES – 2016  DE LA OPS/OMS</w:t>
      </w:r>
    </w:p>
    <w:p w:rsidR="0043232A" w:rsidRDefault="0043232A" w:rsidP="0043232A">
      <w:pPr>
        <w:pStyle w:val="Prrafodelista"/>
        <w:numPr>
          <w:ilvl w:val="0"/>
          <w:numId w:val="1"/>
        </w:numPr>
      </w:pPr>
      <w:r>
        <w:t>Entre un 7% y 12% de los es</w:t>
      </w:r>
      <w:bookmarkStart w:id="0" w:name="_GoBack"/>
      <w:bookmarkEnd w:id="0"/>
      <w:r>
        <w:t xml:space="preserve">colares reconoce haber utilizado un cigarrillo electrónico en los últimos 30 </w:t>
      </w:r>
      <w:r w:rsidR="00F32F1D">
        <w:t>días</w:t>
      </w:r>
      <w:r>
        <w:t xml:space="preserve">. </w:t>
      </w:r>
    </w:p>
    <w:p w:rsidR="00324FAD" w:rsidRDefault="00324FAD" w:rsidP="00324FAD">
      <w:pPr>
        <w:pStyle w:val="Prrafodelista"/>
      </w:pPr>
    </w:p>
    <w:p w:rsidR="00324FAD" w:rsidRPr="00471B18" w:rsidRDefault="00471B18" w:rsidP="00F32F1D">
      <w:pPr>
        <w:rPr>
          <w:b/>
        </w:rPr>
      </w:pPr>
      <w:r w:rsidRPr="00471B18">
        <w:rPr>
          <w:b/>
        </w:rPr>
        <w:t>DÉCIMO SEGUNDO ESTUDIO NACIONAL DE DROGAS EN POBLACIÓN GENERAL DE CHILE, 2016. SENDA</w:t>
      </w:r>
    </w:p>
    <w:p w:rsidR="007D6D06" w:rsidRDefault="00324FAD" w:rsidP="00324FAD">
      <w:pPr>
        <w:pStyle w:val="Prrafodelista"/>
        <w:numPr>
          <w:ilvl w:val="0"/>
          <w:numId w:val="4"/>
        </w:numPr>
      </w:pPr>
      <w:r>
        <w:t>El 46,9% de la población declaró conocer los cigarrillos electrónicos en el año 2014</w:t>
      </w:r>
      <w:r w:rsidR="00F32F1D">
        <w:t xml:space="preserve">, aumentando a 66,5% en el año 2016. El mayor conocimiento se observa entre los 19 y los 34 años. </w:t>
      </w:r>
    </w:p>
    <w:p w:rsidR="00F32F1D" w:rsidRDefault="00F32F1D" w:rsidP="00324FAD">
      <w:pPr>
        <w:pStyle w:val="Prrafodelista"/>
        <w:numPr>
          <w:ilvl w:val="0"/>
          <w:numId w:val="4"/>
        </w:numPr>
      </w:pPr>
      <w:r>
        <w:t xml:space="preserve">El 39,4%  de los usuarios declara saber que el cigarrillo electrónico si contiene nicotina. </w:t>
      </w:r>
    </w:p>
    <w:p w:rsidR="00F32F1D" w:rsidRDefault="00F32F1D" w:rsidP="00324FAD">
      <w:pPr>
        <w:pStyle w:val="Prrafodelista"/>
        <w:numPr>
          <w:ilvl w:val="0"/>
          <w:numId w:val="4"/>
        </w:numPr>
      </w:pPr>
      <w:r>
        <w:t>Entre los 12 y 25 años se concentra el consumo de cigarrillo electrónico.</w:t>
      </w:r>
    </w:p>
    <w:p w:rsidR="00F32F1D" w:rsidRDefault="00F32F1D" w:rsidP="00324FAD">
      <w:pPr>
        <w:pStyle w:val="Prrafodelista"/>
        <w:numPr>
          <w:ilvl w:val="0"/>
          <w:numId w:val="4"/>
        </w:numPr>
      </w:pPr>
      <w:r>
        <w:t>Un 27,1% declaró estar de acuerdo con la afirmación “son un método para ayudar a la gente a dejar de fumar”.</w:t>
      </w:r>
    </w:p>
    <w:p w:rsidR="00F32F1D" w:rsidRPr="00F32F1D" w:rsidRDefault="00F32F1D" w:rsidP="00324FAD">
      <w:pPr>
        <w:pStyle w:val="Prrafodelista"/>
        <w:numPr>
          <w:ilvl w:val="0"/>
          <w:numId w:val="4"/>
        </w:numPr>
        <w:rPr>
          <w:color w:val="FF0000"/>
        </w:rPr>
      </w:pPr>
      <w:r w:rsidRPr="00F32F1D">
        <w:rPr>
          <w:color w:val="FF0000"/>
        </w:rPr>
        <w:t xml:space="preserve">Un 36,1% de los encuestados cree que son menos peligrosos que el cigarrillo convencional. </w:t>
      </w:r>
    </w:p>
    <w:p w:rsidR="00F32F1D" w:rsidRDefault="00F32F1D" w:rsidP="00324FAD">
      <w:pPr>
        <w:pStyle w:val="Prrafodelista"/>
        <w:numPr>
          <w:ilvl w:val="0"/>
          <w:numId w:val="4"/>
        </w:numPr>
      </w:pPr>
      <w:r>
        <w:t xml:space="preserve">Un 40% de los encuestados muestra un alto grado de desconocimiento del tema. </w:t>
      </w:r>
    </w:p>
    <w:p w:rsidR="007D6D06" w:rsidRDefault="007D6D06" w:rsidP="007D6D06"/>
    <w:sectPr w:rsidR="007D6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9EB"/>
    <w:multiLevelType w:val="hybridMultilevel"/>
    <w:tmpl w:val="1E449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615E"/>
    <w:multiLevelType w:val="hybridMultilevel"/>
    <w:tmpl w:val="898A1A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7825"/>
    <w:multiLevelType w:val="hybridMultilevel"/>
    <w:tmpl w:val="724400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2E58"/>
    <w:multiLevelType w:val="hybridMultilevel"/>
    <w:tmpl w:val="1E449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EF"/>
    <w:rsid w:val="001F08EF"/>
    <w:rsid w:val="00324FAD"/>
    <w:rsid w:val="0043232A"/>
    <w:rsid w:val="00471B18"/>
    <w:rsid w:val="007D6D06"/>
    <w:rsid w:val="00B60D0E"/>
    <w:rsid w:val="00F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AEF8-8BBB-4635-854C-689BCD12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SENADOR</dc:creator>
  <cp:keywords/>
  <dc:description/>
  <cp:lastModifiedBy>SENADOR</cp:lastModifiedBy>
  <cp:revision>4</cp:revision>
  <dcterms:created xsi:type="dcterms:W3CDTF">2019-05-09T15:52:00Z</dcterms:created>
  <dcterms:modified xsi:type="dcterms:W3CDTF">2019-05-09T16:49:00Z</dcterms:modified>
</cp:coreProperties>
</file>