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87D50" w:rsidTr="00695DE4">
        <w:tc>
          <w:tcPr>
            <w:tcW w:w="2547" w:type="dxa"/>
          </w:tcPr>
          <w:p w:rsidR="00287D50" w:rsidRPr="00287D50" w:rsidRDefault="00287D50">
            <w:pPr>
              <w:rPr>
                <w:rFonts w:asciiTheme="minorHAnsi" w:hAnsiTheme="minorHAnsi" w:cstheme="minorHAnsi"/>
              </w:rPr>
            </w:pPr>
            <w:proofErr w:type="spellStart"/>
            <w:r w:rsidRPr="00287D50">
              <w:rPr>
                <w:rFonts w:asciiTheme="minorHAnsi" w:hAnsiTheme="minorHAnsi" w:cstheme="minorHAnsi"/>
              </w:rPr>
              <w:t>N°</w:t>
            </w:r>
            <w:proofErr w:type="spellEnd"/>
            <w:r w:rsidRPr="00287D50">
              <w:rPr>
                <w:rFonts w:asciiTheme="minorHAnsi" w:hAnsiTheme="minorHAnsi" w:cstheme="minorHAnsi"/>
              </w:rPr>
              <w:t xml:space="preserve"> Boletín</w:t>
            </w:r>
          </w:p>
        </w:tc>
        <w:tc>
          <w:tcPr>
            <w:tcW w:w="6281" w:type="dxa"/>
          </w:tcPr>
          <w:p w:rsidR="00287D50" w:rsidRPr="00287D50" w:rsidRDefault="00ED5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6110</w:t>
            </w:r>
            <w:r w:rsidR="00287D50" w:rsidRPr="00287D5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Proyecto de Ley</w:t>
            </w:r>
          </w:p>
        </w:tc>
        <w:tc>
          <w:tcPr>
            <w:tcW w:w="6281" w:type="dxa"/>
          </w:tcPr>
          <w:p w:rsidR="00287D50" w:rsidRPr="00287D50" w:rsidRDefault="00ED5B2E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ED5B2E">
              <w:rPr>
                <w:rFonts w:asciiTheme="minorHAnsi" w:hAnsiTheme="minorHAnsi" w:cstheme="minorHAnsi"/>
              </w:rPr>
              <w:t>obre fomento de la música chilena, para establecer los requisitos que deben cumplir los conciertos y eventos musicales que se presenten en Chile.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Origen</w:t>
            </w:r>
          </w:p>
        </w:tc>
        <w:tc>
          <w:tcPr>
            <w:tcW w:w="6281" w:type="dxa"/>
          </w:tcPr>
          <w:p w:rsidR="00287D50" w:rsidRPr="00287D50" w:rsidRDefault="00E469CD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Cámara.</w:t>
            </w:r>
            <w:r w:rsidR="00ED5B2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ED5B2E">
              <w:rPr>
                <w:rFonts w:asciiTheme="minorHAnsi" w:hAnsiTheme="minorHAnsi" w:cstheme="minorHAnsi"/>
              </w:rPr>
              <w:t>Ex diputados</w:t>
            </w:r>
            <w:proofErr w:type="gramEnd"/>
            <w:r w:rsidR="00ED5B2E">
              <w:rPr>
                <w:rFonts w:asciiTheme="minorHAnsi" w:hAnsiTheme="minorHAnsi" w:cstheme="minorHAnsi"/>
              </w:rPr>
              <w:t xml:space="preserve"> Claudia </w:t>
            </w:r>
            <w:r w:rsidR="00ED5B2E" w:rsidRPr="00ED5B2E">
              <w:rPr>
                <w:rFonts w:asciiTheme="minorHAnsi" w:hAnsiTheme="minorHAnsi" w:cstheme="minorHAnsi"/>
              </w:rPr>
              <w:t>Nogueira,</w:t>
            </w:r>
            <w:r w:rsidR="00ED5B2E">
              <w:rPr>
                <w:rFonts w:asciiTheme="minorHAnsi" w:hAnsiTheme="minorHAnsi" w:cstheme="minorHAnsi"/>
              </w:rPr>
              <w:t xml:space="preserve"> Marta</w:t>
            </w:r>
            <w:r w:rsidR="00ED5B2E" w:rsidRPr="00ED5B2E">
              <w:rPr>
                <w:rFonts w:asciiTheme="minorHAnsi" w:hAnsiTheme="minorHAnsi" w:cstheme="minorHAnsi"/>
              </w:rPr>
              <w:t xml:space="preserve"> </w:t>
            </w:r>
            <w:r w:rsidR="00ED5B2E">
              <w:rPr>
                <w:rFonts w:asciiTheme="minorHAnsi" w:hAnsiTheme="minorHAnsi" w:cstheme="minorHAnsi"/>
              </w:rPr>
              <w:t xml:space="preserve">Isasi, Marco Enríquez-Ominami, Álvaro Escobar, Ramón Farías, Manuel Rojas y Patricio Vallespín. </w:t>
            </w:r>
            <w:proofErr w:type="gramStart"/>
            <w:r w:rsidR="00ED5B2E">
              <w:rPr>
                <w:rFonts w:asciiTheme="minorHAnsi" w:hAnsiTheme="minorHAnsi" w:cstheme="minorHAnsi"/>
              </w:rPr>
              <w:t>E</w:t>
            </w:r>
            <w:r w:rsidR="00ED5B2E" w:rsidRPr="00ED5B2E">
              <w:rPr>
                <w:rFonts w:asciiTheme="minorHAnsi" w:hAnsiTheme="minorHAnsi" w:cstheme="minorHAnsi"/>
              </w:rPr>
              <w:t>x diputados</w:t>
            </w:r>
            <w:proofErr w:type="gramEnd"/>
            <w:r w:rsidR="00ED5B2E" w:rsidRPr="00ED5B2E">
              <w:rPr>
                <w:rFonts w:asciiTheme="minorHAnsi" w:hAnsiTheme="minorHAnsi" w:cstheme="minorHAnsi"/>
              </w:rPr>
              <w:t xml:space="preserve"> y actuales</w:t>
            </w:r>
            <w:r w:rsidR="00ED5B2E">
              <w:rPr>
                <w:rFonts w:asciiTheme="minorHAnsi" w:hAnsiTheme="minorHAnsi" w:cstheme="minorHAnsi"/>
              </w:rPr>
              <w:t xml:space="preserve"> Senadores </w:t>
            </w:r>
            <w:r w:rsidR="00ED5B2E" w:rsidRPr="00ED5B2E">
              <w:rPr>
                <w:rFonts w:asciiTheme="minorHAnsi" w:hAnsiTheme="minorHAnsi" w:cstheme="minorHAnsi"/>
              </w:rPr>
              <w:t>Allende</w:t>
            </w:r>
            <w:r w:rsidR="00ED5B2E">
              <w:rPr>
                <w:rFonts w:asciiTheme="minorHAnsi" w:hAnsiTheme="minorHAnsi" w:cstheme="minorHAnsi"/>
              </w:rPr>
              <w:t>,</w:t>
            </w:r>
            <w:r w:rsidR="00ED5B2E" w:rsidRPr="00ED5B2E">
              <w:rPr>
                <w:rFonts w:asciiTheme="minorHAnsi" w:hAnsiTheme="minorHAnsi" w:cstheme="minorHAnsi"/>
              </w:rPr>
              <w:t xml:space="preserve"> De Urresti y Montes</w:t>
            </w:r>
            <w:r w:rsidR="00ED5B2E">
              <w:rPr>
                <w:rFonts w:asciiTheme="minorHAnsi" w:hAnsiTheme="minorHAnsi" w:cstheme="minorHAnsi"/>
              </w:rPr>
              <w:t>.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Urgencia</w:t>
            </w:r>
          </w:p>
        </w:tc>
        <w:tc>
          <w:tcPr>
            <w:tcW w:w="6281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="00E469CD">
              <w:rPr>
                <w:rFonts w:asciiTheme="minorHAnsi" w:hAnsiTheme="minorHAnsi" w:cstheme="minorHAnsi"/>
              </w:rPr>
              <w:t xml:space="preserve">hay. 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Comisión</w:t>
            </w:r>
          </w:p>
        </w:tc>
        <w:tc>
          <w:tcPr>
            <w:tcW w:w="6281" w:type="dxa"/>
          </w:tcPr>
          <w:p w:rsidR="00287D50" w:rsidRPr="00287D50" w:rsidRDefault="00ED5B2E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Tramitación</w:t>
            </w:r>
          </w:p>
        </w:tc>
        <w:tc>
          <w:tcPr>
            <w:tcW w:w="6281" w:type="dxa"/>
          </w:tcPr>
          <w:p w:rsidR="00287D50" w:rsidRPr="00287D50" w:rsidRDefault="00E469CD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87D50">
              <w:rPr>
                <w:rFonts w:asciiTheme="minorHAnsi" w:hAnsiTheme="minorHAnsi" w:cstheme="minorHAnsi"/>
              </w:rPr>
              <w:t>° trámite constitucional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Otras consideraciones</w:t>
            </w:r>
          </w:p>
        </w:tc>
        <w:tc>
          <w:tcPr>
            <w:tcW w:w="6281" w:type="dxa"/>
          </w:tcPr>
          <w:p w:rsidR="00287D50" w:rsidRPr="00287D50" w:rsidRDefault="00ED5B2E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Artículo único. Discusión en general. </w:t>
            </w:r>
          </w:p>
        </w:tc>
      </w:tr>
    </w:tbl>
    <w:p w:rsidR="00BB6D00" w:rsidRPr="00287D50" w:rsidRDefault="00BB6D00">
      <w:pPr>
        <w:rPr>
          <w:rFonts w:asciiTheme="minorHAnsi" w:hAnsiTheme="minorHAnsi" w:cstheme="minorHAnsi"/>
        </w:rPr>
      </w:pPr>
    </w:p>
    <w:p w:rsidR="0042038C" w:rsidRDefault="0042038C" w:rsidP="0042038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213D4">
        <w:rPr>
          <w:rFonts w:asciiTheme="minorHAnsi" w:hAnsiTheme="minorHAnsi" w:cstheme="minorHAnsi"/>
          <w:u w:val="single"/>
        </w:rPr>
        <w:t>IDEAS FUERZA</w:t>
      </w:r>
      <w:r w:rsidR="00004C0F">
        <w:rPr>
          <w:rFonts w:asciiTheme="minorHAnsi" w:hAnsiTheme="minorHAnsi" w:cstheme="minorHAnsi"/>
          <w:u w:val="single"/>
        </w:rPr>
        <w:t>.</w:t>
      </w:r>
      <w:r w:rsidR="00AB7751">
        <w:rPr>
          <w:rFonts w:asciiTheme="minorHAnsi" w:hAnsiTheme="minorHAnsi" w:cstheme="minorHAnsi"/>
          <w:u w:val="single"/>
        </w:rPr>
        <w:br/>
      </w:r>
    </w:p>
    <w:p w:rsidR="00BF6558" w:rsidRDefault="00ED5B2E" w:rsidP="00ED5B2E">
      <w:pPr>
        <w:spacing w:line="360" w:lineRule="auto"/>
        <w:jc w:val="both"/>
        <w:rPr>
          <w:rFonts w:asciiTheme="minorHAnsi" w:hAnsiTheme="minorHAnsi" w:cstheme="minorHAnsi"/>
        </w:rPr>
      </w:pPr>
      <w:r w:rsidRPr="00ED5B2E">
        <w:rPr>
          <w:rFonts w:asciiTheme="minorHAnsi" w:hAnsiTheme="minorHAnsi" w:cstheme="minorHAnsi"/>
        </w:rPr>
        <w:t>Chile se ha tra</w:t>
      </w:r>
      <w:r>
        <w:rPr>
          <w:rFonts w:asciiTheme="minorHAnsi" w:hAnsiTheme="minorHAnsi" w:cstheme="minorHAnsi"/>
        </w:rPr>
        <w:t>nsformado en un mercado muy atractivo para la realización de conciertos y eventos tanto nacionales como extranjeros, donde se mueven grandes sumas de dinero</w:t>
      </w:r>
      <w:r w:rsidR="00BF6558">
        <w:rPr>
          <w:rFonts w:asciiTheme="minorHAnsi" w:hAnsiTheme="minorHAnsi" w:cstheme="minorHAnsi"/>
        </w:rPr>
        <w:t xml:space="preserve"> e implican movimientos que en otras circunstancias están gravados con IVA. </w:t>
      </w:r>
      <w:r>
        <w:rPr>
          <w:rFonts w:asciiTheme="minorHAnsi" w:hAnsiTheme="minorHAnsi" w:cstheme="minorHAnsi"/>
        </w:rPr>
        <w:t>Sin embargo, para el caso de espectáculos musicales, la ley contempla un régimen de exención tributaria.</w:t>
      </w:r>
    </w:p>
    <w:p w:rsidR="00BF6558" w:rsidRDefault="00BF6558" w:rsidP="00ED5B2E">
      <w:pPr>
        <w:spacing w:line="360" w:lineRule="auto"/>
        <w:jc w:val="both"/>
        <w:rPr>
          <w:rFonts w:asciiTheme="minorHAnsi" w:hAnsiTheme="minorHAnsi" w:cstheme="minorHAnsi"/>
        </w:rPr>
      </w:pPr>
    </w:p>
    <w:p w:rsidR="00BF6558" w:rsidRDefault="00BF6558" w:rsidP="00ED5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uso de dicho beneficio ha generado molestia en las personas relacionadas al ámbito artístico, dado que</w:t>
      </w:r>
      <w:r w:rsidR="006802D6">
        <w:rPr>
          <w:rFonts w:asciiTheme="minorHAnsi" w:hAnsiTheme="minorHAnsi" w:cstheme="minorHAnsi"/>
        </w:rPr>
        <w:t xml:space="preserve"> señalan que</w:t>
      </w:r>
      <w:r>
        <w:rPr>
          <w:rFonts w:asciiTheme="minorHAnsi" w:hAnsiTheme="minorHAnsi" w:cstheme="minorHAnsi"/>
        </w:rPr>
        <w:t xml:space="preserve"> la legislación no protege ni fomenta el patrimonio artístico y musical chileno</w:t>
      </w:r>
      <w:r w:rsidR="006802D6">
        <w:rPr>
          <w:rFonts w:asciiTheme="minorHAnsi" w:hAnsiTheme="minorHAnsi" w:cstheme="minorHAnsi"/>
        </w:rPr>
        <w:t>, beneficiando sólo al extranjero en estos casos. E</w:t>
      </w:r>
      <w:r>
        <w:rPr>
          <w:rFonts w:asciiTheme="minorHAnsi" w:hAnsiTheme="minorHAnsi" w:cstheme="minorHAnsi"/>
        </w:rPr>
        <w:t xml:space="preserve">ste proyecto </w:t>
      </w:r>
      <w:r w:rsidR="006802D6">
        <w:rPr>
          <w:rFonts w:asciiTheme="minorHAnsi" w:hAnsiTheme="minorHAnsi" w:cstheme="minorHAnsi"/>
        </w:rPr>
        <w:t xml:space="preserve">se dirige a generar aquella protección y fomento al </w:t>
      </w:r>
      <w:r>
        <w:rPr>
          <w:rFonts w:asciiTheme="minorHAnsi" w:hAnsiTheme="minorHAnsi" w:cstheme="minorHAnsi"/>
        </w:rPr>
        <w:t>plantea</w:t>
      </w:r>
      <w:r w:rsidR="006802D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  <w:r w:rsidR="006802D6">
        <w:rPr>
          <w:rFonts w:asciiTheme="minorHAnsi" w:hAnsiTheme="minorHAnsi" w:cstheme="minorHAnsi"/>
        </w:rPr>
        <w:t xml:space="preserve">ciertos </w:t>
      </w:r>
      <w:r>
        <w:rPr>
          <w:rFonts w:asciiTheme="minorHAnsi" w:hAnsiTheme="minorHAnsi" w:cstheme="minorHAnsi"/>
        </w:rPr>
        <w:t xml:space="preserve">requisitos </w:t>
      </w:r>
      <w:r w:rsidR="006802D6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>la realización de eventos musicales masivos en Chile. (*masivo: más de 3.000 personas en lugar habilitado para ello, excluyendo celebraciones realizadas por municipalidades).</w:t>
      </w:r>
    </w:p>
    <w:p w:rsidR="00BF6558" w:rsidRDefault="00BF6558" w:rsidP="00ED5B2E">
      <w:pPr>
        <w:spacing w:line="360" w:lineRule="auto"/>
        <w:jc w:val="both"/>
        <w:rPr>
          <w:rFonts w:asciiTheme="minorHAnsi" w:hAnsiTheme="minorHAnsi" w:cstheme="minorHAnsi"/>
        </w:rPr>
      </w:pPr>
    </w:p>
    <w:p w:rsidR="00BF6558" w:rsidRDefault="00BF6558" w:rsidP="00ED5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ser telonero, es decir, presentarse antes de un grupo ya reconocido, brinda la oportunidad de ser conocido en un público distinto al habitual, medio que ha llevado al éxito a varios artistas en el pasado. </w:t>
      </w:r>
    </w:p>
    <w:p w:rsidR="00BF6558" w:rsidRDefault="00BF6558" w:rsidP="00ED5B2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Se hizo presente en la comisión que esto</w:t>
      </w:r>
      <w:r w:rsidR="006802D6">
        <w:rPr>
          <w:rFonts w:asciiTheme="minorHAnsi" w:hAnsiTheme="minorHAnsi" w:cstheme="minorHAnsi"/>
        </w:rPr>
        <w:t xml:space="preserve"> no incidirá en el pago de derechos de autos, dado que el monto es independiente de los temas ejecutados y la nacionalidad de los autores en el escenario.</w:t>
      </w:r>
    </w:p>
    <w:p w:rsidR="00D37A3A" w:rsidRPr="00D37A3A" w:rsidRDefault="00D37A3A" w:rsidP="00ED5B2E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D37A3A">
        <w:rPr>
          <w:rFonts w:asciiTheme="minorHAnsi" w:hAnsiTheme="minorHAnsi" w:cstheme="minorHAnsi"/>
          <w:u w:val="single"/>
        </w:rPr>
        <w:t>Proyecto de ley</w:t>
      </w:r>
    </w:p>
    <w:p w:rsidR="00D37A3A" w:rsidRDefault="00D37A3A" w:rsidP="00D37A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Requisitos de aplican a conciertos y eventos musicales masivos (más de 3.000 personas, exceptuando los organizados por municipalidades).</w:t>
      </w:r>
    </w:p>
    <w:p w:rsidR="00D37A3A" w:rsidRDefault="00D37A3A" w:rsidP="00D37A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Señala como requisito para realizar dichos eventos y conciertos masivos:</w:t>
      </w:r>
    </w:p>
    <w:p w:rsidR="00D37A3A" w:rsidRDefault="00D37A3A" w:rsidP="00D37A3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Preventa de entradas para público exclusivo o preferencial, no puede exceder el 50% del total de entradas puestas a la venta. </w:t>
      </w:r>
    </w:p>
    <w:p w:rsidR="00D37A3A" w:rsidRDefault="00D37A3A" w:rsidP="00D37A3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Reciento debe contar con espacios para personas con discapacidad auditiva y movilidad reducida, en áreas con visibilidad y comodidad. </w:t>
      </w:r>
    </w:p>
    <w:p w:rsidR="00D37A3A" w:rsidRDefault="00D37A3A" w:rsidP="00D37A3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acogerse al beneficio tributario de exención de IVA, deberán contemplar al menos 1 telonero chileno.</w:t>
      </w:r>
    </w:p>
    <w:p w:rsidR="00D37A3A" w:rsidRDefault="00D37A3A" w:rsidP="00D37A3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Empresas productoras serán responsables de aseo y limpieza posterior. </w:t>
      </w:r>
    </w:p>
    <w:p w:rsidR="00BF6558" w:rsidRPr="00D37A3A" w:rsidRDefault="00D37A3A" w:rsidP="00D37A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D37A3A">
        <w:rPr>
          <w:rFonts w:asciiTheme="minorHAnsi" w:hAnsiTheme="minorHAnsi" w:cstheme="minorHAnsi"/>
        </w:rPr>
        <w:t xml:space="preserve">El </w:t>
      </w:r>
      <w:r w:rsidRPr="00D37A3A">
        <w:rPr>
          <w:rFonts w:asciiTheme="minorHAnsi" w:hAnsiTheme="minorHAnsi" w:cstheme="minorHAnsi"/>
        </w:rPr>
        <w:t xml:space="preserve">incumplimiento de las normas establecidas será sancionado con multa a beneficio fiscal de 50 a 100 </w:t>
      </w:r>
      <w:r>
        <w:rPr>
          <w:rFonts w:asciiTheme="minorHAnsi" w:hAnsiTheme="minorHAnsi" w:cstheme="minorHAnsi"/>
        </w:rPr>
        <w:t>UTM ($2.4 a $4.8M)</w:t>
      </w:r>
    </w:p>
    <w:p w:rsidR="00ED5B2E" w:rsidRDefault="00ED5B2E" w:rsidP="00ED5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37A3A" w:rsidRDefault="00D37A3A" w:rsidP="00ED5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Se genera la pregunta del por qué el primer requisito, en cuanto a la preventa de entradas, restringe al 50%, no existiendo un argumento lógico para fijarlo en dicho porcentaje. </w:t>
      </w:r>
      <w:r w:rsidR="006802D6">
        <w:rPr>
          <w:rFonts w:asciiTheme="minorHAnsi" w:hAnsiTheme="minorHAnsi" w:cstheme="minorHAnsi"/>
        </w:rPr>
        <w:t xml:space="preserve">Sobre todo, ya que generalmente dichos montos son otorgados por parte de entidades privadas como fidelización a sus clientes (ejemplo de bancos que otorgan ofertas en espectáculos a sus clientes). </w:t>
      </w:r>
    </w:p>
    <w:p w:rsidR="006802D6" w:rsidRPr="00ED5B2E" w:rsidRDefault="006802D6" w:rsidP="00ED5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En comisión se planteó la posibilidad de que la sanción al </w:t>
      </w:r>
      <w:proofErr w:type="gramStart"/>
      <w:r>
        <w:rPr>
          <w:rFonts w:asciiTheme="minorHAnsi" w:hAnsiTheme="minorHAnsi" w:cstheme="minorHAnsi"/>
        </w:rPr>
        <w:t>incumplimiento,</w:t>
      </w:r>
      <w:proofErr w:type="gramEnd"/>
      <w:r>
        <w:rPr>
          <w:rFonts w:asciiTheme="minorHAnsi" w:hAnsiTheme="minorHAnsi" w:cstheme="minorHAnsi"/>
        </w:rPr>
        <w:t xml:space="preserve"> sea el pago del IVA y no sólo la multa. Esto parece de lógica, dado que las empresas calcularán qué les sale más barato, prefiriendo dicho pago antes que cumplir con tener un telonero chileno. </w:t>
      </w:r>
    </w:p>
    <w:p w:rsidR="00807A18" w:rsidRPr="00807A18" w:rsidRDefault="0042038C" w:rsidP="004213D4">
      <w:pPr>
        <w:spacing w:line="360" w:lineRule="auto"/>
        <w:jc w:val="both"/>
        <w:rPr>
          <w:rFonts w:asciiTheme="minorHAnsi" w:hAnsiTheme="minorHAnsi" w:cstheme="minorHAnsi"/>
        </w:rPr>
      </w:pPr>
      <w:r w:rsidRPr="004213D4">
        <w:rPr>
          <w:rFonts w:asciiTheme="minorHAnsi" w:hAnsiTheme="minorHAnsi" w:cstheme="minorHAnsi"/>
        </w:rPr>
        <w:t xml:space="preserve">Sugerencia de votación: </w:t>
      </w:r>
      <w:r w:rsidR="00A23F97">
        <w:rPr>
          <w:rFonts w:asciiTheme="minorHAnsi" w:hAnsiTheme="minorHAnsi" w:cstheme="minorHAnsi"/>
        </w:rPr>
        <w:t xml:space="preserve">A FAVOR. </w:t>
      </w:r>
    </w:p>
    <w:sectPr w:rsidR="00807A18" w:rsidRPr="00807A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E8" w:rsidRDefault="001941E8" w:rsidP="00807A18">
      <w:r>
        <w:separator/>
      </w:r>
    </w:p>
  </w:endnote>
  <w:endnote w:type="continuationSeparator" w:id="0">
    <w:p w:rsidR="001941E8" w:rsidRDefault="001941E8" w:rsidP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E8" w:rsidRDefault="001941E8" w:rsidP="00807A18">
      <w:r>
        <w:separator/>
      </w:r>
    </w:p>
  </w:footnote>
  <w:footnote w:type="continuationSeparator" w:id="0">
    <w:p w:rsidR="001941E8" w:rsidRDefault="001941E8" w:rsidP="008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4C" w:rsidRPr="00695DE4" w:rsidRDefault="00E76C4C">
    <w:pPr>
      <w:pStyle w:val="Encabezado"/>
      <w:rPr>
        <w:i/>
        <w:lang w:val="es-CL"/>
      </w:rPr>
    </w:pPr>
    <w:r w:rsidRPr="00807A18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-1833</wp:posOffset>
          </wp:positionH>
          <wp:positionV relativeFrom="page">
            <wp:posOffset>450215</wp:posOffset>
          </wp:positionV>
          <wp:extent cx="842400" cy="561600"/>
          <wp:effectExtent l="0" t="0" r="0" b="0"/>
          <wp:wrapThrough wrapText="left">
            <wp:wrapPolygon edited="0">
              <wp:start x="0" y="0"/>
              <wp:lineTo x="0" y="20525"/>
              <wp:lineTo x="21014" y="20525"/>
              <wp:lineTo x="210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 sen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DE4">
      <w:rPr>
        <w:i/>
        <w:lang w:val="es-CL"/>
      </w:rPr>
      <w:t>H. Senadora Luz Ebensperger</w:t>
    </w:r>
  </w:p>
  <w:p w:rsidR="00E76C4C" w:rsidRPr="00695DE4" w:rsidRDefault="00E76C4C">
    <w:pPr>
      <w:pStyle w:val="Encabezado"/>
      <w:rPr>
        <w:i/>
        <w:lang w:val="es-CL"/>
      </w:rPr>
    </w:pPr>
    <w:r w:rsidRPr="00695DE4">
      <w:rPr>
        <w:i/>
        <w:lang w:val="es-CL"/>
      </w:rPr>
      <w:t xml:space="preserve">Autor: Ivette Avaria, </w:t>
    </w:r>
    <w:r w:rsidRPr="00807A18">
      <w:rPr>
        <w:i/>
        <w:lang w:val="es-CL"/>
      </w:rPr>
      <w:t>Asesor</w:t>
    </w:r>
    <w:r w:rsidRPr="00695DE4">
      <w:rPr>
        <w:i/>
        <w:lang w:val="es-CL"/>
      </w:rPr>
      <w:t xml:space="preserve"> Legislativo</w:t>
    </w:r>
  </w:p>
  <w:p w:rsidR="00E76C4C" w:rsidRPr="00695DE4" w:rsidRDefault="00E76C4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2E0"/>
    <w:multiLevelType w:val="hybridMultilevel"/>
    <w:tmpl w:val="AEACB0CE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444C44"/>
    <w:multiLevelType w:val="hybridMultilevel"/>
    <w:tmpl w:val="55843230"/>
    <w:lvl w:ilvl="0" w:tplc="72489D8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21C"/>
    <w:multiLevelType w:val="hybridMultilevel"/>
    <w:tmpl w:val="5EC07330"/>
    <w:lvl w:ilvl="0" w:tplc="F0E0534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4B7C"/>
    <w:multiLevelType w:val="hybridMultilevel"/>
    <w:tmpl w:val="D698074A"/>
    <w:lvl w:ilvl="0" w:tplc="0E4A704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1EB0"/>
    <w:multiLevelType w:val="hybridMultilevel"/>
    <w:tmpl w:val="E9086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3B37"/>
    <w:multiLevelType w:val="hybridMultilevel"/>
    <w:tmpl w:val="136A0E64"/>
    <w:lvl w:ilvl="0" w:tplc="C5803ED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8"/>
    <w:rsid w:val="00004C0F"/>
    <w:rsid w:val="00011790"/>
    <w:rsid w:val="000526DC"/>
    <w:rsid w:val="001941E8"/>
    <w:rsid w:val="00274803"/>
    <w:rsid w:val="00287D50"/>
    <w:rsid w:val="002E1131"/>
    <w:rsid w:val="00304281"/>
    <w:rsid w:val="0042038C"/>
    <w:rsid w:val="004213D4"/>
    <w:rsid w:val="00476A46"/>
    <w:rsid w:val="005446C3"/>
    <w:rsid w:val="00633101"/>
    <w:rsid w:val="006802D6"/>
    <w:rsid w:val="00695DE4"/>
    <w:rsid w:val="00722DFC"/>
    <w:rsid w:val="00807A18"/>
    <w:rsid w:val="00862FFF"/>
    <w:rsid w:val="009153B1"/>
    <w:rsid w:val="009239F9"/>
    <w:rsid w:val="00953696"/>
    <w:rsid w:val="00981EB5"/>
    <w:rsid w:val="00A03C34"/>
    <w:rsid w:val="00A17020"/>
    <w:rsid w:val="00A23F97"/>
    <w:rsid w:val="00AA6CF1"/>
    <w:rsid w:val="00AB7751"/>
    <w:rsid w:val="00BB6D00"/>
    <w:rsid w:val="00BC0D5D"/>
    <w:rsid w:val="00BD13B2"/>
    <w:rsid w:val="00BF6558"/>
    <w:rsid w:val="00C5605C"/>
    <w:rsid w:val="00CE2EC9"/>
    <w:rsid w:val="00D37A3A"/>
    <w:rsid w:val="00D62D99"/>
    <w:rsid w:val="00D65566"/>
    <w:rsid w:val="00E469CD"/>
    <w:rsid w:val="00E76C4C"/>
    <w:rsid w:val="00ED5B2E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A59C"/>
  <w15:chartTrackingRefBased/>
  <w15:docId w15:val="{3845F4C3-BD8D-433B-9707-E959598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A18"/>
  </w:style>
  <w:style w:type="paragraph" w:styleId="Piedepgina">
    <w:name w:val="footer"/>
    <w:basedOn w:val="Normal"/>
    <w:link w:val="Piedepgina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A18"/>
  </w:style>
  <w:style w:type="table" w:styleId="Tablaconcuadrcula">
    <w:name w:val="Table Grid"/>
    <w:basedOn w:val="Tablanormal"/>
    <w:uiPriority w:val="39"/>
    <w:rsid w:val="0028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avaria</dc:creator>
  <cp:keywords/>
  <dc:description/>
  <cp:lastModifiedBy>ivette avaria</cp:lastModifiedBy>
  <cp:revision>2</cp:revision>
  <dcterms:created xsi:type="dcterms:W3CDTF">2019-05-07T18:42:00Z</dcterms:created>
  <dcterms:modified xsi:type="dcterms:W3CDTF">2019-05-07T18:42:00Z</dcterms:modified>
</cp:coreProperties>
</file>