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287D50" w:rsidTr="00695DE4">
        <w:tc>
          <w:tcPr>
            <w:tcW w:w="2547" w:type="dxa"/>
          </w:tcPr>
          <w:p w:rsidR="00287D50" w:rsidRPr="00287D50" w:rsidRDefault="00287D50">
            <w:pPr>
              <w:rPr>
                <w:rFonts w:asciiTheme="minorHAnsi" w:hAnsiTheme="minorHAnsi" w:cstheme="minorHAnsi"/>
              </w:rPr>
            </w:pPr>
            <w:proofErr w:type="spellStart"/>
            <w:r w:rsidRPr="00287D50">
              <w:rPr>
                <w:rFonts w:asciiTheme="minorHAnsi" w:hAnsiTheme="minorHAnsi" w:cstheme="minorHAnsi"/>
              </w:rPr>
              <w:t>N°</w:t>
            </w:r>
            <w:proofErr w:type="spellEnd"/>
            <w:r w:rsidRPr="00287D50">
              <w:rPr>
                <w:rFonts w:asciiTheme="minorHAnsi" w:hAnsiTheme="minorHAnsi" w:cstheme="minorHAnsi"/>
              </w:rPr>
              <w:t xml:space="preserve"> Boletín</w:t>
            </w:r>
          </w:p>
        </w:tc>
        <w:tc>
          <w:tcPr>
            <w:tcW w:w="6281" w:type="dxa"/>
          </w:tcPr>
          <w:p w:rsidR="00287D50" w:rsidRPr="00287D50" w:rsidRDefault="0043249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11784</w:t>
            </w:r>
            <w:r w:rsidR="00287D50" w:rsidRPr="00287D50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0</w:t>
            </w:r>
            <w:r w:rsidR="00ED5B2E">
              <w:rPr>
                <w:rFonts w:asciiTheme="minorHAnsi" w:hAnsiTheme="minorHAnsi" w:cstheme="minorHAnsi"/>
              </w:rPr>
              <w:t>4</w:t>
            </w:r>
          </w:p>
        </w:tc>
      </w:tr>
      <w:tr w:rsidR="00287D50" w:rsidRPr="00287D50" w:rsidTr="00695DE4">
        <w:tc>
          <w:tcPr>
            <w:tcW w:w="2547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Proyecto de Ley</w:t>
            </w:r>
          </w:p>
        </w:tc>
        <w:tc>
          <w:tcPr>
            <w:tcW w:w="6281" w:type="dxa"/>
          </w:tcPr>
          <w:p w:rsidR="00287D50" w:rsidRPr="00287D50" w:rsidRDefault="0043249C" w:rsidP="00287D50">
            <w:pPr>
              <w:rPr>
                <w:rFonts w:asciiTheme="minorHAnsi" w:hAnsiTheme="minorHAnsi" w:cstheme="minorHAnsi"/>
              </w:rPr>
            </w:pPr>
            <w:r w:rsidRPr="0043249C">
              <w:rPr>
                <w:rFonts w:asciiTheme="minorHAnsi" w:hAnsiTheme="minorHAnsi" w:cstheme="minorHAnsi"/>
              </w:rPr>
              <w:t xml:space="preserve">Modifica la ley </w:t>
            </w:r>
            <w:proofErr w:type="spellStart"/>
            <w:r w:rsidRPr="0043249C">
              <w:rPr>
                <w:rFonts w:asciiTheme="minorHAnsi" w:hAnsiTheme="minorHAnsi" w:cstheme="minorHAnsi"/>
              </w:rPr>
              <w:t>N°</w:t>
            </w:r>
            <w:proofErr w:type="spellEnd"/>
            <w:r w:rsidRPr="0043249C">
              <w:rPr>
                <w:rFonts w:asciiTheme="minorHAnsi" w:hAnsiTheme="minorHAnsi" w:cstheme="minorHAnsi"/>
              </w:rPr>
              <w:t xml:space="preserve"> 20.370, que Establece ley General de Educación, para incorporar la prevención del </w:t>
            </w:r>
            <w:proofErr w:type="gramStart"/>
            <w:r w:rsidRPr="0043249C">
              <w:rPr>
                <w:rFonts w:asciiTheme="minorHAnsi" w:hAnsiTheme="minorHAnsi" w:cstheme="minorHAnsi"/>
              </w:rPr>
              <w:t>bullying</w:t>
            </w:r>
            <w:proofErr w:type="gramEnd"/>
            <w:r w:rsidRPr="0043249C">
              <w:rPr>
                <w:rFonts w:asciiTheme="minorHAnsi" w:hAnsiTheme="minorHAnsi" w:cstheme="minorHAnsi"/>
              </w:rPr>
              <w:t xml:space="preserve"> o acoso virtual escolar y aumentar la sanción a las infracciones que atentan contra derechos y deberes que indica</w:t>
            </w:r>
          </w:p>
        </w:tc>
      </w:tr>
      <w:tr w:rsidR="00287D50" w:rsidRPr="00287D50" w:rsidTr="00695DE4">
        <w:tc>
          <w:tcPr>
            <w:tcW w:w="2547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Origen</w:t>
            </w:r>
          </w:p>
        </w:tc>
        <w:tc>
          <w:tcPr>
            <w:tcW w:w="6281" w:type="dxa"/>
          </w:tcPr>
          <w:p w:rsidR="00287D50" w:rsidRPr="00287D50" w:rsidRDefault="00E469CD" w:rsidP="00287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Cámara.</w:t>
            </w:r>
            <w:r w:rsidR="0043249C">
              <w:rPr>
                <w:rFonts w:asciiTheme="minorHAnsi" w:hAnsiTheme="minorHAnsi" w:cstheme="minorHAnsi"/>
              </w:rPr>
              <w:t xml:space="preserve"> Refundidos.</w:t>
            </w:r>
          </w:p>
        </w:tc>
      </w:tr>
      <w:tr w:rsidR="00287D50" w:rsidRPr="00287D50" w:rsidTr="00695DE4">
        <w:tc>
          <w:tcPr>
            <w:tcW w:w="2547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Urgencia</w:t>
            </w:r>
          </w:p>
        </w:tc>
        <w:tc>
          <w:tcPr>
            <w:tcW w:w="6281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</w:t>
            </w:r>
            <w:r w:rsidR="00E469CD">
              <w:rPr>
                <w:rFonts w:asciiTheme="minorHAnsi" w:hAnsiTheme="minorHAnsi" w:cstheme="minorHAnsi"/>
              </w:rPr>
              <w:t xml:space="preserve">hay. </w:t>
            </w:r>
          </w:p>
        </w:tc>
      </w:tr>
      <w:tr w:rsidR="00287D50" w:rsidRPr="00287D50" w:rsidTr="00695DE4">
        <w:tc>
          <w:tcPr>
            <w:tcW w:w="2547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Comisión</w:t>
            </w:r>
          </w:p>
        </w:tc>
        <w:tc>
          <w:tcPr>
            <w:tcW w:w="6281" w:type="dxa"/>
          </w:tcPr>
          <w:p w:rsidR="00287D50" w:rsidRPr="00287D50" w:rsidRDefault="0043249C" w:rsidP="00287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Educación</w:t>
            </w:r>
          </w:p>
        </w:tc>
      </w:tr>
      <w:tr w:rsidR="00287D50" w:rsidRPr="00287D50" w:rsidTr="00695DE4">
        <w:tc>
          <w:tcPr>
            <w:tcW w:w="2547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Tramitación</w:t>
            </w:r>
          </w:p>
        </w:tc>
        <w:tc>
          <w:tcPr>
            <w:tcW w:w="6281" w:type="dxa"/>
          </w:tcPr>
          <w:p w:rsidR="00287D50" w:rsidRPr="00287D50" w:rsidRDefault="00E469CD" w:rsidP="00287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87D50">
              <w:rPr>
                <w:rFonts w:asciiTheme="minorHAnsi" w:hAnsiTheme="minorHAnsi" w:cstheme="minorHAnsi"/>
              </w:rPr>
              <w:t>° trámite constitucional</w:t>
            </w:r>
          </w:p>
        </w:tc>
      </w:tr>
      <w:tr w:rsidR="00287D50" w:rsidRPr="00287D50" w:rsidTr="00695DE4">
        <w:tc>
          <w:tcPr>
            <w:tcW w:w="2547" w:type="dxa"/>
          </w:tcPr>
          <w:p w:rsidR="00287D50" w:rsidRPr="00287D50" w:rsidRDefault="00287D50" w:rsidP="00287D50">
            <w:pPr>
              <w:rPr>
                <w:rFonts w:asciiTheme="minorHAnsi" w:hAnsiTheme="minorHAnsi" w:cstheme="minorHAnsi"/>
              </w:rPr>
            </w:pPr>
            <w:r w:rsidRPr="00287D50">
              <w:rPr>
                <w:rFonts w:asciiTheme="minorHAnsi" w:hAnsiTheme="minorHAnsi" w:cstheme="minorHAnsi"/>
              </w:rPr>
              <w:t>Otras consideraciones</w:t>
            </w:r>
          </w:p>
        </w:tc>
        <w:tc>
          <w:tcPr>
            <w:tcW w:w="6281" w:type="dxa"/>
          </w:tcPr>
          <w:p w:rsidR="00287D50" w:rsidRPr="00287D50" w:rsidRDefault="00ED5B2E" w:rsidP="00287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Artículo único. Discusión en general. </w:t>
            </w:r>
          </w:p>
        </w:tc>
      </w:tr>
    </w:tbl>
    <w:p w:rsidR="00BB6D00" w:rsidRPr="00287D50" w:rsidRDefault="00BB6D00">
      <w:pPr>
        <w:rPr>
          <w:rFonts w:asciiTheme="minorHAnsi" w:hAnsiTheme="minorHAnsi" w:cstheme="minorHAnsi"/>
        </w:rPr>
      </w:pPr>
    </w:p>
    <w:p w:rsidR="0042038C" w:rsidRDefault="0042038C" w:rsidP="0042038C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  <w:r w:rsidRPr="004213D4">
        <w:rPr>
          <w:rFonts w:asciiTheme="minorHAnsi" w:hAnsiTheme="minorHAnsi" w:cstheme="minorHAnsi"/>
          <w:u w:val="single"/>
        </w:rPr>
        <w:t>IDEAS FUERZA</w:t>
      </w:r>
      <w:r w:rsidR="00004C0F">
        <w:rPr>
          <w:rFonts w:asciiTheme="minorHAnsi" w:hAnsiTheme="minorHAnsi" w:cstheme="minorHAnsi"/>
          <w:u w:val="single"/>
        </w:rPr>
        <w:t>.</w:t>
      </w:r>
    </w:p>
    <w:p w:rsidR="002D6AE6" w:rsidRDefault="002D6AE6" w:rsidP="00CC0AC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Las </w:t>
      </w:r>
      <w:r w:rsidRPr="00956EA6">
        <w:rPr>
          <w:rFonts w:asciiTheme="minorHAnsi" w:hAnsiTheme="minorHAnsi" w:cstheme="minorHAnsi"/>
          <w:b/>
        </w:rPr>
        <w:t>redes sociales</w:t>
      </w:r>
      <w:r>
        <w:rPr>
          <w:rFonts w:asciiTheme="minorHAnsi" w:hAnsiTheme="minorHAnsi" w:cstheme="minorHAnsi"/>
        </w:rPr>
        <w:t xml:space="preserve"> han introducido un cambio rotundo en la manera de compartir, socializar e incluso conocer gente. Los jóvenes que actualmente se encuentran en la et</w:t>
      </w:r>
      <w:r w:rsidR="00CC0AC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pa escolar, crecieron con dichas tecnologías y las incorporaron a su vida a medida que iban creciendo, por lo que </w:t>
      </w:r>
      <w:r w:rsidRPr="00956EA6">
        <w:rPr>
          <w:rFonts w:asciiTheme="minorHAnsi" w:hAnsiTheme="minorHAnsi" w:cstheme="minorHAnsi"/>
          <w:b/>
        </w:rPr>
        <w:t>su uso es completamente normalizado.</w:t>
      </w:r>
      <w:r>
        <w:rPr>
          <w:rFonts w:asciiTheme="minorHAnsi" w:hAnsiTheme="minorHAnsi" w:cstheme="minorHAnsi"/>
        </w:rPr>
        <w:t xml:space="preserve"> Sin embargo, tal normalización conlleva riesgos que son poco visibles y potencialmente muy peligrosos. </w:t>
      </w:r>
    </w:p>
    <w:p w:rsidR="002D6AE6" w:rsidRDefault="002D6AE6" w:rsidP="00CC0AC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</w:t>
      </w:r>
      <w:r w:rsidR="00CF21E4" w:rsidRPr="00956EA6">
        <w:rPr>
          <w:rFonts w:asciiTheme="minorHAnsi" w:hAnsiTheme="minorHAnsi" w:cstheme="minorHAnsi"/>
          <w:b/>
        </w:rPr>
        <w:t xml:space="preserve">pseudo </w:t>
      </w:r>
      <w:r w:rsidRPr="00956EA6">
        <w:rPr>
          <w:rFonts w:asciiTheme="minorHAnsi" w:hAnsiTheme="minorHAnsi" w:cstheme="minorHAnsi"/>
          <w:b/>
        </w:rPr>
        <w:t>anonimato</w:t>
      </w:r>
      <w:r>
        <w:rPr>
          <w:rFonts w:asciiTheme="minorHAnsi" w:hAnsiTheme="minorHAnsi" w:cstheme="minorHAnsi"/>
        </w:rPr>
        <w:t xml:space="preserve"> que permiten las redes, facilita la acción de personas inescrupulosas que pueden atacar a quienquiera que sea, siendo casi imposible o bastante difícil su seguimiento e identificación</w:t>
      </w:r>
      <w:r w:rsidR="00CF21E4">
        <w:rPr>
          <w:rFonts w:asciiTheme="minorHAnsi" w:hAnsiTheme="minorHAnsi" w:cstheme="minorHAnsi"/>
        </w:rPr>
        <w:t>, lo que hace creer al acosador que será impune de sus actos</w:t>
      </w:r>
      <w:r>
        <w:rPr>
          <w:rFonts w:asciiTheme="minorHAnsi" w:hAnsiTheme="minorHAnsi" w:cstheme="minorHAnsi"/>
        </w:rPr>
        <w:t>. Esta forma de presión o acoso ha convertido vidas de jóvenes estudiantes en una pesadilla,</w:t>
      </w:r>
      <w:r w:rsidR="00CF21E4">
        <w:rPr>
          <w:rFonts w:asciiTheme="minorHAnsi" w:hAnsiTheme="minorHAnsi" w:cstheme="minorHAnsi"/>
        </w:rPr>
        <w:t xml:space="preserve"> teniendo aumento de casos de </w:t>
      </w:r>
      <w:r w:rsidRPr="00956EA6">
        <w:rPr>
          <w:rFonts w:asciiTheme="minorHAnsi" w:hAnsiTheme="minorHAnsi" w:cstheme="minorHAnsi"/>
          <w:b/>
        </w:rPr>
        <w:t>depresi</w:t>
      </w:r>
      <w:r w:rsidR="00CF21E4" w:rsidRPr="00956EA6">
        <w:rPr>
          <w:rFonts w:asciiTheme="minorHAnsi" w:hAnsiTheme="minorHAnsi" w:cstheme="minorHAnsi"/>
          <w:b/>
        </w:rPr>
        <w:t>ón</w:t>
      </w:r>
      <w:r w:rsidRPr="00956EA6">
        <w:rPr>
          <w:rFonts w:asciiTheme="minorHAnsi" w:hAnsiTheme="minorHAnsi" w:cstheme="minorHAnsi"/>
          <w:b/>
        </w:rPr>
        <w:t xml:space="preserve">, trastornos de ansiedad </w:t>
      </w:r>
      <w:r w:rsidRPr="00956EA6">
        <w:rPr>
          <w:rFonts w:asciiTheme="minorHAnsi" w:hAnsiTheme="minorHAnsi" w:cstheme="minorHAnsi"/>
        </w:rPr>
        <w:t>y similares inestabilidades a nivel mental y emocional</w:t>
      </w:r>
      <w:r w:rsidR="00CF21E4" w:rsidRPr="00956EA6">
        <w:rPr>
          <w:rFonts w:asciiTheme="minorHAnsi" w:hAnsiTheme="minorHAnsi" w:cstheme="minorHAnsi"/>
        </w:rPr>
        <w:t xml:space="preserve">, </w:t>
      </w:r>
      <w:r w:rsidR="00CF21E4" w:rsidRPr="00956EA6">
        <w:rPr>
          <w:rFonts w:asciiTheme="minorHAnsi" w:hAnsiTheme="minorHAnsi" w:cstheme="minorHAnsi"/>
          <w:b/>
        </w:rPr>
        <w:t>llegando incluso al suicidio</w:t>
      </w:r>
      <w:r w:rsidR="00CF21E4">
        <w:rPr>
          <w:rFonts w:asciiTheme="minorHAnsi" w:hAnsiTheme="minorHAnsi" w:cstheme="minorHAnsi"/>
        </w:rPr>
        <w:t xml:space="preserve"> en los peores casos.</w:t>
      </w:r>
      <w:r>
        <w:rPr>
          <w:rFonts w:asciiTheme="minorHAnsi" w:hAnsiTheme="minorHAnsi" w:cstheme="minorHAnsi"/>
        </w:rPr>
        <w:t xml:space="preserve"> </w:t>
      </w:r>
      <w:r w:rsidR="00CF21E4">
        <w:rPr>
          <w:rFonts w:asciiTheme="minorHAnsi" w:hAnsiTheme="minorHAnsi" w:cstheme="minorHAnsi"/>
        </w:rPr>
        <w:t>Se debe tomar en consideración que e</w:t>
      </w:r>
      <w:r>
        <w:rPr>
          <w:rFonts w:asciiTheme="minorHAnsi" w:hAnsiTheme="minorHAnsi" w:cstheme="minorHAnsi"/>
        </w:rPr>
        <w:t xml:space="preserve">l suicidio es la </w:t>
      </w:r>
      <w:r w:rsidRPr="00956EA6">
        <w:rPr>
          <w:rFonts w:asciiTheme="minorHAnsi" w:hAnsiTheme="minorHAnsi" w:cstheme="minorHAnsi"/>
          <w:b/>
        </w:rPr>
        <w:t xml:space="preserve">segunda causa de muerte </w:t>
      </w:r>
      <w:r w:rsidR="00CF21E4" w:rsidRPr="00956EA6">
        <w:rPr>
          <w:rFonts w:asciiTheme="minorHAnsi" w:hAnsiTheme="minorHAnsi" w:cstheme="minorHAnsi"/>
          <w:b/>
        </w:rPr>
        <w:t>en</w:t>
      </w:r>
      <w:r w:rsidRPr="00956EA6">
        <w:rPr>
          <w:rFonts w:asciiTheme="minorHAnsi" w:hAnsiTheme="minorHAnsi" w:cstheme="minorHAnsi"/>
          <w:b/>
        </w:rPr>
        <w:t xml:space="preserve"> los jóvenes</w:t>
      </w:r>
      <w:r>
        <w:rPr>
          <w:rFonts w:asciiTheme="minorHAnsi" w:hAnsiTheme="minorHAnsi" w:cstheme="minorHAnsi"/>
        </w:rPr>
        <w:t xml:space="preserve">, suicidándose un </w:t>
      </w:r>
      <w:r w:rsidRPr="00956EA6">
        <w:rPr>
          <w:rFonts w:asciiTheme="minorHAnsi" w:hAnsiTheme="minorHAnsi" w:cstheme="minorHAnsi"/>
          <w:u w:val="single"/>
        </w:rPr>
        <w:t>promedio semanal de tres jóvenes entre 10 y 19 años y detrás de cada uno de ellos hay entre 80 y 100 que lo han intentado.</w:t>
      </w:r>
    </w:p>
    <w:p w:rsidR="002D6AE6" w:rsidRPr="00956EA6" w:rsidRDefault="002D6AE6" w:rsidP="00CC0ACD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956EA6">
        <w:rPr>
          <w:rFonts w:asciiTheme="minorHAnsi" w:hAnsiTheme="minorHAnsi" w:cstheme="minorHAnsi"/>
          <w:i/>
        </w:rPr>
        <w:t>Una Encuesta Nacional del Uso de Tecnologías en Escolares de Chile, demostró que ante la pregunta sobre qué pasa con los espectadores</w:t>
      </w:r>
      <w:r w:rsidR="00795A4D" w:rsidRPr="00956EA6">
        <w:rPr>
          <w:rFonts w:asciiTheme="minorHAnsi" w:hAnsiTheme="minorHAnsi" w:cstheme="minorHAnsi"/>
          <w:i/>
        </w:rPr>
        <w:t xml:space="preserve"> (quienes son testigos del acoso)</w:t>
      </w:r>
      <w:r w:rsidRPr="00956EA6">
        <w:rPr>
          <w:rFonts w:asciiTheme="minorHAnsi" w:hAnsiTheme="minorHAnsi" w:cstheme="minorHAnsi"/>
          <w:i/>
        </w:rPr>
        <w:t xml:space="preserve">, muestra que </w:t>
      </w:r>
      <w:r w:rsidRPr="00956EA6">
        <w:rPr>
          <w:rFonts w:asciiTheme="minorHAnsi" w:hAnsiTheme="minorHAnsi" w:cstheme="minorHAnsi"/>
          <w:b/>
          <w:i/>
        </w:rPr>
        <w:t>8 de cada 10 estudiantes defendería cuando atacan a un amigo en la sala o en colegio</w:t>
      </w:r>
      <w:r w:rsidRPr="00956EA6">
        <w:rPr>
          <w:rFonts w:asciiTheme="minorHAnsi" w:hAnsiTheme="minorHAnsi" w:cstheme="minorHAnsi"/>
          <w:i/>
        </w:rPr>
        <w:t xml:space="preserve">, </w:t>
      </w:r>
      <w:r w:rsidRPr="00956EA6">
        <w:rPr>
          <w:rFonts w:asciiTheme="minorHAnsi" w:hAnsiTheme="minorHAnsi" w:cstheme="minorHAnsi"/>
          <w:b/>
          <w:i/>
        </w:rPr>
        <w:t>pero el número disminuye a la mitad cuando es en redes sociales o internet.</w:t>
      </w:r>
      <w:r w:rsidRPr="00956EA6">
        <w:rPr>
          <w:rFonts w:asciiTheme="minorHAnsi" w:hAnsiTheme="minorHAnsi" w:cstheme="minorHAnsi"/>
          <w:i/>
        </w:rPr>
        <w:t xml:space="preserve"> En la misma </w:t>
      </w:r>
      <w:r w:rsidRPr="00956EA6">
        <w:rPr>
          <w:rFonts w:asciiTheme="minorHAnsi" w:hAnsiTheme="minorHAnsi" w:cstheme="minorHAnsi"/>
          <w:i/>
        </w:rPr>
        <w:lastRenderedPageBreak/>
        <w:t xml:space="preserve">línea, un estudio en escuelas de Estados Unidos mostró que el 91% de los estudiantes ha visto y no ha hecho nada ante casos de acoso cibernético. </w:t>
      </w:r>
    </w:p>
    <w:p w:rsidR="002D6AE6" w:rsidRPr="00956EA6" w:rsidRDefault="002D6AE6" w:rsidP="00CC0ACD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956EA6">
        <w:rPr>
          <w:rFonts w:asciiTheme="minorHAnsi" w:hAnsiTheme="minorHAnsi" w:cstheme="minorHAnsi"/>
          <w:i/>
        </w:rPr>
        <w:t xml:space="preserve">El mismo estudio muestra que </w:t>
      </w:r>
      <w:r w:rsidRPr="00956EA6">
        <w:rPr>
          <w:rFonts w:asciiTheme="minorHAnsi" w:hAnsiTheme="minorHAnsi" w:cstheme="minorHAnsi"/>
          <w:b/>
          <w:i/>
        </w:rPr>
        <w:t>si una persona sale en defensa de la víctima, es más probable que reaccionen otros en defensa</w:t>
      </w:r>
      <w:r w:rsidRPr="00956EA6">
        <w:rPr>
          <w:rFonts w:asciiTheme="minorHAnsi" w:hAnsiTheme="minorHAnsi" w:cstheme="minorHAnsi"/>
          <w:i/>
        </w:rPr>
        <w:t xml:space="preserve"> y desestabilicen el poder del agresor. Esto muestra que los comportamientos cibernéticos, las reacciones, los miedos y también las acciones valientes son de </w:t>
      </w:r>
      <w:r w:rsidRPr="00956EA6">
        <w:rPr>
          <w:rFonts w:asciiTheme="minorHAnsi" w:hAnsiTheme="minorHAnsi" w:cstheme="minorHAnsi"/>
          <w:b/>
          <w:i/>
        </w:rPr>
        <w:t>carácter grupal</w:t>
      </w:r>
      <w:r w:rsidRPr="00956EA6">
        <w:rPr>
          <w:rFonts w:asciiTheme="minorHAnsi" w:hAnsiTheme="minorHAnsi" w:cstheme="minorHAnsi"/>
          <w:i/>
        </w:rPr>
        <w:t>.</w:t>
      </w:r>
    </w:p>
    <w:p w:rsidR="002D6AE6" w:rsidRDefault="002D6AE6" w:rsidP="00CC0AC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Los estudios también señalan que </w:t>
      </w:r>
      <w:r w:rsidRPr="00956EA6">
        <w:rPr>
          <w:rFonts w:asciiTheme="minorHAnsi" w:hAnsiTheme="minorHAnsi" w:cstheme="minorHAnsi"/>
          <w:b/>
        </w:rPr>
        <w:t xml:space="preserve">más del 40% </w:t>
      </w:r>
      <w:r>
        <w:rPr>
          <w:rFonts w:asciiTheme="minorHAnsi" w:hAnsiTheme="minorHAnsi" w:cstheme="minorHAnsi"/>
        </w:rPr>
        <w:t xml:space="preserve">del ciber acoso se realiza </w:t>
      </w:r>
      <w:r w:rsidRPr="00956EA6">
        <w:rPr>
          <w:rFonts w:asciiTheme="minorHAnsi" w:hAnsiTheme="minorHAnsi" w:cstheme="minorHAnsi"/>
          <w:b/>
        </w:rPr>
        <w:t>sin intención</w:t>
      </w:r>
      <w:r>
        <w:rPr>
          <w:rFonts w:asciiTheme="minorHAnsi" w:hAnsiTheme="minorHAnsi" w:cstheme="minorHAnsi"/>
        </w:rPr>
        <w:t xml:space="preserve"> de infligir daño a la víctima, sino </w:t>
      </w:r>
      <w:proofErr w:type="gramStart"/>
      <w:r>
        <w:rPr>
          <w:rFonts w:asciiTheme="minorHAnsi" w:hAnsiTheme="minorHAnsi" w:cstheme="minorHAnsi"/>
        </w:rPr>
        <w:t>que</w:t>
      </w:r>
      <w:proofErr w:type="gramEnd"/>
      <w:r>
        <w:rPr>
          <w:rFonts w:asciiTheme="minorHAnsi" w:hAnsiTheme="minorHAnsi" w:cstheme="minorHAnsi"/>
        </w:rPr>
        <w:t xml:space="preserve"> por aburrimiento, intentando realizar una broma</w:t>
      </w:r>
      <w:r w:rsidR="00956EA6">
        <w:rPr>
          <w:rFonts w:asciiTheme="minorHAnsi" w:hAnsiTheme="minorHAnsi" w:cstheme="minorHAnsi"/>
        </w:rPr>
        <w:t xml:space="preserve">, que claramente fue malentendida tanto por el resto como por la víctima, generando un </w:t>
      </w:r>
      <w:r w:rsidR="00956EA6" w:rsidRPr="00B005F9">
        <w:rPr>
          <w:rFonts w:asciiTheme="minorHAnsi" w:hAnsiTheme="minorHAnsi" w:cstheme="minorHAnsi"/>
          <w:b/>
        </w:rPr>
        <w:t>efecto “bola de nieve”</w:t>
      </w:r>
      <w:r w:rsidR="00956EA6">
        <w:rPr>
          <w:rFonts w:asciiTheme="minorHAnsi" w:hAnsiTheme="minorHAnsi" w:cstheme="minorHAnsi"/>
        </w:rPr>
        <w:t xml:space="preserve"> en el alcance y reacciones grupales.</w:t>
      </w:r>
    </w:p>
    <w:p w:rsidR="00B005F9" w:rsidRPr="00956EA6" w:rsidRDefault="00B005F9" w:rsidP="00B005F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 de suma importancia entender que el ciber acoso </w:t>
      </w:r>
      <w:r w:rsidRPr="00B005F9">
        <w:rPr>
          <w:rFonts w:asciiTheme="minorHAnsi" w:hAnsiTheme="minorHAnsi" w:cstheme="minorHAnsi"/>
          <w:b/>
        </w:rPr>
        <w:t>sobrepasa los límites del acoso local</w:t>
      </w:r>
      <w:r>
        <w:rPr>
          <w:rFonts w:asciiTheme="minorHAnsi" w:hAnsiTheme="minorHAnsi" w:cstheme="minorHAnsi"/>
        </w:rPr>
        <w:t xml:space="preserve"> (colegio, vecindario, compañeros de curso), al ser de carácter mundial, dado que las redes sociales e internet no conocen de límites, lo que genera en la víctima una sensación de sentirse </w:t>
      </w:r>
      <w:r w:rsidRPr="00B005F9">
        <w:rPr>
          <w:rFonts w:asciiTheme="minorHAnsi" w:hAnsiTheme="minorHAnsi" w:cstheme="minorHAnsi"/>
          <w:b/>
        </w:rPr>
        <w:t>perseguido e indefenso donde sea que vaya</w:t>
      </w:r>
      <w:r>
        <w:rPr>
          <w:rFonts w:asciiTheme="minorHAnsi" w:hAnsiTheme="minorHAnsi" w:cstheme="minorHAnsi"/>
        </w:rPr>
        <w:t xml:space="preserve">, terminando frecuentemente en la </w:t>
      </w:r>
      <w:r w:rsidRPr="00B005F9">
        <w:rPr>
          <w:rFonts w:asciiTheme="minorHAnsi" w:hAnsiTheme="minorHAnsi" w:cstheme="minorHAnsi"/>
          <w:b/>
        </w:rPr>
        <w:t>exclusión socia</w:t>
      </w:r>
      <w:r w:rsidRPr="00B005F9">
        <w:rPr>
          <w:rFonts w:asciiTheme="minorHAnsi" w:hAnsiTheme="minorHAnsi" w:cstheme="minorHAnsi"/>
          <w:b/>
        </w:rPr>
        <w:t>l</w:t>
      </w:r>
      <w:r>
        <w:rPr>
          <w:rFonts w:asciiTheme="minorHAnsi" w:hAnsiTheme="minorHAnsi" w:cstheme="minorHAnsi"/>
        </w:rPr>
        <w:t xml:space="preserve">, que es un fuerte catalizador de los devastadores efectos a nivel mental en los jóvenes.  </w:t>
      </w:r>
      <w:r w:rsidRPr="00956EA6">
        <w:rPr>
          <w:rFonts w:asciiTheme="minorHAnsi" w:hAnsiTheme="minorHAnsi" w:cstheme="minorHAnsi"/>
        </w:rPr>
        <w:t xml:space="preserve"> </w:t>
      </w:r>
    </w:p>
    <w:p w:rsidR="00B005F9" w:rsidRDefault="00B005F9" w:rsidP="00CC0ACD">
      <w:pPr>
        <w:spacing w:line="360" w:lineRule="auto"/>
        <w:jc w:val="both"/>
        <w:rPr>
          <w:rFonts w:asciiTheme="minorHAnsi" w:hAnsiTheme="minorHAnsi" w:cstheme="minorHAnsi"/>
        </w:rPr>
      </w:pPr>
    </w:p>
    <w:p w:rsidR="00956EA6" w:rsidRPr="00B005F9" w:rsidRDefault="00956EA6" w:rsidP="00956EA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56EA6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</w:t>
      </w:r>
      <w:r w:rsidRPr="00B005F9">
        <w:rPr>
          <w:rFonts w:asciiTheme="minorHAnsi" w:hAnsiTheme="minorHAnsi" w:cstheme="minorHAnsi"/>
          <w:b/>
          <w:u w:val="single"/>
        </w:rPr>
        <w:t>Tomar en consideración:</w:t>
      </w:r>
    </w:p>
    <w:p w:rsidR="00A9522F" w:rsidRDefault="00956EA6" w:rsidP="00956EA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CF21E4" w:rsidRPr="00956EA6">
        <w:rPr>
          <w:rFonts w:asciiTheme="minorHAnsi" w:hAnsiTheme="minorHAnsi" w:cstheme="minorHAnsi"/>
        </w:rPr>
        <w:t xml:space="preserve">ambién </w:t>
      </w:r>
      <w:r w:rsidRPr="00956EA6">
        <w:rPr>
          <w:rFonts w:asciiTheme="minorHAnsi" w:hAnsiTheme="minorHAnsi" w:cstheme="minorHAnsi"/>
        </w:rPr>
        <w:t>existen</w:t>
      </w:r>
      <w:r w:rsidR="00CF21E4" w:rsidRPr="00956EA6">
        <w:rPr>
          <w:rFonts w:asciiTheme="minorHAnsi" w:hAnsiTheme="minorHAnsi" w:cstheme="minorHAnsi"/>
        </w:rPr>
        <w:t xml:space="preserve"> </w:t>
      </w:r>
      <w:r w:rsidR="00CF21E4" w:rsidRPr="00B005F9">
        <w:rPr>
          <w:rFonts w:asciiTheme="minorHAnsi" w:hAnsiTheme="minorHAnsi" w:cstheme="minorHAnsi"/>
          <w:b/>
        </w:rPr>
        <w:t>ataques directamente intencionados</w:t>
      </w:r>
      <w:r w:rsidRPr="00956EA6">
        <w:rPr>
          <w:rFonts w:asciiTheme="minorHAnsi" w:hAnsiTheme="minorHAnsi" w:cstheme="minorHAnsi"/>
        </w:rPr>
        <w:t xml:space="preserve"> por personas que sí buscan dañar a otro,</w:t>
      </w:r>
      <w:r>
        <w:rPr>
          <w:rFonts w:asciiTheme="minorHAnsi" w:hAnsiTheme="minorHAnsi" w:cstheme="minorHAnsi"/>
        </w:rPr>
        <w:t xml:space="preserve"> sea por venganza o envidia,</w:t>
      </w:r>
      <w:r w:rsidRPr="00956EA6">
        <w:rPr>
          <w:rFonts w:asciiTheme="minorHAnsi" w:hAnsiTheme="minorHAnsi" w:cstheme="minorHAnsi"/>
        </w:rPr>
        <w:t xml:space="preserve"> siendo las redes sociales el ambiente perfecto para hacerlo, sin los riesgos que conlleva hacerlo de frente. </w:t>
      </w:r>
      <w:r w:rsidR="00CF21E4" w:rsidRPr="00956E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Si tenemos en cuenta que el </w:t>
      </w:r>
      <w:r w:rsidRPr="00B005F9">
        <w:rPr>
          <w:rFonts w:asciiTheme="minorHAnsi" w:hAnsiTheme="minorHAnsi" w:cstheme="minorHAnsi"/>
          <w:b/>
        </w:rPr>
        <w:t>perfil de</w:t>
      </w:r>
      <w:r w:rsidR="00CF21E4" w:rsidRPr="00B005F9">
        <w:rPr>
          <w:rFonts w:asciiTheme="minorHAnsi" w:hAnsiTheme="minorHAnsi" w:cstheme="minorHAnsi"/>
          <w:b/>
        </w:rPr>
        <w:t xml:space="preserve"> los acosadores</w:t>
      </w:r>
      <w:r w:rsidR="00CF21E4" w:rsidRPr="00956EA6">
        <w:rPr>
          <w:rFonts w:asciiTheme="minorHAnsi" w:hAnsiTheme="minorHAnsi" w:cstheme="minorHAnsi"/>
        </w:rPr>
        <w:t xml:space="preserve"> son personas con baja autoestima</w:t>
      </w:r>
      <w:r>
        <w:rPr>
          <w:rFonts w:asciiTheme="minorHAnsi" w:hAnsiTheme="minorHAnsi" w:cstheme="minorHAnsi"/>
        </w:rPr>
        <w:t>, que su manera de sentirse</w:t>
      </w:r>
      <w:r w:rsidR="00CF21E4" w:rsidRPr="00956EA6">
        <w:rPr>
          <w:rFonts w:asciiTheme="minorHAnsi" w:hAnsiTheme="minorHAnsi" w:cstheme="minorHAnsi"/>
        </w:rPr>
        <w:t xml:space="preserve"> bien y más fuerte</w:t>
      </w:r>
      <w:r>
        <w:rPr>
          <w:rFonts w:asciiTheme="minorHAnsi" w:hAnsiTheme="minorHAnsi" w:cstheme="minorHAnsi"/>
        </w:rPr>
        <w:t xml:space="preserve"> es</w:t>
      </w:r>
      <w:r w:rsidR="00CF21E4" w:rsidRPr="00956EA6">
        <w:rPr>
          <w:rFonts w:asciiTheme="minorHAnsi" w:hAnsiTheme="minorHAnsi" w:cstheme="minorHAnsi"/>
        </w:rPr>
        <w:t xml:space="preserve"> atacando a otro</w:t>
      </w:r>
      <w:r>
        <w:rPr>
          <w:rFonts w:asciiTheme="minorHAnsi" w:hAnsiTheme="minorHAnsi" w:cstheme="minorHAnsi"/>
        </w:rPr>
        <w:t>, que carecen</w:t>
      </w:r>
      <w:r w:rsidR="00CF21E4" w:rsidRPr="00956EA6">
        <w:rPr>
          <w:rFonts w:asciiTheme="minorHAnsi" w:hAnsiTheme="minorHAnsi" w:cstheme="minorHAnsi"/>
        </w:rPr>
        <w:t xml:space="preserve"> de respeto por sus semejantes y no conoce</w:t>
      </w:r>
      <w:r>
        <w:rPr>
          <w:rFonts w:asciiTheme="minorHAnsi" w:hAnsiTheme="minorHAnsi" w:cstheme="minorHAnsi"/>
        </w:rPr>
        <w:t>n</w:t>
      </w:r>
      <w:r w:rsidR="00CF21E4" w:rsidRPr="00956EA6">
        <w:rPr>
          <w:rFonts w:asciiTheme="minorHAnsi" w:hAnsiTheme="minorHAnsi" w:cstheme="minorHAnsi"/>
        </w:rPr>
        <w:t xml:space="preserve"> los límites éticos básicos para convivir en sociedad</w:t>
      </w:r>
      <w:r>
        <w:rPr>
          <w:rFonts w:asciiTheme="minorHAnsi" w:hAnsiTheme="minorHAnsi" w:cstheme="minorHAnsi"/>
        </w:rPr>
        <w:t xml:space="preserve">, desembocamos en un </w:t>
      </w:r>
      <w:r w:rsidR="00CF21E4" w:rsidRPr="00B005F9">
        <w:rPr>
          <w:rFonts w:asciiTheme="minorHAnsi" w:hAnsiTheme="minorHAnsi" w:cstheme="minorHAnsi"/>
          <w:b/>
        </w:rPr>
        <w:t>acoso sostenido en el tiempo</w:t>
      </w:r>
      <w:r w:rsidR="00CF21E4" w:rsidRPr="00956EA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donde las posibilidades de freno por parte del medio son pocas</w:t>
      </w:r>
      <w:r w:rsidR="00CF21E4" w:rsidRPr="00956E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y el ambiente escolar no sabe cómo reaccionar, encontrándose la víctima desvalida e </w:t>
      </w:r>
      <w:r w:rsidR="00CF21E4" w:rsidRPr="00956EA6">
        <w:rPr>
          <w:rFonts w:asciiTheme="minorHAnsi" w:hAnsiTheme="minorHAnsi" w:cstheme="minorHAnsi"/>
        </w:rPr>
        <w:t>iniciando un proceso de daño psicológico progresivo.</w:t>
      </w:r>
      <w:r>
        <w:rPr>
          <w:rFonts w:asciiTheme="minorHAnsi" w:hAnsiTheme="minorHAnsi" w:cstheme="minorHAnsi"/>
        </w:rPr>
        <w:t xml:space="preserve"> </w:t>
      </w:r>
    </w:p>
    <w:p w:rsidR="00A9522F" w:rsidRPr="00A9522F" w:rsidRDefault="00A9522F" w:rsidP="00A9522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Pero por otro lado y, retomando</w:t>
      </w:r>
      <w:r w:rsidR="00D753A2">
        <w:rPr>
          <w:rFonts w:asciiTheme="minorHAnsi" w:hAnsiTheme="minorHAnsi" w:cstheme="minorHAnsi"/>
        </w:rPr>
        <w:t xml:space="preserve"> la perspectiva</w:t>
      </w:r>
      <w:r>
        <w:rPr>
          <w:rFonts w:asciiTheme="minorHAnsi" w:hAnsiTheme="minorHAnsi" w:cstheme="minorHAnsi"/>
        </w:rPr>
        <w:t xml:space="preserve"> del acosador, </w:t>
      </w:r>
      <w:r w:rsidR="00D753A2">
        <w:rPr>
          <w:rFonts w:asciiTheme="minorHAnsi" w:hAnsiTheme="minorHAnsi" w:cstheme="minorHAnsi"/>
        </w:rPr>
        <w:t xml:space="preserve">no podemos ignorar totalmente el hecho de que </w:t>
      </w:r>
      <w:r w:rsidR="00D753A2" w:rsidRPr="00B005F9">
        <w:rPr>
          <w:rFonts w:asciiTheme="minorHAnsi" w:hAnsiTheme="minorHAnsi" w:cstheme="minorHAnsi"/>
          <w:b/>
        </w:rPr>
        <w:t>también pueden ser víctimas y deben ser tratados</w:t>
      </w:r>
      <w:r w:rsidR="00D753A2">
        <w:rPr>
          <w:rFonts w:asciiTheme="minorHAnsi" w:hAnsiTheme="minorHAnsi" w:cstheme="minorHAnsi"/>
        </w:rPr>
        <w:t xml:space="preserve">. La investigadora estadounidense, </w:t>
      </w:r>
      <w:r w:rsidR="00D753A2" w:rsidRPr="00B005F9">
        <w:rPr>
          <w:rFonts w:asciiTheme="minorHAnsi" w:hAnsiTheme="minorHAnsi" w:cstheme="minorHAnsi"/>
          <w:b/>
        </w:rPr>
        <w:t xml:space="preserve">Katie </w:t>
      </w:r>
      <w:proofErr w:type="spellStart"/>
      <w:r w:rsidR="00D753A2" w:rsidRPr="00B005F9">
        <w:rPr>
          <w:rFonts w:asciiTheme="minorHAnsi" w:hAnsiTheme="minorHAnsi" w:cstheme="minorHAnsi"/>
          <w:b/>
        </w:rPr>
        <w:t>Crosslin</w:t>
      </w:r>
      <w:proofErr w:type="spellEnd"/>
      <w:r w:rsidR="00D753A2" w:rsidRPr="00B005F9">
        <w:rPr>
          <w:rFonts w:asciiTheme="minorHAnsi" w:hAnsiTheme="minorHAnsi" w:cstheme="minorHAnsi"/>
          <w:b/>
        </w:rPr>
        <w:t xml:space="preserve">, PhD </w:t>
      </w:r>
      <w:r w:rsidR="00D753A2">
        <w:rPr>
          <w:rFonts w:asciiTheme="minorHAnsi" w:hAnsiTheme="minorHAnsi" w:cstheme="minorHAnsi"/>
        </w:rPr>
        <w:t xml:space="preserve">Texas </w:t>
      </w:r>
      <w:proofErr w:type="spellStart"/>
      <w:r w:rsidR="00D753A2">
        <w:rPr>
          <w:rFonts w:asciiTheme="minorHAnsi" w:hAnsiTheme="minorHAnsi" w:cstheme="minorHAnsi"/>
        </w:rPr>
        <w:t>Woman’s</w:t>
      </w:r>
      <w:proofErr w:type="spellEnd"/>
      <w:r w:rsidR="00D753A2">
        <w:rPr>
          <w:rFonts w:asciiTheme="minorHAnsi" w:hAnsiTheme="minorHAnsi" w:cstheme="minorHAnsi"/>
        </w:rPr>
        <w:t xml:space="preserve"> </w:t>
      </w:r>
      <w:proofErr w:type="spellStart"/>
      <w:r w:rsidR="00D753A2">
        <w:rPr>
          <w:rFonts w:asciiTheme="minorHAnsi" w:hAnsiTheme="minorHAnsi" w:cstheme="minorHAnsi"/>
        </w:rPr>
        <w:t>University</w:t>
      </w:r>
      <w:proofErr w:type="spellEnd"/>
      <w:r w:rsidR="00D753A2">
        <w:rPr>
          <w:rFonts w:asciiTheme="minorHAnsi" w:hAnsiTheme="minorHAnsi" w:cstheme="minorHAnsi"/>
        </w:rPr>
        <w:t xml:space="preserve"> y especialista en el área de salud, llegó a la conclusión</w:t>
      </w:r>
      <w:r w:rsidRPr="00A9522F">
        <w:rPr>
          <w:rFonts w:asciiTheme="minorHAnsi" w:hAnsiTheme="minorHAnsi" w:cstheme="minorHAnsi"/>
        </w:rPr>
        <w:t xml:space="preserve"> de que </w:t>
      </w:r>
      <w:r w:rsidR="00D753A2">
        <w:rPr>
          <w:rFonts w:asciiTheme="minorHAnsi" w:hAnsiTheme="minorHAnsi" w:cstheme="minorHAnsi"/>
        </w:rPr>
        <w:t xml:space="preserve">es probable que </w:t>
      </w:r>
      <w:r w:rsidRPr="00A9522F">
        <w:rPr>
          <w:rFonts w:asciiTheme="minorHAnsi" w:hAnsiTheme="minorHAnsi" w:cstheme="minorHAnsi"/>
        </w:rPr>
        <w:t xml:space="preserve">los ciberacosadores </w:t>
      </w:r>
      <w:r w:rsidR="00D753A2">
        <w:rPr>
          <w:rFonts w:asciiTheme="minorHAnsi" w:hAnsiTheme="minorHAnsi" w:cstheme="minorHAnsi"/>
        </w:rPr>
        <w:t xml:space="preserve">hayan sido </w:t>
      </w:r>
      <w:bookmarkStart w:id="0" w:name="_GoBack"/>
      <w:r w:rsidR="00D753A2" w:rsidRPr="00B005F9">
        <w:rPr>
          <w:rFonts w:asciiTheme="minorHAnsi" w:hAnsiTheme="minorHAnsi" w:cstheme="minorHAnsi"/>
          <w:b/>
        </w:rPr>
        <w:t>víctimas en el pasado y aún viven con ese trauma emocional</w:t>
      </w:r>
      <w:bookmarkEnd w:id="0"/>
      <w:r w:rsidR="00D753A2">
        <w:rPr>
          <w:rFonts w:asciiTheme="minorHAnsi" w:hAnsiTheme="minorHAnsi" w:cstheme="minorHAnsi"/>
        </w:rPr>
        <w:t xml:space="preserve">, lo que hace necesario que reciban </w:t>
      </w:r>
      <w:r w:rsidRPr="00A9522F">
        <w:rPr>
          <w:rFonts w:asciiTheme="minorHAnsi" w:hAnsiTheme="minorHAnsi" w:cstheme="minorHAnsi"/>
        </w:rPr>
        <w:t>tratamiento médico</w:t>
      </w:r>
      <w:r w:rsidR="00D753A2">
        <w:rPr>
          <w:rFonts w:asciiTheme="minorHAnsi" w:hAnsiTheme="minorHAnsi" w:cstheme="minorHAnsi"/>
        </w:rPr>
        <w:t xml:space="preserve"> para su salud mental.</w:t>
      </w:r>
      <w:r w:rsidRPr="00A9522F">
        <w:rPr>
          <w:rFonts w:asciiTheme="minorHAnsi" w:hAnsiTheme="minorHAnsi" w:cstheme="minorHAnsi"/>
        </w:rPr>
        <w:t xml:space="preserve"> </w:t>
      </w:r>
      <w:r w:rsidR="00D753A2">
        <w:rPr>
          <w:rFonts w:asciiTheme="minorHAnsi" w:hAnsiTheme="minorHAnsi" w:cstheme="minorHAnsi"/>
        </w:rPr>
        <w:t>Esto nos lleva a la pregunta de ¿cómo vamos a lidiar con estas</w:t>
      </w:r>
      <w:r w:rsidRPr="00A9522F">
        <w:rPr>
          <w:rFonts w:asciiTheme="minorHAnsi" w:hAnsiTheme="minorHAnsi" w:cstheme="minorHAnsi"/>
        </w:rPr>
        <w:t xml:space="preserve"> personas? </w:t>
      </w:r>
      <w:r w:rsidR="00D753A2" w:rsidRPr="00B005F9">
        <w:rPr>
          <w:rFonts w:asciiTheme="minorHAnsi" w:hAnsiTheme="minorHAnsi" w:cstheme="minorHAnsi"/>
          <w:b/>
        </w:rPr>
        <w:t>¿Vamos a elegir la criminalización, la rehabilitación o ambos?</w:t>
      </w:r>
      <w:r w:rsidR="00D753A2">
        <w:rPr>
          <w:rFonts w:asciiTheme="minorHAnsi" w:hAnsiTheme="minorHAnsi" w:cstheme="minorHAnsi"/>
        </w:rPr>
        <w:t xml:space="preserve"> </w:t>
      </w:r>
      <w:r w:rsidR="00B005F9">
        <w:rPr>
          <w:rFonts w:asciiTheme="minorHAnsi" w:hAnsiTheme="minorHAnsi" w:cstheme="minorHAnsi"/>
        </w:rPr>
        <w:t xml:space="preserve">Podemos hacer un esfuerzo para ambos lados, sin descuidar ninguna de las partes y evitar de esta forma que </w:t>
      </w:r>
      <w:r w:rsidR="00D753A2">
        <w:rPr>
          <w:rFonts w:asciiTheme="minorHAnsi" w:hAnsiTheme="minorHAnsi" w:cstheme="minorHAnsi"/>
        </w:rPr>
        <w:t xml:space="preserve">quienes fueron víctimas, </w:t>
      </w:r>
      <w:r w:rsidR="00B005F9">
        <w:rPr>
          <w:rFonts w:asciiTheme="minorHAnsi" w:hAnsiTheme="minorHAnsi" w:cstheme="minorHAnsi"/>
        </w:rPr>
        <w:t>tomen</w:t>
      </w:r>
      <w:r w:rsidR="00D753A2">
        <w:rPr>
          <w:rFonts w:asciiTheme="minorHAnsi" w:hAnsiTheme="minorHAnsi" w:cstheme="minorHAnsi"/>
        </w:rPr>
        <w:t xml:space="preserve"> justicia por mano propia contra terceros y convertirse en alguien que no necesariamente quieren ser. </w:t>
      </w:r>
    </w:p>
    <w:p w:rsidR="002D6AE6" w:rsidRDefault="002D6AE6" w:rsidP="00CC0ACD">
      <w:pPr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:rsidR="002D6AE6" w:rsidRPr="002D6AE6" w:rsidRDefault="002D6AE6" w:rsidP="00CC0ACD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2D6AE6">
        <w:rPr>
          <w:rFonts w:asciiTheme="minorHAnsi" w:hAnsiTheme="minorHAnsi" w:cstheme="minorHAnsi"/>
          <w:u w:val="single"/>
        </w:rPr>
        <w:t>Proyecto de Ley:</w:t>
      </w:r>
    </w:p>
    <w:p w:rsidR="002D6AE6" w:rsidRPr="002D6AE6" w:rsidRDefault="002D6AE6" w:rsidP="00CC0AC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través de artículo único, modifica la Ley General de Educación en lo siguiente: </w:t>
      </w:r>
    </w:p>
    <w:p w:rsidR="002D6AE6" w:rsidRDefault="002D6AE6" w:rsidP="00CC0AC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2D6AE6">
        <w:rPr>
          <w:rFonts w:asciiTheme="minorHAnsi" w:hAnsiTheme="minorHAnsi" w:cstheme="minorHAnsi"/>
        </w:rPr>
        <w:t xml:space="preserve">econoce legalmente </w:t>
      </w:r>
      <w:r>
        <w:rPr>
          <w:rFonts w:asciiTheme="minorHAnsi" w:hAnsiTheme="minorHAnsi" w:cstheme="minorHAnsi"/>
        </w:rPr>
        <w:t>e</w:t>
      </w:r>
      <w:r w:rsidRPr="002D6AE6">
        <w:rPr>
          <w:rFonts w:asciiTheme="minorHAnsi" w:hAnsiTheme="minorHAnsi" w:cstheme="minorHAnsi"/>
        </w:rPr>
        <w:t xml:space="preserve">l ciber acoso escolar como una de las conductas que deberán prevenirse por parte del Consejo Escolar que debe </w:t>
      </w:r>
      <w:r>
        <w:rPr>
          <w:rFonts w:asciiTheme="minorHAnsi" w:hAnsiTheme="minorHAnsi" w:cstheme="minorHAnsi"/>
        </w:rPr>
        <w:t>funcionar</w:t>
      </w:r>
      <w:r w:rsidRPr="002D6AE6">
        <w:rPr>
          <w:rFonts w:asciiTheme="minorHAnsi" w:hAnsiTheme="minorHAnsi" w:cstheme="minorHAnsi"/>
        </w:rPr>
        <w:t xml:space="preserve"> en </w:t>
      </w:r>
      <w:r>
        <w:rPr>
          <w:rFonts w:asciiTheme="minorHAnsi" w:hAnsiTheme="minorHAnsi" w:cstheme="minorHAnsi"/>
        </w:rPr>
        <w:t>todo</w:t>
      </w:r>
      <w:r w:rsidRPr="002D6AE6">
        <w:rPr>
          <w:rFonts w:asciiTheme="minorHAnsi" w:hAnsiTheme="minorHAnsi" w:cstheme="minorHAnsi"/>
        </w:rPr>
        <w:t xml:space="preserve"> establecimiento subvencionado o que recibe </w:t>
      </w:r>
      <w:r>
        <w:rPr>
          <w:rFonts w:asciiTheme="minorHAnsi" w:hAnsiTheme="minorHAnsi" w:cstheme="minorHAnsi"/>
        </w:rPr>
        <w:t>aportes estatales</w:t>
      </w:r>
      <w:r w:rsidRPr="002D6AE6">
        <w:rPr>
          <w:rFonts w:asciiTheme="minorHAnsi" w:hAnsiTheme="minorHAnsi" w:cstheme="minorHAnsi"/>
        </w:rPr>
        <w:t>.</w:t>
      </w:r>
    </w:p>
    <w:p w:rsidR="002D6AE6" w:rsidRDefault="00863255" w:rsidP="00CC0AC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Obliga a los establecimientos educacionales a contar con:</w:t>
      </w:r>
    </w:p>
    <w:p w:rsidR="002D6AE6" w:rsidRPr="00863255" w:rsidRDefault="00863255" w:rsidP="00CC0AC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863255">
        <w:rPr>
          <w:rFonts w:asciiTheme="minorHAnsi" w:hAnsiTheme="minorHAnsi" w:cstheme="minorHAnsi"/>
        </w:rPr>
        <w:t>Un e</w:t>
      </w:r>
      <w:r w:rsidR="002D6AE6" w:rsidRPr="00863255">
        <w:rPr>
          <w:rFonts w:asciiTheme="minorHAnsi" w:hAnsiTheme="minorHAnsi" w:cstheme="minorHAnsi"/>
        </w:rPr>
        <w:t>ncargado de convivencia escolar.</w:t>
      </w:r>
    </w:p>
    <w:p w:rsidR="00863255" w:rsidRPr="00863255" w:rsidRDefault="00863255" w:rsidP="00CC0AC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863255">
        <w:rPr>
          <w:rFonts w:asciiTheme="minorHAnsi" w:hAnsiTheme="minorHAnsi" w:cstheme="minorHAnsi"/>
        </w:rPr>
        <w:t>n plan de gestión de convivencia escolar que deberá tener un protocolo preventivo de conductas constitutivas de acoso y ciber acoso escolar,</w:t>
      </w:r>
      <w:r w:rsidR="004E50F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así como </w:t>
      </w:r>
      <w:r w:rsidRPr="00863255">
        <w:rPr>
          <w:rFonts w:asciiTheme="minorHAnsi" w:hAnsiTheme="minorHAnsi" w:cstheme="minorHAnsi"/>
        </w:rPr>
        <w:t>planes de promoción del buen uso de los medios tecnológicos de comunicación, para prevenir y corregir toda forma de acoso escolar.</w:t>
      </w:r>
    </w:p>
    <w:p w:rsidR="002D6AE6" w:rsidRDefault="002D6AE6" w:rsidP="00CC0AC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863255">
        <w:rPr>
          <w:rFonts w:asciiTheme="minorHAnsi" w:hAnsiTheme="minorHAnsi" w:cstheme="minorHAnsi"/>
        </w:rPr>
        <w:t>Coordinar un trabajo colaborativo con la comunidad educativa, para la elaboración, implementación y difusión de políticas de prevención, pedagógicas y disciplinarias para la buena convivencia.</w:t>
      </w:r>
    </w:p>
    <w:p w:rsidR="002D6AE6" w:rsidRPr="00CC0ACD" w:rsidRDefault="002D6AE6" w:rsidP="00CC0AC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CC0ACD">
        <w:rPr>
          <w:rFonts w:asciiTheme="minorHAnsi" w:hAnsiTheme="minorHAnsi" w:cstheme="minorHAnsi"/>
        </w:rPr>
        <w:lastRenderedPageBreak/>
        <w:t>Establece la obligación del Ministerio de Educación de poner a disposición de la comunidad educativa protocolos de prevención y planes de acción para enfrentar el acoso escolar por medios tecnológicos de comunicación.</w:t>
      </w:r>
    </w:p>
    <w:p w:rsidR="002D6AE6" w:rsidRDefault="00863255" w:rsidP="00CC0AC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863255">
        <w:rPr>
          <w:rFonts w:asciiTheme="minorHAnsi" w:hAnsiTheme="minorHAnsi" w:cstheme="minorHAnsi"/>
        </w:rPr>
        <w:t>E</w:t>
      </w:r>
      <w:r w:rsidR="002D6AE6" w:rsidRPr="00863255">
        <w:rPr>
          <w:rFonts w:asciiTheme="minorHAnsi" w:hAnsiTheme="minorHAnsi" w:cstheme="minorHAnsi"/>
        </w:rPr>
        <w:t>n caso que</w:t>
      </w:r>
      <w:proofErr w:type="gramEnd"/>
      <w:r w:rsidR="002D6AE6" w:rsidRPr="00863255">
        <w:rPr>
          <w:rFonts w:asciiTheme="minorHAnsi" w:hAnsiTheme="minorHAnsi" w:cstheme="minorHAnsi"/>
        </w:rPr>
        <w:t xml:space="preserve"> los establecimientos no cumplan con la obligación de tener los planes de gestión de convivencia escolar y de adoptar los protocolos y planes del Ministerio de Educación, la Superintendencia de Educación podrá aplicar las sanciones que correspondan, para lo cual la infracción será considerada como grave.</w:t>
      </w:r>
    </w:p>
    <w:p w:rsidR="00863255" w:rsidRDefault="00863255" w:rsidP="00CC0AC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863255">
        <w:rPr>
          <w:rFonts w:asciiTheme="minorHAnsi" w:hAnsiTheme="minorHAnsi" w:cstheme="minorHAnsi"/>
        </w:rPr>
        <w:t>Modific</w:t>
      </w:r>
      <w:r w:rsidR="002D6AE6" w:rsidRPr="00863255">
        <w:rPr>
          <w:rFonts w:asciiTheme="minorHAnsi" w:hAnsiTheme="minorHAnsi" w:cstheme="minorHAnsi"/>
        </w:rPr>
        <w:t>a la definición legal de acoso escolar (toda acción u omisión constitutiva de agresión u hostigamiento reiterado, realizada fuera o dentro del establecimiento educacional por estudiantes que atenten en contra de otro estudiante):</w:t>
      </w:r>
    </w:p>
    <w:p w:rsidR="002D6AE6" w:rsidRDefault="002D6AE6" w:rsidP="00CC0ACD">
      <w:pPr>
        <w:pStyle w:val="Prrafodelista"/>
        <w:spacing w:line="360" w:lineRule="auto"/>
        <w:ind w:left="1080"/>
        <w:jc w:val="both"/>
        <w:rPr>
          <w:rFonts w:asciiTheme="minorHAnsi" w:hAnsiTheme="minorHAnsi" w:cstheme="minorHAnsi"/>
        </w:rPr>
      </w:pPr>
      <w:r w:rsidRPr="00863255">
        <w:rPr>
          <w:rFonts w:asciiTheme="minorHAnsi" w:hAnsiTheme="minorHAnsi" w:cstheme="minorHAnsi"/>
        </w:rPr>
        <w:t>•</w:t>
      </w:r>
      <w:r w:rsidRPr="00863255">
        <w:rPr>
          <w:rFonts w:asciiTheme="minorHAnsi" w:hAnsiTheme="minorHAnsi" w:cstheme="minorHAnsi"/>
        </w:rPr>
        <w:tab/>
        <w:t>Eliminándose la exigencia de que la acción u omisión se haga valiéndose de una situación de superioridad o de indefensión del estudiante afectado.</w:t>
      </w:r>
    </w:p>
    <w:p w:rsidR="002D6AE6" w:rsidRPr="00CC0ACD" w:rsidRDefault="00863255" w:rsidP="00CC0AC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CC0ACD">
        <w:rPr>
          <w:rFonts w:asciiTheme="minorHAnsi" w:hAnsiTheme="minorHAnsi" w:cstheme="minorHAnsi"/>
        </w:rPr>
        <w:t>E</w:t>
      </w:r>
      <w:r w:rsidR="002D6AE6" w:rsidRPr="00CC0ACD">
        <w:rPr>
          <w:rFonts w:asciiTheme="minorHAnsi" w:hAnsiTheme="minorHAnsi" w:cstheme="minorHAnsi"/>
        </w:rPr>
        <w:t>stablece una definición legal de ciber acoso escolar</w:t>
      </w:r>
      <w:r w:rsidRPr="00CC0ACD">
        <w:rPr>
          <w:rFonts w:asciiTheme="minorHAnsi" w:hAnsiTheme="minorHAnsi" w:cstheme="minorHAnsi"/>
        </w:rPr>
        <w:t>: c</w:t>
      </w:r>
      <w:r w:rsidR="002D6AE6" w:rsidRPr="00CC0ACD">
        <w:rPr>
          <w:rFonts w:asciiTheme="minorHAnsi" w:hAnsiTheme="minorHAnsi" w:cstheme="minorHAnsi"/>
        </w:rPr>
        <w:t>ualquiera tipo de agresión u hostigamiento, difamación o amenaza, a través del envío de mensajes, publicación de videos o fotografías en cualquier red social, medios tecnológicos e internet, realizada por uno o más estudiantes en contra de otro estudiante (Artículo 16 B).</w:t>
      </w:r>
    </w:p>
    <w:p w:rsidR="002D6AE6" w:rsidRDefault="00863255" w:rsidP="00CC0AC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2D6AE6" w:rsidRPr="00863255">
        <w:rPr>
          <w:rFonts w:asciiTheme="minorHAnsi" w:hAnsiTheme="minorHAnsi" w:cstheme="minorHAnsi"/>
        </w:rPr>
        <w:t>stablece el deber del establecimiento educacional de establecer y promover actividades y medidas reparatorias para las víctimas de ciber acoso y sus familias, para asegurar una exitosa reincorporación a la comunidad educativa</w:t>
      </w:r>
      <w:r>
        <w:rPr>
          <w:rFonts w:asciiTheme="minorHAnsi" w:hAnsiTheme="minorHAnsi" w:cstheme="minorHAnsi"/>
        </w:rPr>
        <w:t>.</w:t>
      </w:r>
    </w:p>
    <w:p w:rsidR="002D6AE6" w:rsidRPr="00CC0ACD" w:rsidRDefault="002D6AE6" w:rsidP="00CC0ACD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CC0ACD">
        <w:rPr>
          <w:rFonts w:asciiTheme="minorHAnsi" w:hAnsiTheme="minorHAnsi" w:cstheme="minorHAnsi"/>
        </w:rPr>
        <w:t>Se agrega el acoso y ciber acoso escolar dentro de aquellas situaciones que deben ser informadas por los padres, apoderados, docentes y asistentes de la educación de las que tomen conocimiento. Junto con el deber del establecimiento de colaborar con la investigación penal o civil que corresponda, aportando los antecedentes con los que cuenten</w:t>
      </w:r>
      <w:r w:rsidR="00CC0ACD">
        <w:rPr>
          <w:rFonts w:asciiTheme="minorHAnsi" w:hAnsiTheme="minorHAnsi" w:cstheme="minorHAnsi"/>
        </w:rPr>
        <w:t>.</w:t>
      </w:r>
    </w:p>
    <w:p w:rsidR="002D6AE6" w:rsidRDefault="002D6AE6" w:rsidP="004213D4">
      <w:pPr>
        <w:spacing w:line="360" w:lineRule="auto"/>
        <w:jc w:val="both"/>
        <w:rPr>
          <w:rFonts w:asciiTheme="minorHAnsi" w:hAnsiTheme="minorHAnsi" w:cstheme="minorHAnsi"/>
        </w:rPr>
      </w:pPr>
    </w:p>
    <w:p w:rsidR="002D6AE6" w:rsidRDefault="002D6AE6" w:rsidP="004213D4">
      <w:pPr>
        <w:spacing w:line="360" w:lineRule="auto"/>
        <w:jc w:val="both"/>
        <w:rPr>
          <w:rFonts w:asciiTheme="minorHAnsi" w:hAnsiTheme="minorHAnsi" w:cstheme="minorHAnsi"/>
        </w:rPr>
      </w:pPr>
    </w:p>
    <w:p w:rsidR="00807A18" w:rsidRPr="00807A18" w:rsidRDefault="0042038C" w:rsidP="004213D4">
      <w:pPr>
        <w:spacing w:line="360" w:lineRule="auto"/>
        <w:jc w:val="both"/>
        <w:rPr>
          <w:rFonts w:asciiTheme="minorHAnsi" w:hAnsiTheme="minorHAnsi" w:cstheme="minorHAnsi"/>
        </w:rPr>
      </w:pPr>
      <w:r w:rsidRPr="004213D4">
        <w:rPr>
          <w:rFonts w:asciiTheme="minorHAnsi" w:hAnsiTheme="minorHAnsi" w:cstheme="minorHAnsi"/>
        </w:rPr>
        <w:t xml:space="preserve">Sugerencia de votación: </w:t>
      </w:r>
      <w:r w:rsidR="00A23F97">
        <w:rPr>
          <w:rFonts w:asciiTheme="minorHAnsi" w:hAnsiTheme="minorHAnsi" w:cstheme="minorHAnsi"/>
        </w:rPr>
        <w:t xml:space="preserve">A FAVOR. </w:t>
      </w:r>
    </w:p>
    <w:sectPr w:rsidR="00807A18" w:rsidRPr="00807A1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9EB" w:rsidRDefault="00E949EB" w:rsidP="00807A18">
      <w:r>
        <w:separator/>
      </w:r>
    </w:p>
  </w:endnote>
  <w:endnote w:type="continuationSeparator" w:id="0">
    <w:p w:rsidR="00E949EB" w:rsidRDefault="00E949EB" w:rsidP="0080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9EB" w:rsidRDefault="00E949EB" w:rsidP="00807A18">
      <w:r>
        <w:separator/>
      </w:r>
    </w:p>
  </w:footnote>
  <w:footnote w:type="continuationSeparator" w:id="0">
    <w:p w:rsidR="00E949EB" w:rsidRDefault="00E949EB" w:rsidP="0080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4D" w:rsidRPr="00695DE4" w:rsidRDefault="00795A4D">
    <w:pPr>
      <w:pStyle w:val="Encabezado"/>
      <w:rPr>
        <w:i/>
        <w:lang w:val="es-CL"/>
      </w:rPr>
    </w:pPr>
    <w:r w:rsidRPr="00807A18">
      <w:rPr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-1833</wp:posOffset>
          </wp:positionH>
          <wp:positionV relativeFrom="page">
            <wp:posOffset>450215</wp:posOffset>
          </wp:positionV>
          <wp:extent cx="842400" cy="561600"/>
          <wp:effectExtent l="0" t="0" r="0" b="0"/>
          <wp:wrapThrough wrapText="left">
            <wp:wrapPolygon edited="0">
              <wp:start x="0" y="0"/>
              <wp:lineTo x="0" y="20525"/>
              <wp:lineTo x="21014" y="20525"/>
              <wp:lineTo x="2101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 sen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DE4">
      <w:rPr>
        <w:i/>
        <w:lang w:val="es-CL"/>
      </w:rPr>
      <w:t>H. Senadora Luz Ebensperger</w:t>
    </w:r>
  </w:p>
  <w:p w:rsidR="00795A4D" w:rsidRPr="00695DE4" w:rsidRDefault="00795A4D">
    <w:pPr>
      <w:pStyle w:val="Encabezado"/>
      <w:rPr>
        <w:i/>
        <w:lang w:val="es-CL"/>
      </w:rPr>
    </w:pPr>
    <w:r w:rsidRPr="00695DE4">
      <w:rPr>
        <w:i/>
        <w:lang w:val="es-CL"/>
      </w:rPr>
      <w:t xml:space="preserve">Autor: Ivette Avaria, </w:t>
    </w:r>
    <w:r w:rsidRPr="00807A18">
      <w:rPr>
        <w:i/>
        <w:lang w:val="es-CL"/>
      </w:rPr>
      <w:t>Asesor</w:t>
    </w:r>
    <w:r w:rsidRPr="00695DE4">
      <w:rPr>
        <w:i/>
        <w:lang w:val="es-CL"/>
      </w:rPr>
      <w:t xml:space="preserve"> Legislativo</w:t>
    </w:r>
  </w:p>
  <w:p w:rsidR="00795A4D" w:rsidRPr="00695DE4" w:rsidRDefault="00795A4D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2E0"/>
    <w:multiLevelType w:val="hybridMultilevel"/>
    <w:tmpl w:val="AEACB0CE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24933B7"/>
    <w:multiLevelType w:val="hybridMultilevel"/>
    <w:tmpl w:val="1E4CA6B4"/>
    <w:lvl w:ilvl="0" w:tplc="D7A2EF96">
      <w:start w:val="1"/>
      <w:numFmt w:val="lowerLetter"/>
      <w:lvlText w:val="%1)"/>
      <w:lvlJc w:val="left"/>
      <w:pPr>
        <w:ind w:left="1080" w:hanging="360"/>
      </w:pPr>
      <w:rPr>
        <w:rFonts w:asciiTheme="minorHAnsi" w:eastAsia="ヒラギノ角ゴ Pro W3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44C44"/>
    <w:multiLevelType w:val="hybridMultilevel"/>
    <w:tmpl w:val="55843230"/>
    <w:lvl w:ilvl="0" w:tplc="72489D8A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454A5"/>
    <w:multiLevelType w:val="hybridMultilevel"/>
    <w:tmpl w:val="228A90FC"/>
    <w:lvl w:ilvl="0" w:tplc="AC886954">
      <w:start w:val="8"/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F421C"/>
    <w:multiLevelType w:val="hybridMultilevel"/>
    <w:tmpl w:val="5EC07330"/>
    <w:lvl w:ilvl="0" w:tplc="F0E0534E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13853"/>
    <w:multiLevelType w:val="hybridMultilevel"/>
    <w:tmpl w:val="FE0A5D10"/>
    <w:lvl w:ilvl="0" w:tplc="9710D984">
      <w:start w:val="1"/>
      <w:numFmt w:val="decimal"/>
      <w:lvlText w:val="%1."/>
      <w:lvlJc w:val="left"/>
      <w:pPr>
        <w:ind w:left="720" w:hanging="360"/>
      </w:pPr>
      <w:rPr>
        <w:rFonts w:asciiTheme="minorHAnsi" w:eastAsia="ヒラギノ角ゴ Pro W3" w:hAnsiTheme="minorHAnsi" w:cstheme="minorHAns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64B7C"/>
    <w:multiLevelType w:val="hybridMultilevel"/>
    <w:tmpl w:val="D698074A"/>
    <w:lvl w:ilvl="0" w:tplc="0E4A7040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41EB0"/>
    <w:multiLevelType w:val="hybridMultilevel"/>
    <w:tmpl w:val="E9086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73B37"/>
    <w:multiLevelType w:val="hybridMultilevel"/>
    <w:tmpl w:val="136A0E64"/>
    <w:lvl w:ilvl="0" w:tplc="C5803ED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18"/>
    <w:rsid w:val="00004C0F"/>
    <w:rsid w:val="00011790"/>
    <w:rsid w:val="000526DC"/>
    <w:rsid w:val="001941E8"/>
    <w:rsid w:val="00274803"/>
    <w:rsid w:val="00287D50"/>
    <w:rsid w:val="002D6AE6"/>
    <w:rsid w:val="002E1131"/>
    <w:rsid w:val="00304281"/>
    <w:rsid w:val="0042038C"/>
    <w:rsid w:val="004213D4"/>
    <w:rsid w:val="0043249C"/>
    <w:rsid w:val="00476A46"/>
    <w:rsid w:val="004E50F9"/>
    <w:rsid w:val="005446C3"/>
    <w:rsid w:val="00633101"/>
    <w:rsid w:val="006802D6"/>
    <w:rsid w:val="00695DE4"/>
    <w:rsid w:val="006A424C"/>
    <w:rsid w:val="00722DFC"/>
    <w:rsid w:val="00795A4D"/>
    <w:rsid w:val="00807A18"/>
    <w:rsid w:val="00862FFF"/>
    <w:rsid w:val="00863255"/>
    <w:rsid w:val="009153B1"/>
    <w:rsid w:val="009239F9"/>
    <w:rsid w:val="00953696"/>
    <w:rsid w:val="00956EA6"/>
    <w:rsid w:val="00981EB5"/>
    <w:rsid w:val="00A03C34"/>
    <w:rsid w:val="00A17020"/>
    <w:rsid w:val="00A23F97"/>
    <w:rsid w:val="00A9522F"/>
    <w:rsid w:val="00AA6CF1"/>
    <w:rsid w:val="00AB7751"/>
    <w:rsid w:val="00B005F9"/>
    <w:rsid w:val="00BB6D00"/>
    <w:rsid w:val="00BC0D5D"/>
    <w:rsid w:val="00BD13B2"/>
    <w:rsid w:val="00BF6558"/>
    <w:rsid w:val="00C5605C"/>
    <w:rsid w:val="00CC0ACD"/>
    <w:rsid w:val="00CE2EC9"/>
    <w:rsid w:val="00CF21E4"/>
    <w:rsid w:val="00D37A3A"/>
    <w:rsid w:val="00D62D99"/>
    <w:rsid w:val="00D65566"/>
    <w:rsid w:val="00D753A2"/>
    <w:rsid w:val="00E469CD"/>
    <w:rsid w:val="00E76C4C"/>
    <w:rsid w:val="00E949EB"/>
    <w:rsid w:val="00ED5B2E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0E1ED"/>
  <w15:chartTrackingRefBased/>
  <w15:docId w15:val="{3845F4C3-BD8D-433B-9707-E9595988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8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A1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7A18"/>
  </w:style>
  <w:style w:type="paragraph" w:styleId="Piedepgina">
    <w:name w:val="footer"/>
    <w:basedOn w:val="Normal"/>
    <w:link w:val="PiedepginaCar"/>
    <w:uiPriority w:val="99"/>
    <w:unhideWhenUsed/>
    <w:rsid w:val="00807A1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A18"/>
  </w:style>
  <w:style w:type="table" w:styleId="Tablaconcuadrcula">
    <w:name w:val="Table Grid"/>
    <w:basedOn w:val="Tablanormal"/>
    <w:uiPriority w:val="39"/>
    <w:rsid w:val="0028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1164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avaria</dc:creator>
  <cp:keywords/>
  <dc:description/>
  <cp:lastModifiedBy>ivette avaria</cp:lastModifiedBy>
  <cp:revision>7</cp:revision>
  <dcterms:created xsi:type="dcterms:W3CDTF">2019-05-08T16:23:00Z</dcterms:created>
  <dcterms:modified xsi:type="dcterms:W3CDTF">2019-05-08T19:10:00Z</dcterms:modified>
</cp:coreProperties>
</file>