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CC2" w:rsidRPr="00486D9A" w:rsidRDefault="00C10CC2" w:rsidP="00486D9A">
      <w:pPr>
        <w:spacing w:line="360" w:lineRule="auto"/>
        <w:jc w:val="center"/>
        <w:rPr>
          <w:rFonts w:ascii="Arial" w:hAnsi="Arial" w:cs="Arial"/>
          <w:b/>
          <w:sz w:val="24"/>
          <w:szCs w:val="24"/>
        </w:rPr>
      </w:pPr>
      <w:bookmarkStart w:id="0" w:name="_GoBack"/>
      <w:bookmarkEnd w:id="0"/>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r w:rsidRPr="00486D9A">
        <w:rPr>
          <w:rFonts w:ascii="Arial" w:hAnsi="Arial" w:cs="Arial"/>
          <w:b/>
          <w:sz w:val="24"/>
          <w:szCs w:val="24"/>
        </w:rPr>
        <w:t>“</w:t>
      </w:r>
      <w:r w:rsidR="00792585">
        <w:rPr>
          <w:rFonts w:ascii="Arial" w:hAnsi="Arial" w:cs="Arial"/>
          <w:b/>
          <w:sz w:val="24"/>
          <w:szCs w:val="24"/>
        </w:rPr>
        <w:t>LA INVISIBLE REALIDAD DE LOS NIÑOS, NIÑAS Y ADOLESCENTES EN SITUACIÓN DE CALLE</w:t>
      </w:r>
      <w:r w:rsidRPr="00486D9A">
        <w:rPr>
          <w:rFonts w:ascii="Arial" w:hAnsi="Arial" w:cs="Arial"/>
          <w:b/>
          <w:sz w:val="24"/>
          <w:szCs w:val="24"/>
        </w:rPr>
        <w:t>”</w:t>
      </w: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r w:rsidRPr="00486D9A">
        <w:rPr>
          <w:rFonts w:ascii="Arial" w:hAnsi="Arial" w:cs="Arial"/>
          <w:b/>
          <w:sz w:val="24"/>
          <w:szCs w:val="24"/>
        </w:rPr>
        <w:t>ASESORÍA LEGISLATIVA</w:t>
      </w:r>
    </w:p>
    <w:p w:rsidR="00C10CC2" w:rsidRPr="00486D9A" w:rsidRDefault="00C10CC2" w:rsidP="00486D9A">
      <w:pPr>
        <w:spacing w:line="360" w:lineRule="auto"/>
        <w:jc w:val="center"/>
        <w:rPr>
          <w:rFonts w:ascii="Arial" w:hAnsi="Arial" w:cs="Arial"/>
          <w:b/>
          <w:sz w:val="24"/>
          <w:szCs w:val="24"/>
        </w:rPr>
      </w:pPr>
      <w:r w:rsidRPr="00486D9A">
        <w:rPr>
          <w:rFonts w:ascii="Arial" w:hAnsi="Arial" w:cs="Arial"/>
          <w:b/>
          <w:sz w:val="24"/>
          <w:szCs w:val="24"/>
        </w:rPr>
        <w:t>COMITÉ EVÓPOLI</w:t>
      </w:r>
    </w:p>
    <w:p w:rsidR="00C10CC2" w:rsidRPr="00486D9A" w:rsidRDefault="00C10CC2" w:rsidP="00486D9A">
      <w:pPr>
        <w:spacing w:line="360" w:lineRule="auto"/>
        <w:jc w:val="center"/>
        <w:rPr>
          <w:rFonts w:ascii="Arial" w:hAnsi="Arial" w:cs="Arial"/>
          <w:b/>
          <w:sz w:val="24"/>
          <w:szCs w:val="24"/>
        </w:rPr>
      </w:pPr>
      <w:r w:rsidRPr="00486D9A">
        <w:rPr>
          <w:rFonts w:ascii="Arial" w:hAnsi="Arial" w:cs="Arial"/>
          <w:b/>
          <w:sz w:val="24"/>
          <w:szCs w:val="24"/>
        </w:rPr>
        <w:t>INFORMANTE: CLAUDIA FERNÁNDEZ CASTILLO</w:t>
      </w: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p>
    <w:p w:rsidR="00C10CC2" w:rsidRPr="00486D9A" w:rsidRDefault="00C10CC2" w:rsidP="00486D9A">
      <w:pPr>
        <w:spacing w:line="360" w:lineRule="auto"/>
        <w:jc w:val="center"/>
        <w:rPr>
          <w:rFonts w:ascii="Arial" w:hAnsi="Arial" w:cs="Arial"/>
          <w:b/>
          <w:sz w:val="24"/>
          <w:szCs w:val="24"/>
        </w:rPr>
      </w:pPr>
      <w:r w:rsidRPr="00486D9A">
        <w:rPr>
          <w:rFonts w:ascii="Arial" w:hAnsi="Arial" w:cs="Arial"/>
          <w:b/>
          <w:sz w:val="24"/>
          <w:szCs w:val="24"/>
        </w:rPr>
        <w:t>MAYO 2019</w:t>
      </w:r>
    </w:p>
    <w:p w:rsidR="00FC5114" w:rsidRPr="00486D9A" w:rsidRDefault="00FC5114" w:rsidP="00486D9A">
      <w:pPr>
        <w:spacing w:line="360" w:lineRule="auto"/>
        <w:jc w:val="center"/>
        <w:rPr>
          <w:rFonts w:ascii="Arial" w:hAnsi="Arial" w:cs="Arial"/>
          <w:b/>
          <w:sz w:val="24"/>
          <w:szCs w:val="24"/>
        </w:rPr>
      </w:pPr>
    </w:p>
    <w:p w:rsidR="006D42FB" w:rsidRPr="00B44AD9" w:rsidRDefault="006D42FB" w:rsidP="00F465F2">
      <w:pPr>
        <w:spacing w:line="360" w:lineRule="auto"/>
        <w:ind w:firstLine="360"/>
        <w:rPr>
          <w:rFonts w:ascii="Arial" w:hAnsi="Arial" w:cs="Arial"/>
          <w:b/>
          <w:sz w:val="24"/>
          <w:szCs w:val="24"/>
        </w:rPr>
      </w:pPr>
      <w:r w:rsidRPr="00B44AD9">
        <w:rPr>
          <w:rFonts w:ascii="Arial" w:hAnsi="Arial" w:cs="Arial"/>
          <w:b/>
          <w:sz w:val="24"/>
          <w:szCs w:val="24"/>
        </w:rPr>
        <w:lastRenderedPageBreak/>
        <w:t>INDICE</w:t>
      </w:r>
    </w:p>
    <w:p w:rsidR="006D42FB" w:rsidRPr="00B44AD9" w:rsidRDefault="006D42FB" w:rsidP="006D42FB">
      <w:pPr>
        <w:pStyle w:val="Prrafodelista"/>
        <w:numPr>
          <w:ilvl w:val="0"/>
          <w:numId w:val="1"/>
        </w:numPr>
        <w:spacing w:line="360" w:lineRule="auto"/>
        <w:jc w:val="both"/>
        <w:rPr>
          <w:rFonts w:ascii="Arial" w:hAnsi="Arial" w:cs="Arial"/>
          <w:sz w:val="24"/>
          <w:szCs w:val="24"/>
        </w:rPr>
      </w:pPr>
      <w:r w:rsidRPr="00B44AD9">
        <w:rPr>
          <w:rFonts w:ascii="Arial" w:hAnsi="Arial" w:cs="Arial"/>
          <w:sz w:val="24"/>
          <w:szCs w:val="24"/>
        </w:rPr>
        <w:t>Índice…………</w:t>
      </w:r>
      <w:proofErr w:type="gramStart"/>
      <w:r w:rsidRPr="00B44AD9">
        <w:rPr>
          <w:rFonts w:ascii="Arial" w:hAnsi="Arial" w:cs="Arial"/>
          <w:sz w:val="24"/>
          <w:szCs w:val="24"/>
        </w:rPr>
        <w:t>…….</w:t>
      </w:r>
      <w:proofErr w:type="gramEnd"/>
      <w:r w:rsidRPr="00B44AD9">
        <w:rPr>
          <w:rFonts w:ascii="Arial" w:hAnsi="Arial" w:cs="Arial"/>
          <w:sz w:val="24"/>
          <w:szCs w:val="24"/>
        </w:rPr>
        <w:t xml:space="preserve">.………………………………………………………………2 </w:t>
      </w:r>
    </w:p>
    <w:p w:rsidR="006D42FB" w:rsidRPr="00B44AD9" w:rsidRDefault="006D42FB" w:rsidP="006D42FB">
      <w:pPr>
        <w:pStyle w:val="Prrafodelista"/>
        <w:numPr>
          <w:ilvl w:val="0"/>
          <w:numId w:val="1"/>
        </w:numPr>
        <w:spacing w:line="360" w:lineRule="auto"/>
        <w:jc w:val="both"/>
        <w:rPr>
          <w:rFonts w:ascii="Arial" w:hAnsi="Arial" w:cs="Arial"/>
          <w:sz w:val="24"/>
          <w:szCs w:val="24"/>
        </w:rPr>
      </w:pPr>
      <w:r w:rsidRPr="00B44AD9">
        <w:rPr>
          <w:rFonts w:ascii="Arial" w:hAnsi="Arial" w:cs="Arial"/>
          <w:sz w:val="24"/>
          <w:szCs w:val="24"/>
        </w:rPr>
        <w:t>Introducción……</w:t>
      </w:r>
      <w:proofErr w:type="gramStart"/>
      <w:r w:rsidRPr="00B44AD9">
        <w:rPr>
          <w:rFonts w:ascii="Arial" w:hAnsi="Arial" w:cs="Arial"/>
          <w:sz w:val="24"/>
          <w:szCs w:val="24"/>
        </w:rPr>
        <w:t>…….</w:t>
      </w:r>
      <w:proofErr w:type="gramEnd"/>
      <w:r w:rsidRPr="00B44AD9">
        <w:rPr>
          <w:rFonts w:ascii="Arial" w:hAnsi="Arial" w:cs="Arial"/>
          <w:sz w:val="24"/>
          <w:szCs w:val="24"/>
        </w:rPr>
        <w:t>.……………………………………………………………3</w:t>
      </w:r>
    </w:p>
    <w:p w:rsidR="00B44AD9" w:rsidRDefault="00FB1A1E" w:rsidP="00B44AD9">
      <w:pPr>
        <w:pStyle w:val="Prrafodelista"/>
        <w:numPr>
          <w:ilvl w:val="0"/>
          <w:numId w:val="1"/>
        </w:numPr>
        <w:spacing w:line="360" w:lineRule="auto"/>
        <w:jc w:val="both"/>
        <w:rPr>
          <w:rFonts w:ascii="Arial" w:hAnsi="Arial" w:cs="Arial"/>
          <w:sz w:val="24"/>
          <w:szCs w:val="24"/>
        </w:rPr>
      </w:pPr>
      <w:r>
        <w:rPr>
          <w:rFonts w:ascii="Arial" w:hAnsi="Arial" w:cs="Arial"/>
          <w:sz w:val="24"/>
          <w:szCs w:val="24"/>
        </w:rPr>
        <w:t>El Derecho a vivir en familia</w:t>
      </w:r>
      <w:proofErr w:type="gramStart"/>
      <w:r>
        <w:rPr>
          <w:rFonts w:ascii="Arial" w:hAnsi="Arial" w:cs="Arial"/>
          <w:sz w:val="24"/>
          <w:szCs w:val="24"/>
        </w:rPr>
        <w:t xml:space="preserve"> …</w:t>
      </w:r>
      <w:r w:rsidR="00C12EBE">
        <w:rPr>
          <w:rFonts w:ascii="Arial" w:hAnsi="Arial" w:cs="Arial"/>
          <w:sz w:val="24"/>
          <w:szCs w:val="24"/>
        </w:rPr>
        <w:t>.</w:t>
      </w:r>
      <w:proofErr w:type="gramEnd"/>
      <w:r w:rsidR="00B44AD9" w:rsidRPr="00B44AD9">
        <w:rPr>
          <w:rFonts w:ascii="Arial" w:hAnsi="Arial" w:cs="Arial"/>
          <w:sz w:val="24"/>
          <w:szCs w:val="24"/>
        </w:rPr>
        <w:t>…………………………………</w:t>
      </w:r>
      <w:r w:rsidR="00C12EBE">
        <w:rPr>
          <w:rFonts w:ascii="Arial" w:hAnsi="Arial" w:cs="Arial"/>
          <w:sz w:val="24"/>
          <w:szCs w:val="24"/>
        </w:rPr>
        <w:t>.</w:t>
      </w:r>
      <w:r w:rsidR="00B44AD9" w:rsidRPr="00B44AD9">
        <w:rPr>
          <w:rFonts w:ascii="Arial" w:hAnsi="Arial" w:cs="Arial"/>
          <w:sz w:val="24"/>
          <w:szCs w:val="24"/>
        </w:rPr>
        <w:t>………………4</w:t>
      </w:r>
      <w:r w:rsidR="006D42FB" w:rsidRPr="00B44AD9">
        <w:rPr>
          <w:rFonts w:ascii="Arial" w:hAnsi="Arial" w:cs="Arial"/>
          <w:sz w:val="24"/>
          <w:szCs w:val="24"/>
        </w:rPr>
        <w:t xml:space="preserve"> </w:t>
      </w:r>
    </w:p>
    <w:p w:rsidR="009B6B9B" w:rsidRPr="00B44AD9" w:rsidRDefault="009B6B9B" w:rsidP="00B44AD9">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Deficiencias del sistema de protección </w:t>
      </w:r>
      <w:r w:rsidR="009100BA">
        <w:rPr>
          <w:rFonts w:ascii="Arial" w:hAnsi="Arial" w:cs="Arial"/>
          <w:sz w:val="24"/>
          <w:szCs w:val="24"/>
        </w:rPr>
        <w:t xml:space="preserve">de derechos </w:t>
      </w:r>
      <w:r>
        <w:rPr>
          <w:rFonts w:ascii="Arial" w:hAnsi="Arial" w:cs="Arial"/>
          <w:sz w:val="24"/>
          <w:szCs w:val="24"/>
        </w:rPr>
        <w:t>del niño, niña y adolescente en</w:t>
      </w:r>
      <w:r w:rsidR="009100BA">
        <w:rPr>
          <w:rFonts w:ascii="Arial" w:hAnsi="Arial" w:cs="Arial"/>
          <w:sz w:val="24"/>
          <w:szCs w:val="24"/>
        </w:rPr>
        <w:t xml:space="preserve"> Chile …………………………………</w:t>
      </w:r>
      <w:proofErr w:type="gramStart"/>
      <w:r w:rsidR="009100BA">
        <w:rPr>
          <w:rFonts w:ascii="Arial" w:hAnsi="Arial" w:cs="Arial"/>
          <w:sz w:val="24"/>
          <w:szCs w:val="24"/>
        </w:rPr>
        <w:t>…….</w:t>
      </w:r>
      <w:proofErr w:type="gramEnd"/>
      <w:r w:rsidR="009100BA">
        <w:rPr>
          <w:rFonts w:ascii="Arial" w:hAnsi="Arial" w:cs="Arial"/>
          <w:sz w:val="24"/>
          <w:szCs w:val="24"/>
        </w:rPr>
        <w:t>.</w:t>
      </w:r>
      <w:r>
        <w:rPr>
          <w:rFonts w:ascii="Arial" w:hAnsi="Arial" w:cs="Arial"/>
          <w:sz w:val="24"/>
          <w:szCs w:val="24"/>
        </w:rPr>
        <w:t>……………………6</w:t>
      </w:r>
    </w:p>
    <w:p w:rsidR="00B44AD9" w:rsidRPr="00B44AD9" w:rsidRDefault="00FC5114" w:rsidP="00B44AD9">
      <w:pPr>
        <w:pStyle w:val="Prrafodelista"/>
        <w:numPr>
          <w:ilvl w:val="0"/>
          <w:numId w:val="1"/>
        </w:numPr>
        <w:spacing w:line="360" w:lineRule="auto"/>
        <w:jc w:val="both"/>
        <w:rPr>
          <w:rFonts w:ascii="Arial" w:hAnsi="Arial" w:cs="Arial"/>
          <w:sz w:val="24"/>
          <w:szCs w:val="24"/>
        </w:rPr>
      </w:pPr>
      <w:r w:rsidRPr="00B44AD9">
        <w:rPr>
          <w:rFonts w:ascii="Arial" w:hAnsi="Arial" w:cs="Arial"/>
          <w:sz w:val="24"/>
          <w:szCs w:val="24"/>
        </w:rPr>
        <w:t>Niños, niñas y adolescentes en situación de calle en Chile</w:t>
      </w:r>
      <w:r w:rsidR="004B57D4">
        <w:rPr>
          <w:rFonts w:ascii="Arial" w:hAnsi="Arial" w:cs="Arial"/>
          <w:sz w:val="24"/>
          <w:szCs w:val="24"/>
        </w:rPr>
        <w:t>……………</w:t>
      </w:r>
      <w:proofErr w:type="gramStart"/>
      <w:r w:rsidR="004B57D4">
        <w:rPr>
          <w:rFonts w:ascii="Arial" w:hAnsi="Arial" w:cs="Arial"/>
          <w:sz w:val="24"/>
          <w:szCs w:val="24"/>
        </w:rPr>
        <w:t>…….</w:t>
      </w:r>
      <w:proofErr w:type="gramEnd"/>
      <w:r w:rsidR="004B57D4">
        <w:rPr>
          <w:rFonts w:ascii="Arial" w:hAnsi="Arial" w:cs="Arial"/>
          <w:sz w:val="24"/>
          <w:szCs w:val="24"/>
        </w:rPr>
        <w:t>7</w:t>
      </w:r>
    </w:p>
    <w:p w:rsidR="00B44AD9" w:rsidRPr="00B44AD9" w:rsidRDefault="00FC5114" w:rsidP="00B44AD9">
      <w:pPr>
        <w:pStyle w:val="Prrafodelista"/>
        <w:numPr>
          <w:ilvl w:val="0"/>
          <w:numId w:val="1"/>
        </w:numPr>
        <w:spacing w:line="360" w:lineRule="auto"/>
        <w:jc w:val="both"/>
        <w:rPr>
          <w:rFonts w:ascii="Arial" w:hAnsi="Arial" w:cs="Arial"/>
          <w:sz w:val="24"/>
          <w:szCs w:val="24"/>
        </w:rPr>
      </w:pPr>
      <w:r w:rsidRPr="00B44AD9">
        <w:rPr>
          <w:rFonts w:ascii="Arial" w:hAnsi="Arial" w:cs="Arial"/>
          <w:sz w:val="24"/>
          <w:szCs w:val="24"/>
        </w:rPr>
        <w:t>Resultados</w:t>
      </w:r>
      <w:r w:rsidR="009B6B9B">
        <w:rPr>
          <w:rFonts w:ascii="Arial" w:hAnsi="Arial" w:cs="Arial"/>
          <w:sz w:val="24"/>
          <w:szCs w:val="24"/>
        </w:rPr>
        <w:t>…………………………………………………………………………9</w:t>
      </w:r>
      <w:r w:rsidRPr="00B44AD9">
        <w:rPr>
          <w:rFonts w:ascii="Arial" w:hAnsi="Arial" w:cs="Arial"/>
          <w:sz w:val="24"/>
          <w:szCs w:val="24"/>
        </w:rPr>
        <w:t xml:space="preserve"> </w:t>
      </w:r>
    </w:p>
    <w:p w:rsidR="00FC5114" w:rsidRPr="00B44AD9" w:rsidRDefault="00B44AD9" w:rsidP="00B44AD9">
      <w:pPr>
        <w:pStyle w:val="Prrafodelista"/>
        <w:numPr>
          <w:ilvl w:val="0"/>
          <w:numId w:val="1"/>
        </w:numPr>
        <w:spacing w:line="360" w:lineRule="auto"/>
        <w:jc w:val="both"/>
        <w:rPr>
          <w:rFonts w:ascii="Arial" w:hAnsi="Arial" w:cs="Arial"/>
          <w:sz w:val="24"/>
          <w:szCs w:val="24"/>
        </w:rPr>
      </w:pPr>
      <w:r w:rsidRPr="00B44AD9">
        <w:rPr>
          <w:rFonts w:ascii="Arial" w:hAnsi="Arial" w:cs="Arial"/>
          <w:sz w:val="24"/>
          <w:szCs w:val="24"/>
        </w:rPr>
        <w:t>Conclusiones</w:t>
      </w:r>
      <w:r w:rsidR="00F465F2">
        <w:rPr>
          <w:rFonts w:ascii="Arial" w:hAnsi="Arial" w:cs="Arial"/>
          <w:sz w:val="24"/>
          <w:szCs w:val="24"/>
        </w:rPr>
        <w:t>………………………………………………………………</w:t>
      </w:r>
      <w:proofErr w:type="gramStart"/>
      <w:r w:rsidR="00F465F2">
        <w:rPr>
          <w:rFonts w:ascii="Arial" w:hAnsi="Arial" w:cs="Arial"/>
          <w:sz w:val="24"/>
          <w:szCs w:val="24"/>
        </w:rPr>
        <w:t>…….</w:t>
      </w:r>
      <w:proofErr w:type="gramEnd"/>
      <w:r w:rsidR="00F465F2">
        <w:rPr>
          <w:rFonts w:ascii="Arial" w:hAnsi="Arial" w:cs="Arial"/>
          <w:sz w:val="24"/>
          <w:szCs w:val="24"/>
        </w:rPr>
        <w:t>14</w:t>
      </w:r>
      <w:r w:rsidR="00FC5114" w:rsidRPr="00B44AD9">
        <w:rPr>
          <w:rFonts w:ascii="Arial" w:hAnsi="Arial" w:cs="Arial"/>
          <w:sz w:val="24"/>
          <w:szCs w:val="24"/>
        </w:rPr>
        <w:t xml:space="preserve"> </w:t>
      </w:r>
    </w:p>
    <w:p w:rsidR="00FC5114" w:rsidRDefault="00FC5114" w:rsidP="00486D9A">
      <w:pPr>
        <w:spacing w:line="360" w:lineRule="auto"/>
        <w:jc w:val="center"/>
        <w:rPr>
          <w:rFonts w:ascii="Arial" w:hAnsi="Arial" w:cs="Arial"/>
          <w:b/>
          <w:sz w:val="24"/>
          <w:szCs w:val="24"/>
        </w:rPr>
      </w:pPr>
    </w:p>
    <w:p w:rsidR="00833CDA" w:rsidRDefault="00833CDA" w:rsidP="00486D9A">
      <w:pPr>
        <w:spacing w:line="360" w:lineRule="auto"/>
        <w:jc w:val="center"/>
        <w:rPr>
          <w:rFonts w:ascii="Arial" w:hAnsi="Arial" w:cs="Arial"/>
          <w:b/>
          <w:sz w:val="24"/>
          <w:szCs w:val="24"/>
        </w:rPr>
      </w:pPr>
    </w:p>
    <w:p w:rsidR="006D42FB" w:rsidRDefault="006D42FB" w:rsidP="00486D9A">
      <w:pPr>
        <w:spacing w:line="360" w:lineRule="auto"/>
        <w:jc w:val="center"/>
        <w:rPr>
          <w:rFonts w:ascii="Arial" w:hAnsi="Arial" w:cs="Arial"/>
          <w:b/>
          <w:sz w:val="24"/>
          <w:szCs w:val="24"/>
        </w:rPr>
      </w:pPr>
    </w:p>
    <w:p w:rsidR="006D42FB" w:rsidRDefault="006D42FB" w:rsidP="00486D9A">
      <w:pPr>
        <w:spacing w:line="360" w:lineRule="auto"/>
        <w:jc w:val="center"/>
        <w:rPr>
          <w:rFonts w:ascii="Arial" w:hAnsi="Arial" w:cs="Arial"/>
          <w:b/>
          <w:sz w:val="24"/>
          <w:szCs w:val="24"/>
        </w:rPr>
      </w:pPr>
    </w:p>
    <w:p w:rsidR="006D42FB" w:rsidRDefault="006D42FB" w:rsidP="00486D9A">
      <w:pPr>
        <w:spacing w:line="360" w:lineRule="auto"/>
        <w:jc w:val="center"/>
        <w:rPr>
          <w:rFonts w:ascii="Arial" w:hAnsi="Arial" w:cs="Arial"/>
          <w:b/>
          <w:sz w:val="24"/>
          <w:szCs w:val="24"/>
        </w:rPr>
      </w:pPr>
    </w:p>
    <w:p w:rsidR="006D42FB" w:rsidRDefault="006D42FB" w:rsidP="00486D9A">
      <w:pPr>
        <w:spacing w:line="360" w:lineRule="auto"/>
        <w:jc w:val="center"/>
        <w:rPr>
          <w:rFonts w:ascii="Arial" w:hAnsi="Arial" w:cs="Arial"/>
          <w:b/>
          <w:sz w:val="24"/>
          <w:szCs w:val="24"/>
        </w:rPr>
      </w:pPr>
    </w:p>
    <w:p w:rsidR="006D42FB" w:rsidRDefault="006D42FB" w:rsidP="00486D9A">
      <w:pPr>
        <w:spacing w:line="360" w:lineRule="auto"/>
        <w:jc w:val="center"/>
        <w:rPr>
          <w:rFonts w:ascii="Arial" w:hAnsi="Arial" w:cs="Arial"/>
          <w:b/>
          <w:sz w:val="24"/>
          <w:szCs w:val="24"/>
        </w:rPr>
      </w:pPr>
    </w:p>
    <w:p w:rsidR="006D42FB" w:rsidRDefault="006D42FB" w:rsidP="00486D9A">
      <w:pPr>
        <w:spacing w:line="360" w:lineRule="auto"/>
        <w:jc w:val="center"/>
        <w:rPr>
          <w:rFonts w:ascii="Arial" w:hAnsi="Arial" w:cs="Arial"/>
          <w:b/>
          <w:sz w:val="24"/>
          <w:szCs w:val="24"/>
        </w:rPr>
      </w:pPr>
    </w:p>
    <w:p w:rsidR="006D42FB" w:rsidRDefault="006D42FB" w:rsidP="00486D9A">
      <w:pPr>
        <w:spacing w:line="360" w:lineRule="auto"/>
        <w:jc w:val="center"/>
        <w:rPr>
          <w:rFonts w:ascii="Arial" w:hAnsi="Arial" w:cs="Arial"/>
          <w:b/>
          <w:sz w:val="24"/>
          <w:szCs w:val="24"/>
        </w:rPr>
      </w:pPr>
    </w:p>
    <w:p w:rsidR="006D42FB" w:rsidRDefault="006D42FB" w:rsidP="00486D9A">
      <w:pPr>
        <w:spacing w:line="360" w:lineRule="auto"/>
        <w:jc w:val="center"/>
        <w:rPr>
          <w:rFonts w:ascii="Arial" w:hAnsi="Arial" w:cs="Arial"/>
          <w:b/>
          <w:sz w:val="24"/>
          <w:szCs w:val="24"/>
        </w:rPr>
      </w:pPr>
    </w:p>
    <w:p w:rsidR="006D42FB" w:rsidRDefault="006D42FB" w:rsidP="00486D9A">
      <w:pPr>
        <w:spacing w:line="360" w:lineRule="auto"/>
        <w:jc w:val="center"/>
        <w:rPr>
          <w:rFonts w:ascii="Arial" w:hAnsi="Arial" w:cs="Arial"/>
          <w:b/>
          <w:sz w:val="24"/>
          <w:szCs w:val="24"/>
        </w:rPr>
      </w:pPr>
    </w:p>
    <w:p w:rsidR="006D42FB" w:rsidRDefault="006D42FB" w:rsidP="00486D9A">
      <w:pPr>
        <w:spacing w:line="360" w:lineRule="auto"/>
        <w:jc w:val="center"/>
        <w:rPr>
          <w:rFonts w:ascii="Arial" w:hAnsi="Arial" w:cs="Arial"/>
          <w:b/>
          <w:sz w:val="24"/>
          <w:szCs w:val="24"/>
        </w:rPr>
      </w:pPr>
    </w:p>
    <w:p w:rsidR="006D42FB" w:rsidRDefault="006D42FB" w:rsidP="00486D9A">
      <w:pPr>
        <w:spacing w:line="360" w:lineRule="auto"/>
        <w:jc w:val="center"/>
        <w:rPr>
          <w:rFonts w:ascii="Arial" w:hAnsi="Arial" w:cs="Arial"/>
          <w:b/>
          <w:sz w:val="24"/>
          <w:szCs w:val="24"/>
        </w:rPr>
      </w:pPr>
    </w:p>
    <w:p w:rsidR="00833CDA" w:rsidRDefault="00833CDA" w:rsidP="00833CDA">
      <w:pPr>
        <w:spacing w:line="360" w:lineRule="auto"/>
        <w:jc w:val="both"/>
        <w:rPr>
          <w:rFonts w:ascii="Arial" w:hAnsi="Arial" w:cs="Arial"/>
          <w:b/>
          <w:sz w:val="24"/>
          <w:szCs w:val="24"/>
        </w:rPr>
      </w:pPr>
    </w:p>
    <w:p w:rsidR="009100BA" w:rsidRDefault="009100BA" w:rsidP="00833CDA">
      <w:pPr>
        <w:spacing w:line="360" w:lineRule="auto"/>
        <w:jc w:val="both"/>
        <w:rPr>
          <w:rFonts w:ascii="Arial" w:hAnsi="Arial" w:cs="Arial"/>
          <w:b/>
          <w:sz w:val="24"/>
          <w:szCs w:val="24"/>
        </w:rPr>
      </w:pPr>
    </w:p>
    <w:p w:rsidR="00FC5114" w:rsidRDefault="00FC5114" w:rsidP="00833CDA">
      <w:pPr>
        <w:spacing w:line="360" w:lineRule="auto"/>
        <w:ind w:firstLine="708"/>
        <w:jc w:val="both"/>
        <w:rPr>
          <w:rFonts w:ascii="Arial" w:hAnsi="Arial" w:cs="Arial"/>
          <w:b/>
          <w:sz w:val="24"/>
          <w:szCs w:val="24"/>
        </w:rPr>
      </w:pPr>
      <w:r w:rsidRPr="004E3F85">
        <w:rPr>
          <w:rFonts w:ascii="Arial" w:hAnsi="Arial" w:cs="Arial"/>
          <w:b/>
          <w:sz w:val="24"/>
          <w:szCs w:val="24"/>
        </w:rPr>
        <w:lastRenderedPageBreak/>
        <w:t>INTRODUCCIÓN</w:t>
      </w:r>
    </w:p>
    <w:p w:rsidR="00B44AD9" w:rsidRDefault="00B44AD9" w:rsidP="00F908AF">
      <w:pPr>
        <w:spacing w:line="360" w:lineRule="auto"/>
        <w:ind w:firstLine="708"/>
        <w:jc w:val="both"/>
        <w:rPr>
          <w:rFonts w:ascii="Arial" w:hAnsi="Arial" w:cs="Arial"/>
          <w:sz w:val="24"/>
          <w:szCs w:val="24"/>
        </w:rPr>
      </w:pPr>
      <w:r>
        <w:rPr>
          <w:rFonts w:ascii="Arial" w:hAnsi="Arial" w:cs="Arial"/>
          <w:sz w:val="24"/>
          <w:szCs w:val="24"/>
        </w:rPr>
        <w:t xml:space="preserve">Luego </w:t>
      </w:r>
      <w:r w:rsidRPr="000C1B9E">
        <w:rPr>
          <w:rFonts w:ascii="Arial" w:hAnsi="Arial" w:cs="Arial"/>
          <w:sz w:val="24"/>
          <w:szCs w:val="24"/>
        </w:rPr>
        <w:t xml:space="preserve">que </w:t>
      </w:r>
      <w:r>
        <w:rPr>
          <w:rFonts w:ascii="Arial" w:hAnsi="Arial" w:cs="Arial"/>
          <w:sz w:val="24"/>
          <w:szCs w:val="24"/>
        </w:rPr>
        <w:t xml:space="preserve">se dieran a conocer </w:t>
      </w:r>
      <w:r w:rsidRPr="000C1B9E">
        <w:rPr>
          <w:rFonts w:ascii="Arial" w:hAnsi="Arial" w:cs="Arial"/>
          <w:sz w:val="24"/>
          <w:szCs w:val="24"/>
        </w:rPr>
        <w:t>los resultados del conteo nacional de niños, niñas y adolescentes en situación de calle, realizado por el Ministerio de Desarrollo Social y Familia, en conjunto con el Servi</w:t>
      </w:r>
      <w:r>
        <w:rPr>
          <w:rFonts w:ascii="Arial" w:hAnsi="Arial" w:cs="Arial"/>
          <w:sz w:val="24"/>
          <w:szCs w:val="24"/>
        </w:rPr>
        <w:t xml:space="preserve">cio Nacional de Menores, se logró dimensionar una realidad invisible, que demuestra el fracaso y la insuficiencia de las políticas públicas destinadas a la niñez y adolescencia en nuestro país. Sumado a ello, se evidencia la necesidad de una profunda restructuración institucional de quienes debieran ser los encargados de velar por la protección y restitución de los derechos del niño, niña y adolescente, ya que gran porcentaje de los menores que actualmente se encuentran en situación de calle, declara haber tenido a lo menos una experiencia de paso por centros del Servicio Nacional de Menores, donde profundizaron el menoscabo sufrido y el Estado terminó desentendiéndose de ellos, sin hacerse cargo de las graves vulneraciones vividas en el sistema residencial.  </w:t>
      </w:r>
    </w:p>
    <w:p w:rsidR="00B44AD9" w:rsidRDefault="00B44AD9" w:rsidP="00B44AD9">
      <w:pPr>
        <w:spacing w:line="360" w:lineRule="auto"/>
        <w:ind w:firstLine="708"/>
        <w:jc w:val="both"/>
        <w:rPr>
          <w:rFonts w:ascii="Arial" w:hAnsi="Arial" w:cs="Arial"/>
          <w:sz w:val="24"/>
          <w:szCs w:val="24"/>
        </w:rPr>
      </w:pPr>
      <w:r>
        <w:rPr>
          <w:rFonts w:ascii="Arial" w:hAnsi="Arial" w:cs="Arial"/>
          <w:sz w:val="24"/>
          <w:szCs w:val="24"/>
        </w:rPr>
        <w:t xml:space="preserve">Es </w:t>
      </w:r>
      <w:r w:rsidR="00833AA2">
        <w:rPr>
          <w:rFonts w:ascii="Arial" w:hAnsi="Arial" w:cs="Arial"/>
          <w:sz w:val="24"/>
          <w:szCs w:val="24"/>
        </w:rPr>
        <w:t>innegable</w:t>
      </w:r>
      <w:r>
        <w:rPr>
          <w:rFonts w:ascii="Arial" w:hAnsi="Arial" w:cs="Arial"/>
          <w:sz w:val="24"/>
          <w:szCs w:val="24"/>
        </w:rPr>
        <w:t xml:space="preserve"> que el sistema de protección de derechos del niño, niña y adole</w:t>
      </w:r>
      <w:r w:rsidR="00833AA2">
        <w:rPr>
          <w:rFonts w:ascii="Arial" w:hAnsi="Arial" w:cs="Arial"/>
          <w:sz w:val="24"/>
          <w:szCs w:val="24"/>
        </w:rPr>
        <w:t>s</w:t>
      </w:r>
      <w:r>
        <w:rPr>
          <w:rFonts w:ascii="Arial" w:hAnsi="Arial" w:cs="Arial"/>
          <w:sz w:val="24"/>
          <w:szCs w:val="24"/>
        </w:rPr>
        <w:t>cente presenta deficiencias y</w:t>
      </w:r>
      <w:r w:rsidR="00833AA2">
        <w:rPr>
          <w:rFonts w:ascii="Arial" w:hAnsi="Arial" w:cs="Arial"/>
          <w:sz w:val="24"/>
          <w:szCs w:val="24"/>
        </w:rPr>
        <w:t>, paradójicamente,</w:t>
      </w:r>
      <w:r>
        <w:rPr>
          <w:rFonts w:ascii="Arial" w:hAnsi="Arial" w:cs="Arial"/>
          <w:sz w:val="24"/>
          <w:szCs w:val="24"/>
        </w:rPr>
        <w:t xml:space="preserve"> afectación </w:t>
      </w:r>
      <w:r w:rsidR="00833AA2">
        <w:rPr>
          <w:rFonts w:ascii="Arial" w:hAnsi="Arial" w:cs="Arial"/>
          <w:sz w:val="24"/>
          <w:szCs w:val="24"/>
        </w:rPr>
        <w:t xml:space="preserve">a sus derechos, principalmente al debido proceso y al derecho de vivir en una familia, </w:t>
      </w:r>
      <w:r w:rsidR="000D5192">
        <w:rPr>
          <w:rFonts w:ascii="Arial" w:hAnsi="Arial" w:cs="Arial"/>
          <w:sz w:val="24"/>
          <w:szCs w:val="24"/>
        </w:rPr>
        <w:t>los que deben restituirse</w:t>
      </w:r>
      <w:r w:rsidR="00833AA2">
        <w:rPr>
          <w:rFonts w:ascii="Arial" w:hAnsi="Arial" w:cs="Arial"/>
          <w:sz w:val="24"/>
          <w:szCs w:val="24"/>
        </w:rPr>
        <w:t xml:space="preserve"> para trabajar íntegramente con el núcleo fundamental de la sociedad y evitar que las cifras de niños, niñas y adolescentes en situación de calle siga en aumento. </w:t>
      </w:r>
    </w:p>
    <w:p w:rsidR="00AC1444" w:rsidRDefault="00AC1444" w:rsidP="00B44AD9">
      <w:pPr>
        <w:spacing w:line="360" w:lineRule="auto"/>
        <w:ind w:firstLine="708"/>
        <w:jc w:val="both"/>
        <w:rPr>
          <w:rFonts w:ascii="Arial" w:hAnsi="Arial" w:cs="Arial"/>
          <w:sz w:val="24"/>
          <w:szCs w:val="24"/>
        </w:rPr>
      </w:pPr>
      <w:r>
        <w:rPr>
          <w:rFonts w:ascii="Arial" w:hAnsi="Arial" w:cs="Arial"/>
          <w:sz w:val="24"/>
          <w:szCs w:val="24"/>
        </w:rPr>
        <w:t xml:space="preserve">El presente informe trata </w:t>
      </w:r>
      <w:r w:rsidR="000F18B4">
        <w:rPr>
          <w:rFonts w:ascii="Arial" w:hAnsi="Arial" w:cs="Arial"/>
          <w:sz w:val="24"/>
          <w:szCs w:val="24"/>
        </w:rPr>
        <w:t>estas</w:t>
      </w:r>
      <w:r>
        <w:rPr>
          <w:rFonts w:ascii="Arial" w:hAnsi="Arial" w:cs="Arial"/>
          <w:sz w:val="24"/>
          <w:szCs w:val="24"/>
        </w:rPr>
        <w:t xml:space="preserve"> deficiencias institucionales, las que consecuencialmente</w:t>
      </w:r>
      <w:r w:rsidR="00183508">
        <w:rPr>
          <w:rFonts w:ascii="Arial" w:hAnsi="Arial" w:cs="Arial"/>
          <w:sz w:val="24"/>
          <w:szCs w:val="24"/>
        </w:rPr>
        <w:t>,</w:t>
      </w:r>
      <w:r>
        <w:rPr>
          <w:rFonts w:ascii="Arial" w:hAnsi="Arial" w:cs="Arial"/>
          <w:sz w:val="24"/>
          <w:szCs w:val="24"/>
        </w:rPr>
        <w:t xml:space="preserve"> facilitan el abandono de la internación </w:t>
      </w:r>
      <w:r w:rsidR="00183508">
        <w:rPr>
          <w:rFonts w:ascii="Arial" w:hAnsi="Arial" w:cs="Arial"/>
          <w:sz w:val="24"/>
          <w:szCs w:val="24"/>
        </w:rPr>
        <w:t xml:space="preserve">para buscar protección, seguridad y afecto en </w:t>
      </w:r>
      <w:r w:rsidR="00E90924">
        <w:rPr>
          <w:rFonts w:ascii="Arial" w:hAnsi="Arial" w:cs="Arial"/>
          <w:sz w:val="24"/>
          <w:szCs w:val="24"/>
        </w:rPr>
        <w:t>otros espacios</w:t>
      </w:r>
      <w:r w:rsidR="00A91AF7">
        <w:rPr>
          <w:rFonts w:ascii="Arial" w:hAnsi="Arial" w:cs="Arial"/>
          <w:sz w:val="24"/>
          <w:szCs w:val="24"/>
        </w:rPr>
        <w:t>, el que generalmente es la calle</w:t>
      </w:r>
      <w:r w:rsidR="00E90924">
        <w:rPr>
          <w:rFonts w:ascii="Arial" w:hAnsi="Arial" w:cs="Arial"/>
          <w:sz w:val="24"/>
          <w:szCs w:val="24"/>
        </w:rPr>
        <w:t>.</w:t>
      </w:r>
    </w:p>
    <w:p w:rsidR="00833AA2" w:rsidRPr="009B6B9B" w:rsidRDefault="00E90924" w:rsidP="009B6B9B">
      <w:pPr>
        <w:spacing w:line="360" w:lineRule="auto"/>
        <w:ind w:firstLine="708"/>
        <w:jc w:val="both"/>
        <w:rPr>
          <w:rFonts w:ascii="Arial" w:hAnsi="Arial" w:cs="Arial"/>
          <w:sz w:val="24"/>
          <w:szCs w:val="24"/>
        </w:rPr>
      </w:pPr>
      <w:r>
        <w:rPr>
          <w:rFonts w:ascii="Arial" w:hAnsi="Arial" w:cs="Arial"/>
          <w:sz w:val="24"/>
          <w:szCs w:val="24"/>
        </w:rPr>
        <w:t xml:space="preserve">Abordaremos los índices que revela el conteo </w:t>
      </w:r>
      <w:r w:rsidRPr="000C1B9E">
        <w:rPr>
          <w:rFonts w:ascii="Arial" w:hAnsi="Arial" w:cs="Arial"/>
          <w:sz w:val="24"/>
          <w:szCs w:val="24"/>
        </w:rPr>
        <w:t>nacional de niños, niñas y adolescentes en situación de calle</w:t>
      </w:r>
      <w:r>
        <w:rPr>
          <w:rFonts w:ascii="Arial" w:hAnsi="Arial" w:cs="Arial"/>
          <w:sz w:val="24"/>
          <w:szCs w:val="24"/>
        </w:rPr>
        <w:t xml:space="preserve">, </w:t>
      </w:r>
      <w:r w:rsidR="009B6B9B">
        <w:rPr>
          <w:rFonts w:ascii="Arial" w:hAnsi="Arial" w:cs="Arial"/>
          <w:sz w:val="24"/>
          <w:szCs w:val="24"/>
        </w:rPr>
        <w:t>desde una mirada crítica a</w:t>
      </w:r>
      <w:r w:rsidR="0054535B">
        <w:rPr>
          <w:rFonts w:ascii="Arial" w:hAnsi="Arial" w:cs="Arial"/>
          <w:sz w:val="24"/>
          <w:szCs w:val="24"/>
        </w:rPr>
        <w:t xml:space="preserve"> las políticas públicas actuales, conduciendo hacia un diseño </w:t>
      </w:r>
      <w:r w:rsidR="00A91AF7">
        <w:rPr>
          <w:rFonts w:ascii="Arial" w:hAnsi="Arial" w:cs="Arial"/>
          <w:sz w:val="24"/>
          <w:szCs w:val="24"/>
        </w:rPr>
        <w:t xml:space="preserve">de protección efectiva, </w:t>
      </w:r>
      <w:r w:rsidR="0054535B">
        <w:rPr>
          <w:rFonts w:ascii="Arial" w:hAnsi="Arial" w:cs="Arial"/>
          <w:sz w:val="24"/>
          <w:szCs w:val="24"/>
        </w:rPr>
        <w:t>que tenga como finalidad la erradicación de la problemática</w:t>
      </w:r>
      <w:r w:rsidR="00CF4111">
        <w:rPr>
          <w:rFonts w:ascii="Arial" w:hAnsi="Arial" w:cs="Arial"/>
          <w:sz w:val="24"/>
          <w:szCs w:val="24"/>
        </w:rPr>
        <w:t>.</w:t>
      </w:r>
      <w:r w:rsidR="0054535B">
        <w:rPr>
          <w:rFonts w:ascii="Arial" w:hAnsi="Arial" w:cs="Arial"/>
          <w:sz w:val="24"/>
          <w:szCs w:val="24"/>
        </w:rPr>
        <w:t xml:space="preserve">  </w:t>
      </w:r>
    </w:p>
    <w:p w:rsidR="009100BA" w:rsidRDefault="009100BA" w:rsidP="00FB1A1E">
      <w:pPr>
        <w:spacing w:line="360" w:lineRule="auto"/>
        <w:ind w:firstLine="708"/>
        <w:jc w:val="both"/>
        <w:rPr>
          <w:rFonts w:ascii="Arial" w:hAnsi="Arial" w:cs="Arial"/>
          <w:b/>
          <w:sz w:val="24"/>
          <w:szCs w:val="24"/>
        </w:rPr>
      </w:pPr>
    </w:p>
    <w:p w:rsidR="00FB1A1E" w:rsidRPr="004E3F85" w:rsidRDefault="00FB1A1E" w:rsidP="00FB1A1E">
      <w:pPr>
        <w:spacing w:line="360" w:lineRule="auto"/>
        <w:ind w:firstLine="708"/>
        <w:jc w:val="both"/>
        <w:rPr>
          <w:rFonts w:ascii="Arial" w:hAnsi="Arial" w:cs="Arial"/>
          <w:b/>
          <w:sz w:val="24"/>
          <w:szCs w:val="24"/>
        </w:rPr>
      </w:pPr>
      <w:r>
        <w:rPr>
          <w:rFonts w:ascii="Arial" w:hAnsi="Arial" w:cs="Arial"/>
          <w:b/>
          <w:sz w:val="24"/>
          <w:szCs w:val="24"/>
        </w:rPr>
        <w:lastRenderedPageBreak/>
        <w:t>EL DERECHO A VIVIR EN FAMILIA</w:t>
      </w:r>
    </w:p>
    <w:p w:rsidR="00BF0106" w:rsidRDefault="004E3F85" w:rsidP="00BF0106">
      <w:pPr>
        <w:spacing w:line="360" w:lineRule="auto"/>
        <w:ind w:firstLine="708"/>
        <w:jc w:val="both"/>
        <w:rPr>
          <w:rFonts w:ascii="Arial" w:hAnsi="Arial" w:cs="Arial"/>
          <w:color w:val="000000"/>
          <w:sz w:val="24"/>
          <w:szCs w:val="24"/>
          <w:vertAlign w:val="superscript"/>
        </w:rPr>
      </w:pPr>
      <w:r>
        <w:rPr>
          <w:rFonts w:ascii="Arial" w:hAnsi="Arial" w:cs="Arial"/>
          <w:sz w:val="24"/>
          <w:szCs w:val="24"/>
          <w:shd w:val="clear" w:color="auto" w:fill="FFFFFF"/>
        </w:rPr>
        <w:t xml:space="preserve">El </w:t>
      </w:r>
      <w:r w:rsidR="0000257E">
        <w:rPr>
          <w:rFonts w:ascii="Arial" w:hAnsi="Arial" w:cs="Arial"/>
          <w:sz w:val="24"/>
          <w:szCs w:val="24"/>
          <w:shd w:val="clear" w:color="auto" w:fill="FFFFFF"/>
        </w:rPr>
        <w:t xml:space="preserve">Derecho Internacional de Derechos Humanos, reconoce </w:t>
      </w:r>
      <w:r w:rsidR="00BF0106">
        <w:rPr>
          <w:rFonts w:ascii="Arial" w:hAnsi="Arial" w:cs="Arial"/>
          <w:sz w:val="24"/>
          <w:szCs w:val="24"/>
          <w:shd w:val="clear" w:color="auto" w:fill="FFFFFF"/>
        </w:rPr>
        <w:t>a</w:t>
      </w:r>
      <w:r w:rsidR="0000257E">
        <w:rPr>
          <w:rFonts w:ascii="Arial" w:hAnsi="Arial" w:cs="Arial"/>
          <w:sz w:val="24"/>
          <w:szCs w:val="24"/>
          <w:shd w:val="clear" w:color="auto" w:fill="FFFFFF"/>
        </w:rPr>
        <w:t xml:space="preserve"> </w:t>
      </w:r>
      <w:r w:rsidR="0000257E" w:rsidRPr="00BF0106">
        <w:rPr>
          <w:rFonts w:ascii="Arial" w:hAnsi="Arial" w:cs="Arial"/>
          <w:sz w:val="24"/>
          <w:szCs w:val="24"/>
          <w:shd w:val="clear" w:color="auto" w:fill="FFFFFF"/>
        </w:rPr>
        <w:t>los niños, niñas y adolescentes</w:t>
      </w:r>
      <w:r w:rsidR="00BF0106">
        <w:rPr>
          <w:rFonts w:ascii="Arial" w:hAnsi="Arial" w:cs="Arial"/>
          <w:sz w:val="24"/>
          <w:szCs w:val="24"/>
          <w:shd w:val="clear" w:color="auto" w:fill="FFFFFF"/>
        </w:rPr>
        <w:t xml:space="preserve"> el derecho </w:t>
      </w:r>
      <w:r w:rsidR="00BF0106" w:rsidRPr="00BF0106">
        <w:rPr>
          <w:rFonts w:ascii="Arial" w:hAnsi="Arial" w:cs="Arial"/>
          <w:sz w:val="24"/>
          <w:szCs w:val="24"/>
          <w:shd w:val="clear" w:color="auto" w:fill="FFFFFF"/>
        </w:rPr>
        <w:t xml:space="preserve">a vivir en familia. </w:t>
      </w:r>
      <w:r w:rsidR="00BF0106">
        <w:rPr>
          <w:rFonts w:ascii="Arial" w:hAnsi="Arial" w:cs="Arial"/>
          <w:color w:val="000000"/>
          <w:sz w:val="24"/>
          <w:szCs w:val="24"/>
        </w:rPr>
        <w:t>“</w:t>
      </w:r>
      <w:r w:rsidR="00BF0106" w:rsidRPr="00BF0106">
        <w:rPr>
          <w:rFonts w:ascii="Arial" w:hAnsi="Arial" w:cs="Arial"/>
          <w:color w:val="000000"/>
          <w:sz w:val="24"/>
          <w:szCs w:val="24"/>
        </w:rPr>
        <w:t>En especial, la vigencia y contenido de este derecho se desprende de los artículos 5, 18, 19, 20 y 27 de la C</w:t>
      </w:r>
      <w:r w:rsidR="00BF0106">
        <w:rPr>
          <w:rFonts w:ascii="Arial" w:hAnsi="Arial" w:cs="Arial"/>
          <w:color w:val="000000"/>
          <w:sz w:val="24"/>
          <w:szCs w:val="24"/>
        </w:rPr>
        <w:t xml:space="preserve">onvención de </w:t>
      </w:r>
      <w:r w:rsidR="00BF0106" w:rsidRPr="00BF0106">
        <w:rPr>
          <w:rFonts w:ascii="Arial" w:hAnsi="Arial" w:cs="Arial"/>
          <w:color w:val="000000"/>
          <w:sz w:val="24"/>
          <w:szCs w:val="24"/>
        </w:rPr>
        <w:t>D</w:t>
      </w:r>
      <w:r w:rsidR="00BF0106">
        <w:rPr>
          <w:rFonts w:ascii="Arial" w:hAnsi="Arial" w:cs="Arial"/>
          <w:color w:val="000000"/>
          <w:sz w:val="24"/>
          <w:szCs w:val="24"/>
        </w:rPr>
        <w:t xml:space="preserve">erechos del </w:t>
      </w:r>
      <w:r w:rsidR="00BF0106" w:rsidRPr="00BF0106">
        <w:rPr>
          <w:rFonts w:ascii="Arial" w:hAnsi="Arial" w:cs="Arial"/>
          <w:color w:val="000000"/>
          <w:sz w:val="24"/>
          <w:szCs w:val="24"/>
        </w:rPr>
        <w:t>N</w:t>
      </w:r>
      <w:bookmarkStart w:id="1" w:name="nb2"/>
      <w:bookmarkEnd w:id="1"/>
      <w:r w:rsidR="00BF0106">
        <w:rPr>
          <w:rFonts w:ascii="Arial" w:hAnsi="Arial" w:cs="Arial"/>
          <w:color w:val="000000"/>
          <w:sz w:val="24"/>
          <w:szCs w:val="24"/>
        </w:rPr>
        <w:t xml:space="preserve">iño; del artículo </w:t>
      </w:r>
      <w:r w:rsidR="00BF0106" w:rsidRPr="00BF0106">
        <w:rPr>
          <w:rFonts w:ascii="Arial" w:hAnsi="Arial" w:cs="Arial"/>
          <w:color w:val="000000"/>
          <w:sz w:val="24"/>
          <w:szCs w:val="24"/>
        </w:rPr>
        <w:t>19 del Pacto de San José de Costa Rica</w:t>
      </w:r>
      <w:bookmarkStart w:id="2" w:name="nb3"/>
      <w:bookmarkEnd w:id="2"/>
      <w:r w:rsidR="00977809">
        <w:rPr>
          <w:rFonts w:ascii="Arial" w:hAnsi="Arial" w:cs="Arial"/>
          <w:color w:val="000000"/>
          <w:sz w:val="24"/>
          <w:szCs w:val="24"/>
        </w:rPr>
        <w:t>; del artículo</w:t>
      </w:r>
      <w:r w:rsidR="00BF0106" w:rsidRPr="00BF0106">
        <w:rPr>
          <w:rFonts w:ascii="Arial" w:hAnsi="Arial" w:cs="Arial"/>
          <w:color w:val="000000"/>
          <w:sz w:val="24"/>
          <w:szCs w:val="24"/>
        </w:rPr>
        <w:t xml:space="preserve"> 15 del Protocolo de San Salvador</w:t>
      </w:r>
      <w:bookmarkStart w:id="3" w:name="nb4"/>
      <w:bookmarkEnd w:id="3"/>
      <w:r w:rsidR="00BF0106">
        <w:rPr>
          <w:rFonts w:ascii="Arial" w:hAnsi="Arial" w:cs="Arial"/>
          <w:color w:val="000000"/>
          <w:sz w:val="24"/>
          <w:szCs w:val="24"/>
          <w:vertAlign w:val="superscript"/>
        </w:rPr>
        <w:t xml:space="preserve"> </w:t>
      </w:r>
      <w:r w:rsidR="00977809">
        <w:rPr>
          <w:rFonts w:ascii="Arial" w:hAnsi="Arial" w:cs="Arial"/>
          <w:color w:val="000000"/>
          <w:sz w:val="24"/>
          <w:szCs w:val="24"/>
        </w:rPr>
        <w:t>y del artículo</w:t>
      </w:r>
      <w:r w:rsidR="00BF0106" w:rsidRPr="00BF0106">
        <w:rPr>
          <w:rFonts w:ascii="Arial" w:hAnsi="Arial" w:cs="Arial"/>
          <w:color w:val="000000"/>
          <w:sz w:val="24"/>
          <w:szCs w:val="24"/>
        </w:rPr>
        <w:t xml:space="preserve"> 11 letra b) de las Reglas de Naciones Unidas para la Protección de Menores Privados de Libertad</w:t>
      </w:r>
      <w:bookmarkStart w:id="4" w:name="nb5"/>
      <w:bookmarkEnd w:id="4"/>
      <w:r w:rsidR="00BF0106">
        <w:rPr>
          <w:rFonts w:ascii="Arial" w:hAnsi="Arial" w:cs="Arial"/>
          <w:color w:val="000000"/>
          <w:sz w:val="24"/>
          <w:szCs w:val="24"/>
        </w:rPr>
        <w:t>”</w:t>
      </w:r>
      <w:r w:rsidR="00BF0106">
        <w:rPr>
          <w:rStyle w:val="Refdenotaalpie"/>
          <w:rFonts w:ascii="Arial" w:hAnsi="Arial" w:cs="Arial"/>
          <w:color w:val="000000"/>
          <w:sz w:val="24"/>
          <w:szCs w:val="24"/>
        </w:rPr>
        <w:footnoteReference w:id="1"/>
      </w:r>
      <w:r w:rsidR="00BF0106">
        <w:rPr>
          <w:rFonts w:ascii="Arial" w:hAnsi="Arial" w:cs="Arial"/>
          <w:color w:val="000000"/>
          <w:sz w:val="24"/>
          <w:szCs w:val="24"/>
        </w:rPr>
        <w:t>.</w:t>
      </w:r>
    </w:p>
    <w:p w:rsidR="000A3FB1" w:rsidRDefault="00BF0106" w:rsidP="00977809">
      <w:pPr>
        <w:spacing w:line="360" w:lineRule="auto"/>
        <w:ind w:firstLine="708"/>
        <w:jc w:val="both"/>
        <w:rPr>
          <w:rFonts w:ascii="Arial" w:hAnsi="Arial" w:cs="Arial"/>
          <w:color w:val="000000"/>
          <w:sz w:val="24"/>
          <w:szCs w:val="24"/>
        </w:rPr>
      </w:pPr>
      <w:r w:rsidRPr="00BF0106">
        <w:rPr>
          <w:rFonts w:ascii="Arial" w:hAnsi="Arial" w:cs="Arial"/>
          <w:color w:val="000000"/>
          <w:sz w:val="24"/>
          <w:szCs w:val="24"/>
        </w:rPr>
        <w:t xml:space="preserve"> </w:t>
      </w:r>
      <w:r>
        <w:rPr>
          <w:rFonts w:ascii="Arial" w:hAnsi="Arial" w:cs="Arial"/>
          <w:color w:val="000000"/>
          <w:sz w:val="24"/>
          <w:szCs w:val="24"/>
        </w:rPr>
        <w:t>Las disposiciones referidas,</w:t>
      </w:r>
      <w:r w:rsidRPr="00BF0106">
        <w:rPr>
          <w:rFonts w:ascii="Arial" w:hAnsi="Arial" w:cs="Arial"/>
          <w:color w:val="000000"/>
          <w:sz w:val="24"/>
          <w:szCs w:val="24"/>
        </w:rPr>
        <w:t xml:space="preserve"> </w:t>
      </w:r>
      <w:r>
        <w:rPr>
          <w:rFonts w:ascii="Arial" w:hAnsi="Arial" w:cs="Arial"/>
          <w:color w:val="000000"/>
          <w:sz w:val="24"/>
          <w:szCs w:val="24"/>
        </w:rPr>
        <w:t>“</w:t>
      </w:r>
      <w:r w:rsidRPr="00BF0106">
        <w:rPr>
          <w:rFonts w:ascii="Arial" w:hAnsi="Arial" w:cs="Arial"/>
          <w:color w:val="000000"/>
          <w:sz w:val="24"/>
          <w:szCs w:val="24"/>
        </w:rPr>
        <w:t>reconocen a la familia como el medio prioritari</w:t>
      </w:r>
      <w:r>
        <w:rPr>
          <w:rFonts w:ascii="Arial" w:hAnsi="Arial" w:cs="Arial"/>
          <w:color w:val="000000"/>
          <w:sz w:val="24"/>
          <w:szCs w:val="24"/>
        </w:rPr>
        <w:t>o en que debe desarrollarse el niño, niña y adolescente</w:t>
      </w:r>
      <w:r w:rsidRPr="00BF0106">
        <w:rPr>
          <w:rFonts w:ascii="Arial" w:hAnsi="Arial" w:cs="Arial"/>
          <w:color w:val="000000"/>
          <w:sz w:val="24"/>
          <w:szCs w:val="24"/>
        </w:rPr>
        <w:t>; afirman que el Estado debe propender a que la familia cump</w:t>
      </w:r>
      <w:r>
        <w:rPr>
          <w:rFonts w:ascii="Arial" w:hAnsi="Arial" w:cs="Arial"/>
          <w:color w:val="000000"/>
          <w:sz w:val="24"/>
          <w:szCs w:val="24"/>
        </w:rPr>
        <w:t>la la función de cuidado del niño, niña y adolescente</w:t>
      </w:r>
      <w:r w:rsidRPr="00BF0106">
        <w:rPr>
          <w:rFonts w:ascii="Arial" w:hAnsi="Arial" w:cs="Arial"/>
          <w:color w:val="000000"/>
          <w:sz w:val="24"/>
          <w:szCs w:val="24"/>
        </w:rPr>
        <w:t xml:space="preserve"> y que, por ende, debe intervenir sólo cuando ella falle en este cometido; y establecen, por ú</w:t>
      </w:r>
      <w:r>
        <w:rPr>
          <w:rFonts w:ascii="Arial" w:hAnsi="Arial" w:cs="Arial"/>
          <w:color w:val="000000"/>
          <w:sz w:val="24"/>
          <w:szCs w:val="24"/>
        </w:rPr>
        <w:t>ltimo, que la separación del niño, niña y adolescente</w:t>
      </w:r>
      <w:r w:rsidRPr="00BF0106">
        <w:rPr>
          <w:rFonts w:ascii="Arial" w:hAnsi="Arial" w:cs="Arial"/>
          <w:color w:val="000000"/>
          <w:sz w:val="24"/>
          <w:szCs w:val="24"/>
        </w:rPr>
        <w:t xml:space="preserve"> de su familia debe ser la última medida a adoptar y siempre que su interés superior lo autorice</w:t>
      </w:r>
      <w:r>
        <w:rPr>
          <w:rFonts w:ascii="Arial" w:hAnsi="Arial" w:cs="Arial"/>
          <w:color w:val="000000"/>
          <w:sz w:val="24"/>
          <w:szCs w:val="24"/>
        </w:rPr>
        <w:t>”</w:t>
      </w:r>
      <w:r>
        <w:rPr>
          <w:rStyle w:val="Refdenotaalpie"/>
          <w:rFonts w:ascii="Arial" w:hAnsi="Arial" w:cs="Arial"/>
          <w:color w:val="000000"/>
          <w:sz w:val="24"/>
          <w:szCs w:val="24"/>
        </w:rPr>
        <w:footnoteReference w:id="2"/>
      </w:r>
      <w:r w:rsidRPr="00BF0106">
        <w:rPr>
          <w:rFonts w:ascii="Arial" w:hAnsi="Arial" w:cs="Arial"/>
          <w:color w:val="000000"/>
          <w:sz w:val="24"/>
          <w:szCs w:val="24"/>
        </w:rPr>
        <w:t xml:space="preserve">. </w:t>
      </w:r>
    </w:p>
    <w:p w:rsidR="000A3FB1" w:rsidRPr="000A3FB1" w:rsidRDefault="000A3FB1" w:rsidP="000A3FB1">
      <w:pPr>
        <w:spacing w:line="360" w:lineRule="auto"/>
        <w:ind w:firstLine="708"/>
        <w:jc w:val="both"/>
        <w:rPr>
          <w:rFonts w:ascii="Arial" w:hAnsi="Arial" w:cs="Arial"/>
          <w:b/>
          <w:sz w:val="24"/>
          <w:szCs w:val="24"/>
        </w:rPr>
      </w:pPr>
      <w:r w:rsidRPr="00BF0106">
        <w:rPr>
          <w:rFonts w:ascii="Arial" w:hAnsi="Arial" w:cs="Arial"/>
          <w:sz w:val="24"/>
          <w:szCs w:val="24"/>
          <w:shd w:val="clear" w:color="auto" w:fill="FFFFFF"/>
        </w:rPr>
        <w:t>“La Convención sobre Derechos del Niño expresa que la familia constituye el grupo fundamental de la sociedad y es el medio natural para el crecimiento y</w:t>
      </w:r>
      <w:r w:rsidRPr="004E3F85">
        <w:rPr>
          <w:rFonts w:ascii="Arial" w:hAnsi="Arial" w:cs="Arial"/>
          <w:sz w:val="24"/>
          <w:szCs w:val="24"/>
          <w:shd w:val="clear" w:color="auto" w:fill="FFFFFF"/>
        </w:rPr>
        <w:t xml:space="preserve"> el bienestar de todos sus miembros y, en particular, de los niños. Por ello, debe recibir la protección y asistencia necesaria para poder asumir plenamente sus responsabilidades dentro de la comunidad. Por otra parte, los artículos 3, 9 y 20 consagran el derecho del niño a la vida familiar, propiciando fortalecer el rol de la familia y promoviendo su reconocimiento para un efectivo ejercicio de los derechos de niños, niñas y adolescentes</w:t>
      </w:r>
      <w:r>
        <w:rPr>
          <w:rFonts w:ascii="Arial" w:hAnsi="Arial" w:cs="Arial"/>
          <w:sz w:val="24"/>
          <w:szCs w:val="24"/>
          <w:shd w:val="clear" w:color="auto" w:fill="FFFFFF"/>
        </w:rPr>
        <w:t>”</w:t>
      </w:r>
      <w:r>
        <w:rPr>
          <w:rStyle w:val="Refdenotaalpie"/>
          <w:rFonts w:ascii="Arial" w:hAnsi="Arial" w:cs="Arial"/>
          <w:sz w:val="24"/>
          <w:szCs w:val="24"/>
          <w:shd w:val="clear" w:color="auto" w:fill="FFFFFF"/>
        </w:rPr>
        <w:footnoteReference w:id="3"/>
      </w:r>
      <w:r w:rsidRPr="004E3F85">
        <w:rPr>
          <w:rFonts w:ascii="Arial" w:hAnsi="Arial" w:cs="Arial"/>
          <w:sz w:val="24"/>
          <w:szCs w:val="24"/>
          <w:shd w:val="clear" w:color="auto" w:fill="FFFFFF"/>
        </w:rPr>
        <w:t>.</w:t>
      </w:r>
    </w:p>
    <w:p w:rsidR="00A16040" w:rsidRDefault="00977809" w:rsidP="000A3FB1">
      <w:pPr>
        <w:spacing w:line="360" w:lineRule="auto"/>
        <w:ind w:firstLine="708"/>
        <w:jc w:val="both"/>
        <w:rPr>
          <w:rFonts w:ascii="Arial" w:hAnsi="Arial" w:cs="Arial"/>
          <w:color w:val="000000"/>
          <w:sz w:val="24"/>
          <w:szCs w:val="24"/>
        </w:rPr>
      </w:pPr>
      <w:r>
        <w:rPr>
          <w:rFonts w:ascii="Arial" w:hAnsi="Arial" w:cs="Arial"/>
          <w:color w:val="000000"/>
          <w:sz w:val="24"/>
          <w:szCs w:val="24"/>
        </w:rPr>
        <w:t xml:space="preserve">Por su parte, el derecho interno reconoce </w:t>
      </w:r>
      <w:r w:rsidR="00C166F7">
        <w:rPr>
          <w:rFonts w:ascii="Arial" w:hAnsi="Arial" w:cs="Arial"/>
          <w:color w:val="000000"/>
          <w:sz w:val="24"/>
          <w:szCs w:val="24"/>
        </w:rPr>
        <w:t>la importancia</w:t>
      </w:r>
      <w:r>
        <w:rPr>
          <w:rFonts w:ascii="Arial" w:hAnsi="Arial" w:cs="Arial"/>
          <w:color w:val="000000"/>
          <w:sz w:val="24"/>
          <w:szCs w:val="24"/>
        </w:rPr>
        <w:t xml:space="preserve"> de la familia en nuestra sociedad</w:t>
      </w:r>
      <w:r w:rsidR="00C166F7">
        <w:rPr>
          <w:rFonts w:ascii="Arial" w:hAnsi="Arial" w:cs="Arial"/>
          <w:color w:val="000000"/>
          <w:sz w:val="24"/>
          <w:szCs w:val="24"/>
        </w:rPr>
        <w:t xml:space="preserve">, y lo plasma </w:t>
      </w:r>
      <w:r>
        <w:rPr>
          <w:rFonts w:ascii="Arial" w:hAnsi="Arial" w:cs="Arial"/>
          <w:color w:val="000000"/>
          <w:sz w:val="24"/>
          <w:szCs w:val="24"/>
        </w:rPr>
        <w:t xml:space="preserve">en </w:t>
      </w:r>
      <w:r w:rsidR="00C166F7">
        <w:rPr>
          <w:rFonts w:ascii="Arial" w:hAnsi="Arial" w:cs="Arial"/>
          <w:color w:val="000000"/>
          <w:sz w:val="24"/>
          <w:szCs w:val="24"/>
        </w:rPr>
        <w:t>la Constitución P</w:t>
      </w:r>
      <w:r>
        <w:rPr>
          <w:rFonts w:ascii="Arial" w:hAnsi="Arial" w:cs="Arial"/>
          <w:color w:val="000000"/>
          <w:sz w:val="24"/>
          <w:szCs w:val="24"/>
        </w:rPr>
        <w:t>olítica de la República</w:t>
      </w:r>
      <w:r w:rsidR="000A3FB1" w:rsidRPr="00432F92">
        <w:rPr>
          <w:rFonts w:ascii="Arial" w:hAnsi="Arial" w:cs="Arial"/>
          <w:color w:val="000000"/>
          <w:sz w:val="24"/>
          <w:szCs w:val="24"/>
        </w:rPr>
        <w:t xml:space="preserve"> </w:t>
      </w:r>
      <w:r w:rsidR="00C166F7">
        <w:rPr>
          <w:rFonts w:ascii="Arial" w:hAnsi="Arial" w:cs="Arial"/>
          <w:color w:val="000000"/>
          <w:sz w:val="24"/>
          <w:szCs w:val="24"/>
        </w:rPr>
        <w:t xml:space="preserve">de Chile, al señalar en el artículo primero, </w:t>
      </w:r>
      <w:r w:rsidR="000A3FB1" w:rsidRPr="00432F92">
        <w:rPr>
          <w:rFonts w:ascii="Arial" w:hAnsi="Arial" w:cs="Arial"/>
          <w:color w:val="000000"/>
          <w:sz w:val="24"/>
          <w:szCs w:val="24"/>
        </w:rPr>
        <w:t>que l</w:t>
      </w:r>
      <w:r w:rsidR="00BF0106" w:rsidRPr="00432F92">
        <w:rPr>
          <w:rFonts w:ascii="Arial" w:hAnsi="Arial" w:cs="Arial"/>
          <w:color w:val="000000"/>
          <w:sz w:val="24"/>
          <w:szCs w:val="24"/>
        </w:rPr>
        <w:t>a familia es el núc</w:t>
      </w:r>
      <w:r w:rsidR="00C166F7">
        <w:rPr>
          <w:rFonts w:ascii="Arial" w:hAnsi="Arial" w:cs="Arial"/>
          <w:color w:val="000000"/>
          <w:sz w:val="24"/>
          <w:szCs w:val="24"/>
        </w:rPr>
        <w:t xml:space="preserve">leo fundamental de la </w:t>
      </w:r>
      <w:r w:rsidR="00C166F7">
        <w:rPr>
          <w:rFonts w:ascii="Arial" w:hAnsi="Arial" w:cs="Arial"/>
          <w:color w:val="000000"/>
          <w:sz w:val="24"/>
          <w:szCs w:val="24"/>
        </w:rPr>
        <w:lastRenderedPageBreak/>
        <w:t>sociedad, reconociendo</w:t>
      </w:r>
      <w:r w:rsidR="00A16040">
        <w:rPr>
          <w:rFonts w:ascii="Arial" w:hAnsi="Arial" w:cs="Arial"/>
          <w:color w:val="000000"/>
          <w:sz w:val="24"/>
          <w:szCs w:val="24"/>
        </w:rPr>
        <w:t xml:space="preserve"> ser el</w:t>
      </w:r>
      <w:r w:rsidR="00BF0106" w:rsidRPr="00432F92">
        <w:rPr>
          <w:rFonts w:ascii="Arial" w:hAnsi="Arial" w:cs="Arial"/>
          <w:color w:val="000000"/>
          <w:sz w:val="24"/>
          <w:szCs w:val="24"/>
        </w:rPr>
        <w:t xml:space="preserve"> medio a</w:t>
      </w:r>
      <w:r w:rsidR="00A16040">
        <w:rPr>
          <w:rFonts w:ascii="Arial" w:hAnsi="Arial" w:cs="Arial"/>
          <w:color w:val="000000"/>
          <w:sz w:val="24"/>
          <w:szCs w:val="24"/>
        </w:rPr>
        <w:t xml:space="preserve">decuado para el crecimiento, </w:t>
      </w:r>
      <w:r w:rsidR="00BF0106" w:rsidRPr="00432F92">
        <w:rPr>
          <w:rFonts w:ascii="Arial" w:hAnsi="Arial" w:cs="Arial"/>
          <w:color w:val="000000"/>
          <w:sz w:val="24"/>
          <w:szCs w:val="24"/>
        </w:rPr>
        <w:t>bienes</w:t>
      </w:r>
      <w:r w:rsidR="00FD3887" w:rsidRPr="00432F92">
        <w:rPr>
          <w:rFonts w:ascii="Arial" w:hAnsi="Arial" w:cs="Arial"/>
          <w:color w:val="000000"/>
          <w:sz w:val="24"/>
          <w:szCs w:val="24"/>
        </w:rPr>
        <w:t>tar y la protección del niño, niña y adolescente</w:t>
      </w:r>
      <w:r w:rsidR="00A16040">
        <w:rPr>
          <w:rFonts w:ascii="Arial" w:hAnsi="Arial" w:cs="Arial"/>
          <w:color w:val="000000"/>
          <w:sz w:val="24"/>
          <w:szCs w:val="24"/>
        </w:rPr>
        <w:t xml:space="preserve">. </w:t>
      </w:r>
    </w:p>
    <w:p w:rsidR="000A3FB1" w:rsidRDefault="00A16040" w:rsidP="000A3FB1">
      <w:pPr>
        <w:spacing w:line="360" w:lineRule="auto"/>
        <w:ind w:firstLine="708"/>
        <w:jc w:val="both"/>
        <w:rPr>
          <w:rFonts w:ascii="Arial" w:hAnsi="Arial" w:cs="Arial"/>
          <w:iCs/>
          <w:color w:val="000000"/>
          <w:sz w:val="24"/>
          <w:szCs w:val="24"/>
        </w:rPr>
      </w:pPr>
      <w:r>
        <w:rPr>
          <w:rFonts w:ascii="Arial" w:hAnsi="Arial" w:cs="Arial"/>
          <w:color w:val="000000"/>
          <w:sz w:val="24"/>
          <w:szCs w:val="24"/>
        </w:rPr>
        <w:t>De esta manera, se considera</w:t>
      </w:r>
      <w:r w:rsidR="00BF0106" w:rsidRPr="00432F92">
        <w:rPr>
          <w:rFonts w:ascii="Arial" w:hAnsi="Arial" w:cs="Arial"/>
          <w:color w:val="000000"/>
          <w:sz w:val="24"/>
          <w:szCs w:val="24"/>
        </w:rPr>
        <w:t xml:space="preserve"> lógico que los esfuerzos </w:t>
      </w:r>
      <w:r>
        <w:rPr>
          <w:rFonts w:ascii="Arial" w:hAnsi="Arial" w:cs="Arial"/>
          <w:color w:val="000000"/>
          <w:sz w:val="24"/>
          <w:szCs w:val="24"/>
        </w:rPr>
        <w:t>de</w:t>
      </w:r>
      <w:r w:rsidR="00F3287F">
        <w:rPr>
          <w:rFonts w:ascii="Arial" w:hAnsi="Arial" w:cs="Arial"/>
          <w:color w:val="000000"/>
          <w:sz w:val="24"/>
          <w:szCs w:val="24"/>
        </w:rPr>
        <w:t>l Estado y sus</w:t>
      </w:r>
      <w:r>
        <w:rPr>
          <w:rFonts w:ascii="Arial" w:hAnsi="Arial" w:cs="Arial"/>
          <w:color w:val="000000"/>
          <w:sz w:val="24"/>
          <w:szCs w:val="24"/>
        </w:rPr>
        <w:t xml:space="preserve"> instituciones </w:t>
      </w:r>
      <w:r w:rsidR="00FD3887" w:rsidRPr="00432F92">
        <w:rPr>
          <w:rFonts w:ascii="Arial" w:hAnsi="Arial" w:cs="Arial"/>
          <w:color w:val="000000"/>
          <w:sz w:val="24"/>
          <w:szCs w:val="24"/>
        </w:rPr>
        <w:t>se encaminen</w:t>
      </w:r>
      <w:r w:rsidR="00BF0106" w:rsidRPr="00432F92">
        <w:rPr>
          <w:rFonts w:ascii="Arial" w:hAnsi="Arial" w:cs="Arial"/>
          <w:color w:val="000000"/>
          <w:sz w:val="24"/>
          <w:szCs w:val="24"/>
        </w:rPr>
        <w:t xml:space="preserve"> a </w:t>
      </w:r>
      <w:r w:rsidR="00F3287F">
        <w:rPr>
          <w:rFonts w:ascii="Arial" w:hAnsi="Arial" w:cs="Arial"/>
          <w:iCs/>
          <w:color w:val="000000"/>
          <w:sz w:val="24"/>
          <w:szCs w:val="24"/>
        </w:rPr>
        <w:t xml:space="preserve">lograr </w:t>
      </w:r>
      <w:r w:rsidR="00BF0106" w:rsidRPr="00432F92">
        <w:rPr>
          <w:rFonts w:ascii="Arial" w:hAnsi="Arial" w:cs="Arial"/>
          <w:iCs/>
          <w:color w:val="000000"/>
          <w:sz w:val="24"/>
          <w:szCs w:val="24"/>
        </w:rPr>
        <w:t>que</w:t>
      </w:r>
      <w:r w:rsidR="00BF0106" w:rsidRPr="00432F92">
        <w:rPr>
          <w:rFonts w:ascii="Arial" w:hAnsi="Arial" w:cs="Arial"/>
          <w:color w:val="000000"/>
          <w:sz w:val="24"/>
          <w:szCs w:val="24"/>
        </w:rPr>
        <w:t> </w:t>
      </w:r>
      <w:r w:rsidR="00C12EBE">
        <w:rPr>
          <w:rFonts w:ascii="Arial" w:hAnsi="Arial" w:cs="Arial"/>
          <w:color w:val="000000"/>
          <w:sz w:val="24"/>
          <w:szCs w:val="24"/>
        </w:rPr>
        <w:t xml:space="preserve">los </w:t>
      </w:r>
      <w:r>
        <w:rPr>
          <w:rFonts w:ascii="Arial" w:hAnsi="Arial" w:cs="Arial"/>
          <w:color w:val="000000"/>
          <w:sz w:val="24"/>
          <w:szCs w:val="24"/>
        </w:rPr>
        <w:t xml:space="preserve">niños, niñas y adolescentes </w:t>
      </w:r>
      <w:r w:rsidR="00BF0106" w:rsidRPr="00432F92">
        <w:rPr>
          <w:rFonts w:ascii="Arial" w:hAnsi="Arial" w:cs="Arial"/>
          <w:iCs/>
          <w:color w:val="000000"/>
          <w:sz w:val="24"/>
          <w:szCs w:val="24"/>
        </w:rPr>
        <w:t>permanezca</w:t>
      </w:r>
      <w:r>
        <w:rPr>
          <w:rFonts w:ascii="Arial" w:hAnsi="Arial" w:cs="Arial"/>
          <w:iCs/>
          <w:color w:val="000000"/>
          <w:sz w:val="24"/>
          <w:szCs w:val="24"/>
        </w:rPr>
        <w:t>n</w:t>
      </w:r>
      <w:r w:rsidR="00BF0106" w:rsidRPr="00432F92">
        <w:rPr>
          <w:rFonts w:ascii="Arial" w:hAnsi="Arial" w:cs="Arial"/>
          <w:color w:val="000000"/>
          <w:sz w:val="24"/>
          <w:szCs w:val="24"/>
        </w:rPr>
        <w:t> </w:t>
      </w:r>
      <w:r>
        <w:rPr>
          <w:rFonts w:ascii="Arial" w:hAnsi="Arial" w:cs="Arial"/>
          <w:iCs/>
          <w:color w:val="000000"/>
          <w:sz w:val="24"/>
          <w:szCs w:val="24"/>
        </w:rPr>
        <w:t>bajo el cuidado</w:t>
      </w:r>
      <w:r w:rsidR="008720F0">
        <w:rPr>
          <w:rFonts w:ascii="Arial" w:hAnsi="Arial" w:cs="Arial"/>
          <w:iCs/>
          <w:color w:val="000000"/>
          <w:sz w:val="24"/>
          <w:szCs w:val="24"/>
        </w:rPr>
        <w:t xml:space="preserve"> de sus padres o </w:t>
      </w:r>
      <w:r w:rsidR="00BF0106" w:rsidRPr="00432F92">
        <w:rPr>
          <w:rFonts w:ascii="Arial" w:hAnsi="Arial" w:cs="Arial"/>
          <w:iCs/>
          <w:color w:val="000000"/>
          <w:sz w:val="24"/>
          <w:szCs w:val="24"/>
        </w:rPr>
        <w:t>bajo la de otros familiares cercanos</w:t>
      </w:r>
      <w:r w:rsidR="008720F0">
        <w:rPr>
          <w:rFonts w:ascii="Arial" w:hAnsi="Arial" w:cs="Arial"/>
          <w:iCs/>
          <w:color w:val="000000"/>
          <w:sz w:val="24"/>
          <w:szCs w:val="24"/>
        </w:rPr>
        <w:t xml:space="preserve"> cuando sus padres se encuentren en imposibilitados de hacerlo</w:t>
      </w:r>
      <w:r w:rsidR="00FD3887" w:rsidRPr="00432F92">
        <w:rPr>
          <w:rFonts w:ascii="Arial" w:hAnsi="Arial" w:cs="Arial"/>
          <w:iCs/>
          <w:color w:val="000000"/>
          <w:sz w:val="24"/>
          <w:szCs w:val="24"/>
        </w:rPr>
        <w:t xml:space="preserve">, </w:t>
      </w:r>
      <w:r w:rsidR="008720F0">
        <w:rPr>
          <w:rFonts w:ascii="Arial" w:hAnsi="Arial" w:cs="Arial"/>
          <w:iCs/>
          <w:color w:val="000000"/>
          <w:sz w:val="24"/>
          <w:szCs w:val="24"/>
        </w:rPr>
        <w:t>velando por</w:t>
      </w:r>
      <w:r w:rsidR="00F3287F">
        <w:rPr>
          <w:rFonts w:ascii="Arial" w:hAnsi="Arial" w:cs="Arial"/>
          <w:iCs/>
          <w:color w:val="000000"/>
          <w:sz w:val="24"/>
          <w:szCs w:val="24"/>
        </w:rPr>
        <w:t xml:space="preserve"> la familia e interviniendo de una manera adecuada cuando sea necesario, a fin de evitar</w:t>
      </w:r>
      <w:r w:rsidR="00FD3887" w:rsidRPr="00432F92">
        <w:rPr>
          <w:rFonts w:ascii="Arial" w:hAnsi="Arial" w:cs="Arial"/>
          <w:iCs/>
          <w:color w:val="000000"/>
          <w:sz w:val="24"/>
          <w:szCs w:val="24"/>
        </w:rPr>
        <w:t xml:space="preserve"> la </w:t>
      </w:r>
      <w:proofErr w:type="gramStart"/>
      <w:r w:rsidR="00FD3887" w:rsidRPr="00432F92">
        <w:rPr>
          <w:rFonts w:ascii="Arial" w:hAnsi="Arial" w:cs="Arial"/>
          <w:iCs/>
          <w:color w:val="000000"/>
          <w:sz w:val="24"/>
          <w:szCs w:val="24"/>
        </w:rPr>
        <w:t>institucionalización</w:t>
      </w:r>
      <w:r w:rsidR="00F3287F">
        <w:rPr>
          <w:rFonts w:ascii="Arial" w:hAnsi="Arial" w:cs="Arial"/>
          <w:iCs/>
          <w:color w:val="000000"/>
          <w:sz w:val="24"/>
          <w:szCs w:val="24"/>
        </w:rPr>
        <w:t xml:space="preserve">, </w:t>
      </w:r>
      <w:r w:rsidR="00FD3887" w:rsidRPr="00432F92">
        <w:rPr>
          <w:rFonts w:ascii="Arial" w:hAnsi="Arial" w:cs="Arial"/>
          <w:iCs/>
          <w:color w:val="000000"/>
          <w:sz w:val="24"/>
          <w:szCs w:val="24"/>
        </w:rPr>
        <w:t xml:space="preserve"> </w:t>
      </w:r>
      <w:r w:rsidR="008720F0">
        <w:rPr>
          <w:rFonts w:ascii="Arial" w:hAnsi="Arial" w:cs="Arial"/>
          <w:iCs/>
          <w:color w:val="000000"/>
          <w:sz w:val="24"/>
          <w:szCs w:val="24"/>
        </w:rPr>
        <w:t>siendo</w:t>
      </w:r>
      <w:proofErr w:type="gramEnd"/>
      <w:r w:rsidR="008720F0">
        <w:rPr>
          <w:rFonts w:ascii="Arial" w:hAnsi="Arial" w:cs="Arial"/>
          <w:iCs/>
          <w:color w:val="000000"/>
          <w:sz w:val="24"/>
          <w:szCs w:val="24"/>
        </w:rPr>
        <w:t xml:space="preserve"> </w:t>
      </w:r>
      <w:r w:rsidR="00FD3887" w:rsidRPr="00432F92">
        <w:rPr>
          <w:rFonts w:ascii="Arial" w:hAnsi="Arial" w:cs="Arial"/>
          <w:iCs/>
          <w:color w:val="000000"/>
          <w:sz w:val="24"/>
          <w:szCs w:val="24"/>
        </w:rPr>
        <w:t xml:space="preserve">una medida </w:t>
      </w:r>
      <w:r w:rsidR="008720F0">
        <w:rPr>
          <w:rFonts w:ascii="Arial" w:hAnsi="Arial" w:cs="Arial"/>
          <w:iCs/>
          <w:color w:val="000000"/>
          <w:sz w:val="24"/>
          <w:szCs w:val="24"/>
        </w:rPr>
        <w:t xml:space="preserve">extrema, </w:t>
      </w:r>
      <w:r w:rsidR="00FD3887" w:rsidRPr="00432F92">
        <w:rPr>
          <w:rFonts w:ascii="Arial" w:hAnsi="Arial" w:cs="Arial"/>
          <w:iCs/>
          <w:color w:val="000000"/>
          <w:sz w:val="24"/>
          <w:szCs w:val="24"/>
        </w:rPr>
        <w:t xml:space="preserve">de </w:t>
      </w:r>
      <w:r w:rsidR="00FD3887" w:rsidRPr="00C12EBE">
        <w:rPr>
          <w:rFonts w:ascii="Arial" w:hAnsi="Arial" w:cs="Arial"/>
          <w:i/>
          <w:iCs/>
          <w:color w:val="000000"/>
          <w:sz w:val="24"/>
          <w:szCs w:val="24"/>
        </w:rPr>
        <w:t>última ratio.</w:t>
      </w:r>
      <w:r w:rsidR="00FD3887" w:rsidRPr="00432F92">
        <w:rPr>
          <w:rFonts w:ascii="Arial" w:hAnsi="Arial" w:cs="Arial"/>
          <w:iCs/>
          <w:color w:val="000000"/>
          <w:sz w:val="24"/>
          <w:szCs w:val="24"/>
        </w:rPr>
        <w:t xml:space="preserve"> </w:t>
      </w:r>
    </w:p>
    <w:p w:rsidR="00774568" w:rsidRDefault="00774568" w:rsidP="000A3FB1">
      <w:pPr>
        <w:spacing w:line="360" w:lineRule="auto"/>
        <w:ind w:firstLine="708"/>
        <w:jc w:val="both"/>
        <w:rPr>
          <w:rFonts w:ascii="Arial" w:hAnsi="Arial" w:cs="Arial"/>
          <w:iCs/>
          <w:color w:val="000000"/>
          <w:sz w:val="24"/>
          <w:szCs w:val="24"/>
        </w:rPr>
      </w:pPr>
      <w:r>
        <w:rPr>
          <w:rFonts w:ascii="Arial" w:hAnsi="Arial" w:cs="Arial"/>
          <w:iCs/>
          <w:color w:val="000000"/>
          <w:sz w:val="24"/>
          <w:szCs w:val="24"/>
        </w:rPr>
        <w:t xml:space="preserve">Sin embargo, nuestro sistema de protección no cumple con los estándares internacionales mínimamente establecidos, vulnerando el derecho fundamental a vivir en familia, toda vez que cuenta con excesiva intervención estatal y judicialización de los casos, en desmedro de lo administrativo. </w:t>
      </w:r>
    </w:p>
    <w:p w:rsidR="00AA5B7E" w:rsidRPr="00023446" w:rsidRDefault="00774568" w:rsidP="00774568">
      <w:pPr>
        <w:spacing w:line="360" w:lineRule="auto"/>
        <w:ind w:firstLine="708"/>
        <w:jc w:val="both"/>
        <w:rPr>
          <w:rFonts w:ascii="Arial" w:hAnsi="Arial" w:cs="Arial"/>
          <w:iCs/>
          <w:color w:val="000000"/>
          <w:sz w:val="24"/>
          <w:szCs w:val="24"/>
        </w:rPr>
      </w:pPr>
      <w:r w:rsidRPr="00023446">
        <w:rPr>
          <w:rFonts w:ascii="Arial" w:hAnsi="Arial" w:cs="Arial"/>
          <w:iCs/>
          <w:color w:val="000000"/>
          <w:sz w:val="24"/>
          <w:szCs w:val="24"/>
        </w:rPr>
        <w:t xml:space="preserve"> Por su parte, la Corte Interamericana de Justicia reconoce que es deber del Estado proteger este derecho</w:t>
      </w:r>
      <w:r w:rsidR="00023446" w:rsidRPr="00023446">
        <w:rPr>
          <w:rFonts w:ascii="Arial" w:hAnsi="Arial" w:cs="Arial"/>
          <w:iCs/>
          <w:color w:val="000000"/>
          <w:sz w:val="24"/>
          <w:szCs w:val="24"/>
        </w:rPr>
        <w:t xml:space="preserve"> fundamental. </w:t>
      </w:r>
      <w:r w:rsidR="008720F0" w:rsidRPr="00023446">
        <w:rPr>
          <w:rFonts w:ascii="Arial" w:hAnsi="Arial" w:cs="Arial"/>
          <w:color w:val="000000"/>
          <w:sz w:val="24"/>
          <w:szCs w:val="24"/>
        </w:rPr>
        <w:t>"D</w:t>
      </w:r>
      <w:r w:rsidR="000A3FB1" w:rsidRPr="00023446">
        <w:rPr>
          <w:rFonts w:ascii="Arial" w:hAnsi="Arial" w:cs="Arial"/>
          <w:color w:val="000000"/>
          <w:sz w:val="24"/>
          <w:szCs w:val="24"/>
        </w:rPr>
        <w:t>ada la importanc</w:t>
      </w:r>
      <w:r w:rsidR="008720F0" w:rsidRPr="00023446">
        <w:rPr>
          <w:rFonts w:ascii="Arial" w:hAnsi="Arial" w:cs="Arial"/>
          <w:color w:val="000000"/>
          <w:sz w:val="24"/>
          <w:szCs w:val="24"/>
        </w:rPr>
        <w:t>ia del derecho a la protección de</w:t>
      </w:r>
      <w:r w:rsidR="000A3FB1" w:rsidRPr="00023446">
        <w:rPr>
          <w:rFonts w:ascii="Arial" w:hAnsi="Arial" w:cs="Arial"/>
          <w:color w:val="000000"/>
          <w:sz w:val="24"/>
          <w:szCs w:val="24"/>
        </w:rPr>
        <w:t xml:space="preserve"> la familia, el Estado se encuentra obligado a favorecer el desarrollo y la fortaleza del núcleo familiar y que la separación de niños de su familia constituye, bajo ciertas condiciones, una violación de su derecho a la familia. Así, el niño tiene derecho a vivir con su familia, llamada a satisfacer sus necesidades materiales, afectivas y psicológicas"</w:t>
      </w:r>
      <w:bookmarkStart w:id="5" w:name="nb8"/>
      <w:bookmarkEnd w:id="5"/>
      <w:r w:rsidR="000A3FB1" w:rsidRPr="00023446">
        <w:rPr>
          <w:rStyle w:val="Refdenotaalpie"/>
          <w:rFonts w:ascii="Arial" w:hAnsi="Arial" w:cs="Arial"/>
          <w:color w:val="000000"/>
          <w:sz w:val="24"/>
          <w:szCs w:val="24"/>
        </w:rPr>
        <w:footnoteReference w:id="4"/>
      </w:r>
      <w:r w:rsidR="000A3FB1" w:rsidRPr="00023446">
        <w:rPr>
          <w:rFonts w:ascii="Arial" w:hAnsi="Arial" w:cs="Arial"/>
          <w:color w:val="000000"/>
          <w:sz w:val="24"/>
          <w:szCs w:val="24"/>
        </w:rPr>
        <w:t>.</w:t>
      </w:r>
    </w:p>
    <w:p w:rsidR="00C42D5F" w:rsidRDefault="00DD00F5" w:rsidP="008720F0">
      <w:pPr>
        <w:pStyle w:val="NormalWeb"/>
        <w:shd w:val="clear" w:color="auto" w:fill="FFFFFF"/>
        <w:spacing w:line="360" w:lineRule="auto"/>
        <w:ind w:firstLine="708"/>
        <w:jc w:val="both"/>
        <w:rPr>
          <w:rFonts w:ascii="Arial" w:hAnsi="Arial" w:cs="Arial"/>
          <w:color w:val="000000"/>
        </w:rPr>
      </w:pPr>
      <w:r w:rsidRPr="00BC7782">
        <w:rPr>
          <w:rFonts w:ascii="Arial" w:hAnsi="Arial" w:cs="Arial"/>
          <w:color w:val="000000"/>
        </w:rPr>
        <w:t xml:space="preserve">Dicho lo anterior, la intervención familiar </w:t>
      </w:r>
      <w:r w:rsidR="00BC7782" w:rsidRPr="00BC7782">
        <w:rPr>
          <w:rFonts w:ascii="Arial" w:hAnsi="Arial" w:cs="Arial"/>
          <w:color w:val="000000"/>
        </w:rPr>
        <w:t xml:space="preserve">a través de las medidas de protección </w:t>
      </w:r>
      <w:r w:rsidRPr="00BC7782">
        <w:rPr>
          <w:rFonts w:ascii="Arial" w:hAnsi="Arial" w:cs="Arial"/>
          <w:color w:val="000000"/>
        </w:rPr>
        <w:t xml:space="preserve">en </w:t>
      </w:r>
      <w:r w:rsidR="00023446">
        <w:rPr>
          <w:rFonts w:ascii="Arial" w:hAnsi="Arial" w:cs="Arial"/>
          <w:color w:val="000000"/>
        </w:rPr>
        <w:t xml:space="preserve">Tribunales de familia debe delimitarse y regularse de forma tal que evite defectos en su funcionamiento, </w:t>
      </w:r>
      <w:r w:rsidR="00C42D5F">
        <w:rPr>
          <w:rFonts w:ascii="Arial" w:hAnsi="Arial" w:cs="Arial"/>
          <w:color w:val="000000"/>
        </w:rPr>
        <w:t xml:space="preserve">como ordenar internación en centros de residencia para menores sin haber hecho todo lo posible para impedir la separación del niño, niña y adolescente de su entorno familiar, o en caso de no existir vías alternativas, </w:t>
      </w:r>
      <w:r w:rsidR="00023446">
        <w:rPr>
          <w:rFonts w:ascii="Arial" w:hAnsi="Arial" w:cs="Arial"/>
          <w:color w:val="000000"/>
        </w:rPr>
        <w:t>propend</w:t>
      </w:r>
      <w:r w:rsidR="00C42D5F">
        <w:rPr>
          <w:rFonts w:ascii="Arial" w:hAnsi="Arial" w:cs="Arial"/>
          <w:color w:val="000000"/>
        </w:rPr>
        <w:t xml:space="preserve">er al trabajo integral y multidisciplinario con la familia a fin de restituir los derechos vulnerados en el menor tiempo posible. </w:t>
      </w:r>
      <w:r w:rsidR="00023446">
        <w:rPr>
          <w:rFonts w:ascii="Arial" w:hAnsi="Arial" w:cs="Arial"/>
          <w:color w:val="000000"/>
        </w:rPr>
        <w:t xml:space="preserve"> </w:t>
      </w:r>
    </w:p>
    <w:p w:rsidR="00DD00F5" w:rsidRDefault="00BC7782" w:rsidP="008720F0">
      <w:pPr>
        <w:pStyle w:val="NormalWeb"/>
        <w:shd w:val="clear" w:color="auto" w:fill="FFFFFF"/>
        <w:spacing w:line="360" w:lineRule="auto"/>
        <w:ind w:firstLine="708"/>
        <w:jc w:val="both"/>
        <w:rPr>
          <w:rFonts w:ascii="Arial" w:hAnsi="Arial" w:cs="Arial"/>
          <w:color w:val="000000"/>
        </w:rPr>
      </w:pPr>
      <w:r w:rsidRPr="00BC7782">
        <w:rPr>
          <w:rFonts w:ascii="Arial" w:hAnsi="Arial" w:cs="Arial"/>
          <w:color w:val="000000"/>
        </w:rPr>
        <w:lastRenderedPageBreak/>
        <w:t>“</w:t>
      </w:r>
      <w:r w:rsidRPr="00BC7782">
        <w:rPr>
          <w:rFonts w:ascii="Arial" w:hAnsi="Arial" w:cs="Arial"/>
          <w:color w:val="000000"/>
          <w:shd w:val="clear" w:color="auto" w:fill="FFFFFF"/>
        </w:rPr>
        <w:t>En este sentido, el diagnóstico y diseño del programa de intervención respectivo debe considerar la situación del grupo</w:t>
      </w:r>
      <w:r>
        <w:rPr>
          <w:rFonts w:ascii="Arial" w:hAnsi="Arial" w:cs="Arial"/>
          <w:color w:val="000000"/>
          <w:shd w:val="clear" w:color="auto" w:fill="FFFFFF"/>
        </w:rPr>
        <w:t xml:space="preserve"> familiar y social en que el niño, niña y adolescente</w:t>
      </w:r>
      <w:r w:rsidRPr="00BC7782">
        <w:rPr>
          <w:rFonts w:ascii="Arial" w:hAnsi="Arial" w:cs="Arial"/>
          <w:color w:val="000000"/>
          <w:shd w:val="clear" w:color="auto" w:fill="FFFFFF"/>
        </w:rPr>
        <w:t xml:space="preserve"> habita y se desenvuelve. Del mismo modo, desde el punto de vista material, las formas de intervención autorizadas por la ley deben abordar el conjunto de necesidades insatisfechas que aparecen involucradas en la situación de riesgo y desprotección”</w:t>
      </w:r>
      <w:r>
        <w:rPr>
          <w:rStyle w:val="Refdenotaalpie"/>
          <w:rFonts w:ascii="Arial" w:hAnsi="Arial" w:cs="Arial"/>
          <w:color w:val="000000"/>
          <w:shd w:val="clear" w:color="auto" w:fill="FFFFFF"/>
        </w:rPr>
        <w:footnoteReference w:id="5"/>
      </w:r>
      <w:r w:rsidRPr="00BC7782">
        <w:rPr>
          <w:rFonts w:ascii="Arial" w:hAnsi="Arial" w:cs="Arial"/>
          <w:color w:val="000000"/>
          <w:shd w:val="clear" w:color="auto" w:fill="FFFFFF"/>
        </w:rPr>
        <w:t>.</w:t>
      </w:r>
      <w:r w:rsidRPr="00BC7782">
        <w:rPr>
          <w:rFonts w:ascii="Arial" w:hAnsi="Arial" w:cs="Arial"/>
          <w:color w:val="000000"/>
        </w:rPr>
        <w:t xml:space="preserve"> </w:t>
      </w:r>
      <w:r w:rsidR="00DD00F5" w:rsidRPr="00BC7782">
        <w:rPr>
          <w:rFonts w:ascii="Arial" w:hAnsi="Arial" w:cs="Arial"/>
          <w:color w:val="000000"/>
        </w:rPr>
        <w:t xml:space="preserve"> </w:t>
      </w:r>
    </w:p>
    <w:p w:rsidR="009B6B9B" w:rsidRDefault="009B6B9B" w:rsidP="008720F0">
      <w:pPr>
        <w:pStyle w:val="NormalWeb"/>
        <w:shd w:val="clear" w:color="auto" w:fill="FFFFFF"/>
        <w:spacing w:line="360" w:lineRule="auto"/>
        <w:ind w:firstLine="708"/>
        <w:jc w:val="both"/>
        <w:rPr>
          <w:rFonts w:ascii="Arial" w:hAnsi="Arial" w:cs="Arial"/>
          <w:color w:val="000000"/>
        </w:rPr>
      </w:pPr>
    </w:p>
    <w:p w:rsidR="00C12EBE" w:rsidRPr="00C42D5F" w:rsidRDefault="00C42D5F" w:rsidP="00C42D5F">
      <w:pPr>
        <w:pStyle w:val="NormalWeb"/>
        <w:shd w:val="clear" w:color="auto" w:fill="FFFFFF"/>
        <w:spacing w:line="360" w:lineRule="auto"/>
        <w:ind w:firstLine="708"/>
        <w:jc w:val="both"/>
        <w:rPr>
          <w:rFonts w:ascii="Arial" w:hAnsi="Arial" w:cs="Arial"/>
          <w:b/>
        </w:rPr>
      </w:pPr>
      <w:r w:rsidRPr="00C42D5F">
        <w:rPr>
          <w:rFonts w:ascii="Arial" w:hAnsi="Arial" w:cs="Arial"/>
          <w:b/>
        </w:rPr>
        <w:t xml:space="preserve">DEFICIENCIAS DEL SISTEMA DE PROTECCION </w:t>
      </w:r>
      <w:r w:rsidR="009100BA">
        <w:rPr>
          <w:rFonts w:ascii="Arial" w:hAnsi="Arial" w:cs="Arial"/>
          <w:b/>
        </w:rPr>
        <w:t xml:space="preserve">DE DERECHOS </w:t>
      </w:r>
      <w:r w:rsidRPr="00C42D5F">
        <w:rPr>
          <w:rFonts w:ascii="Arial" w:hAnsi="Arial" w:cs="Arial"/>
          <w:b/>
        </w:rPr>
        <w:t>DEL NIÑO, NIÑA Y ADOLESCENTE EN CHILE</w:t>
      </w:r>
      <w:r>
        <w:rPr>
          <w:rFonts w:ascii="Arial" w:hAnsi="Arial" w:cs="Arial"/>
          <w:b/>
        </w:rPr>
        <w:t>.</w:t>
      </w:r>
    </w:p>
    <w:p w:rsidR="0032037B" w:rsidRDefault="00C42D5F" w:rsidP="001E2057">
      <w:pPr>
        <w:pStyle w:val="NormalWeb"/>
        <w:shd w:val="clear" w:color="auto" w:fill="FFFFFF"/>
        <w:spacing w:line="360" w:lineRule="auto"/>
        <w:ind w:firstLine="708"/>
        <w:jc w:val="both"/>
        <w:rPr>
          <w:rFonts w:ascii="Arial" w:hAnsi="Arial" w:cs="Arial"/>
        </w:rPr>
      </w:pPr>
      <w:r>
        <w:rPr>
          <w:rFonts w:ascii="Arial" w:hAnsi="Arial" w:cs="Arial"/>
        </w:rPr>
        <w:t xml:space="preserve">Variados son los antecedentes que hacen presumir </w:t>
      </w:r>
      <w:r w:rsidR="0032037B">
        <w:rPr>
          <w:rFonts w:ascii="Arial" w:hAnsi="Arial" w:cs="Arial"/>
        </w:rPr>
        <w:t xml:space="preserve">que estamos en presencia de un sistema de protección del niño, niña y adolescente que no cumple con estándares internacionales y que es deficiente en su función de protección. </w:t>
      </w:r>
    </w:p>
    <w:p w:rsidR="007D6F00" w:rsidRDefault="007D6F00" w:rsidP="0032037B">
      <w:pPr>
        <w:pStyle w:val="NormalWeb"/>
        <w:shd w:val="clear" w:color="auto" w:fill="FFFFFF"/>
        <w:spacing w:line="360" w:lineRule="auto"/>
        <w:ind w:firstLine="708"/>
        <w:jc w:val="both"/>
        <w:rPr>
          <w:rFonts w:ascii="Arial" w:hAnsi="Arial" w:cs="Arial"/>
        </w:rPr>
      </w:pPr>
      <w:r>
        <w:rPr>
          <w:rFonts w:ascii="Arial" w:hAnsi="Arial" w:cs="Arial"/>
        </w:rPr>
        <w:t xml:space="preserve">Por un lado, </w:t>
      </w:r>
      <w:r w:rsidR="00AE068E">
        <w:rPr>
          <w:rFonts w:ascii="Arial" w:hAnsi="Arial" w:cs="Arial"/>
        </w:rPr>
        <w:t>la excesiva judicialización de los casos de vulneración de derechos del niño, niña y adolescente, sin vías alternativas de acción, satura el sistema. L</w:t>
      </w:r>
      <w:r>
        <w:rPr>
          <w:rFonts w:ascii="Arial" w:hAnsi="Arial" w:cs="Arial"/>
        </w:rPr>
        <w:t xml:space="preserve">as medidas de protección </w:t>
      </w:r>
      <w:r w:rsidR="00A33DA8">
        <w:rPr>
          <w:rFonts w:ascii="Arial" w:hAnsi="Arial" w:cs="Arial"/>
        </w:rPr>
        <w:t>se han ido desvirtuando</w:t>
      </w:r>
      <w:r>
        <w:rPr>
          <w:rFonts w:ascii="Arial" w:hAnsi="Arial" w:cs="Arial"/>
        </w:rPr>
        <w:t xml:space="preserve"> de su naturaleza cautela</w:t>
      </w:r>
      <w:r w:rsidR="00A33DA8">
        <w:rPr>
          <w:rFonts w:ascii="Arial" w:hAnsi="Arial" w:cs="Arial"/>
        </w:rPr>
        <w:t>r</w:t>
      </w:r>
      <w:r>
        <w:rPr>
          <w:rFonts w:ascii="Arial" w:hAnsi="Arial" w:cs="Arial"/>
        </w:rPr>
        <w:t xml:space="preserve">, siendo utilizadas </w:t>
      </w:r>
      <w:r w:rsidR="00A33DA8">
        <w:rPr>
          <w:rFonts w:ascii="Arial" w:hAnsi="Arial" w:cs="Arial"/>
        </w:rPr>
        <w:t xml:space="preserve">para fines diversos a los primitivamente diseñados, generando un colapso en la oferta programática del Servicio Nacional de Menores y de sus entes colaboradores, toda vez que las plazas no dan abasto en relación a la demanda, formándose largas listas de espera para la debida atención especializada.   </w:t>
      </w:r>
    </w:p>
    <w:p w:rsidR="007D6F00" w:rsidRDefault="00A33DA8" w:rsidP="0032037B">
      <w:pPr>
        <w:pStyle w:val="NormalWeb"/>
        <w:shd w:val="clear" w:color="auto" w:fill="FFFFFF"/>
        <w:spacing w:line="360" w:lineRule="auto"/>
        <w:ind w:firstLine="708"/>
        <w:jc w:val="both"/>
        <w:rPr>
          <w:rFonts w:ascii="Arial" w:hAnsi="Arial" w:cs="Arial"/>
        </w:rPr>
      </w:pPr>
      <w:r>
        <w:rPr>
          <w:rFonts w:ascii="Arial" w:hAnsi="Arial" w:cs="Arial"/>
        </w:rPr>
        <w:t>Por otro lado, la</w:t>
      </w:r>
      <w:r w:rsidR="007D6F00">
        <w:rPr>
          <w:rFonts w:ascii="Arial" w:hAnsi="Arial" w:cs="Arial"/>
        </w:rPr>
        <w:t xml:space="preserve"> institucionalización de niños, niñas y adolescentes en los centros residenciales</w:t>
      </w:r>
      <w:r>
        <w:rPr>
          <w:rFonts w:ascii="Arial" w:hAnsi="Arial" w:cs="Arial"/>
        </w:rPr>
        <w:t xml:space="preserve"> (</w:t>
      </w:r>
      <w:r w:rsidR="007D6F00">
        <w:rPr>
          <w:rFonts w:ascii="Arial" w:hAnsi="Arial" w:cs="Arial"/>
        </w:rPr>
        <w:t>medida que debiera ser transitoria</w:t>
      </w:r>
      <w:r>
        <w:rPr>
          <w:rFonts w:ascii="Arial" w:hAnsi="Arial" w:cs="Arial"/>
        </w:rPr>
        <w:t>)</w:t>
      </w:r>
      <w:r w:rsidR="007D6F00">
        <w:rPr>
          <w:rFonts w:ascii="Arial" w:hAnsi="Arial" w:cs="Arial"/>
        </w:rPr>
        <w:t xml:space="preserve">, se prolonga por </w:t>
      </w:r>
      <w:r>
        <w:rPr>
          <w:rFonts w:ascii="Arial" w:hAnsi="Arial" w:cs="Arial"/>
        </w:rPr>
        <w:t>indeterminados</w:t>
      </w:r>
      <w:r w:rsidR="007D6F00">
        <w:rPr>
          <w:rFonts w:ascii="Arial" w:hAnsi="Arial" w:cs="Arial"/>
        </w:rPr>
        <w:t xml:space="preserve"> per</w:t>
      </w:r>
      <w:r>
        <w:rPr>
          <w:rFonts w:ascii="Arial" w:hAnsi="Arial" w:cs="Arial"/>
        </w:rPr>
        <w:t>í</w:t>
      </w:r>
      <w:r w:rsidR="007D6F00">
        <w:rPr>
          <w:rFonts w:ascii="Arial" w:hAnsi="Arial" w:cs="Arial"/>
        </w:rPr>
        <w:t>odos de tiempo</w:t>
      </w:r>
      <w:r>
        <w:rPr>
          <w:rFonts w:ascii="Arial" w:hAnsi="Arial" w:cs="Arial"/>
        </w:rPr>
        <w:t xml:space="preserve">, </w:t>
      </w:r>
      <w:r w:rsidR="00AE068E">
        <w:rPr>
          <w:rFonts w:ascii="Arial" w:hAnsi="Arial" w:cs="Arial"/>
        </w:rPr>
        <w:t xml:space="preserve">producto de que, en muchos de los casos, la medida de protección es inespecífica en su duración. </w:t>
      </w:r>
      <w:r w:rsidR="007D6F00">
        <w:rPr>
          <w:rFonts w:ascii="Arial" w:hAnsi="Arial" w:cs="Arial"/>
        </w:rPr>
        <w:t xml:space="preserve"> </w:t>
      </w:r>
    </w:p>
    <w:p w:rsidR="00E15CBA" w:rsidRDefault="0032037B" w:rsidP="0032037B">
      <w:pPr>
        <w:pStyle w:val="NormalWeb"/>
        <w:shd w:val="clear" w:color="auto" w:fill="FFFFFF"/>
        <w:spacing w:line="360" w:lineRule="auto"/>
        <w:ind w:firstLine="708"/>
        <w:jc w:val="both"/>
        <w:rPr>
          <w:rFonts w:ascii="Arial" w:hAnsi="Arial" w:cs="Arial"/>
        </w:rPr>
      </w:pPr>
      <w:r>
        <w:rPr>
          <w:rFonts w:ascii="Arial" w:hAnsi="Arial" w:cs="Arial"/>
        </w:rPr>
        <w:lastRenderedPageBreak/>
        <w:t xml:space="preserve">Los estudios demuestran </w:t>
      </w:r>
      <w:r w:rsidR="003B4577" w:rsidRPr="00CB06DF">
        <w:rPr>
          <w:rFonts w:ascii="Arial" w:hAnsi="Arial" w:cs="Arial"/>
        </w:rPr>
        <w:t xml:space="preserve">el fracaso de las políticas públicas y de las instituciones encargadas de proteger, acompañar y velar </w:t>
      </w:r>
      <w:r w:rsidR="00CB06DF" w:rsidRPr="00CB06DF">
        <w:rPr>
          <w:rFonts w:ascii="Arial" w:hAnsi="Arial" w:cs="Arial"/>
        </w:rPr>
        <w:t xml:space="preserve">por los derechos de los niños, al revelar que aún existen más de 500 niños, niñas y adolescentes en situación </w:t>
      </w:r>
      <w:r>
        <w:rPr>
          <w:rFonts w:ascii="Arial" w:hAnsi="Arial" w:cs="Arial"/>
        </w:rPr>
        <w:t>de calle y que gran parte de ellos está</w:t>
      </w:r>
      <w:r w:rsidR="00CB06DF" w:rsidRPr="00CB06DF">
        <w:rPr>
          <w:rFonts w:ascii="Arial" w:hAnsi="Arial" w:cs="Arial"/>
        </w:rPr>
        <w:t xml:space="preserve"> en </w:t>
      </w:r>
      <w:r>
        <w:rPr>
          <w:rFonts w:ascii="Arial" w:hAnsi="Arial" w:cs="Arial"/>
        </w:rPr>
        <w:t>esta situación</w:t>
      </w:r>
      <w:r w:rsidR="00CB06DF" w:rsidRPr="00CB06DF">
        <w:rPr>
          <w:rFonts w:ascii="Arial" w:hAnsi="Arial" w:cs="Arial"/>
        </w:rPr>
        <w:t xml:space="preserve"> por problemas familiares o </w:t>
      </w:r>
      <w:r>
        <w:rPr>
          <w:rStyle w:val="Textoennegrita"/>
          <w:rFonts w:ascii="Arial" w:hAnsi="Arial" w:cs="Arial"/>
          <w:b w:val="0"/>
        </w:rPr>
        <w:t>por fuga</w:t>
      </w:r>
      <w:r w:rsidR="00CB06DF" w:rsidRPr="00CB06DF">
        <w:rPr>
          <w:rStyle w:val="Textoennegrita"/>
          <w:rFonts w:ascii="Arial" w:hAnsi="Arial" w:cs="Arial"/>
          <w:b w:val="0"/>
        </w:rPr>
        <w:t xml:space="preserve"> de distintos centros residenciales del </w:t>
      </w:r>
      <w:r>
        <w:rPr>
          <w:rStyle w:val="Textoennegrita"/>
          <w:rFonts w:ascii="Arial" w:hAnsi="Arial" w:cs="Arial"/>
          <w:b w:val="0"/>
        </w:rPr>
        <w:t>Servicio Nacional de M</w:t>
      </w:r>
      <w:r w:rsidR="00CB06DF" w:rsidRPr="00877524">
        <w:rPr>
          <w:rStyle w:val="Textoennegrita"/>
          <w:rFonts w:ascii="Arial" w:hAnsi="Arial" w:cs="Arial"/>
          <w:b w:val="0"/>
        </w:rPr>
        <w:t>enores</w:t>
      </w:r>
      <w:r w:rsidR="00877524">
        <w:rPr>
          <w:rFonts w:ascii="Arial" w:hAnsi="Arial" w:cs="Arial"/>
        </w:rPr>
        <w:t xml:space="preserve">, </w:t>
      </w:r>
      <w:r>
        <w:rPr>
          <w:rFonts w:ascii="Arial" w:hAnsi="Arial" w:cs="Arial"/>
        </w:rPr>
        <w:t>intentando escapar</w:t>
      </w:r>
      <w:r w:rsidR="00877524" w:rsidRPr="00CB06DF">
        <w:rPr>
          <w:rFonts w:ascii="Arial" w:hAnsi="Arial" w:cs="Arial"/>
        </w:rPr>
        <w:t xml:space="preserve"> de </w:t>
      </w:r>
      <w:r w:rsidR="00E15CBA">
        <w:rPr>
          <w:rFonts w:ascii="Arial" w:hAnsi="Arial" w:cs="Arial"/>
        </w:rPr>
        <w:t>reiteradas</w:t>
      </w:r>
      <w:r w:rsidR="00877524" w:rsidRPr="00CB06DF">
        <w:rPr>
          <w:rFonts w:ascii="Arial" w:hAnsi="Arial" w:cs="Arial"/>
        </w:rPr>
        <w:t xml:space="preserve"> y normalizadas situaciones de violencia y abuso que ocurren al interior de estos </w:t>
      </w:r>
      <w:r w:rsidR="00877524">
        <w:rPr>
          <w:rFonts w:ascii="Arial" w:hAnsi="Arial" w:cs="Arial"/>
        </w:rPr>
        <w:t>hogares</w:t>
      </w:r>
      <w:r w:rsidR="00877524" w:rsidRPr="00CB06DF">
        <w:rPr>
          <w:rFonts w:ascii="Arial" w:hAnsi="Arial" w:cs="Arial"/>
        </w:rPr>
        <w:t xml:space="preserve"> y que se develaron </w:t>
      </w:r>
      <w:r w:rsidR="000427B6">
        <w:rPr>
          <w:rFonts w:ascii="Arial" w:hAnsi="Arial" w:cs="Arial"/>
        </w:rPr>
        <w:t>el año 2013</w:t>
      </w:r>
      <w:r w:rsidR="00E15CBA">
        <w:rPr>
          <w:rFonts w:ascii="Arial" w:hAnsi="Arial" w:cs="Arial"/>
        </w:rPr>
        <w:t>,</w:t>
      </w:r>
      <w:r w:rsidR="00877524" w:rsidRPr="00CB06DF">
        <w:rPr>
          <w:rFonts w:ascii="Arial" w:hAnsi="Arial" w:cs="Arial"/>
        </w:rPr>
        <w:t xml:space="preserve"> </w:t>
      </w:r>
      <w:r w:rsidR="000427B6">
        <w:rPr>
          <w:rFonts w:ascii="Arial" w:hAnsi="Arial" w:cs="Arial"/>
        </w:rPr>
        <w:t>luego del</w:t>
      </w:r>
      <w:r w:rsidR="00877524" w:rsidRPr="00CB06DF">
        <w:rPr>
          <w:rFonts w:ascii="Arial" w:hAnsi="Arial" w:cs="Arial"/>
        </w:rPr>
        <w:t xml:space="preserve"> informe</w:t>
      </w:r>
      <w:r w:rsidR="00E15CBA">
        <w:rPr>
          <w:rFonts w:ascii="Arial" w:hAnsi="Arial" w:cs="Arial"/>
        </w:rPr>
        <w:t xml:space="preserve"> elaborado por la </w:t>
      </w:r>
      <w:r w:rsidR="00E15CBA">
        <w:rPr>
          <w:rFonts w:ascii="Verdana" w:hAnsi="Verdana"/>
          <w:color w:val="000000"/>
          <w:shd w:val="clear" w:color="auto" w:fill="FFFFFF"/>
        </w:rPr>
        <w:t>comisión de levantamiento y unificación de la información de niños, niñas y adolescentes en el sistema residencial de la Corte Suprema, en</w:t>
      </w:r>
      <w:r w:rsidR="000427B6">
        <w:rPr>
          <w:rFonts w:ascii="Arial" w:hAnsi="Arial" w:cs="Arial"/>
        </w:rPr>
        <w:t xml:space="preserve"> </w:t>
      </w:r>
      <w:r w:rsidR="00E15CBA">
        <w:rPr>
          <w:rFonts w:ascii="Arial" w:hAnsi="Arial" w:cs="Arial"/>
        </w:rPr>
        <w:t>conjunto con</w:t>
      </w:r>
      <w:r w:rsidR="000427B6">
        <w:rPr>
          <w:rFonts w:ascii="Arial" w:hAnsi="Arial" w:cs="Arial"/>
        </w:rPr>
        <w:t xml:space="preserve"> UNICEF</w:t>
      </w:r>
      <w:r w:rsidR="00E15CBA">
        <w:rPr>
          <w:rFonts w:ascii="Arial" w:hAnsi="Arial" w:cs="Arial"/>
        </w:rPr>
        <w:t xml:space="preserve"> y el Servicio Nacional de Menores, </w:t>
      </w:r>
      <w:r w:rsidR="000427B6">
        <w:rPr>
          <w:rFonts w:ascii="Arial" w:hAnsi="Arial" w:cs="Arial"/>
        </w:rPr>
        <w:t>liderado por</w:t>
      </w:r>
      <w:r w:rsidR="00877524">
        <w:rPr>
          <w:rFonts w:ascii="Arial" w:hAnsi="Arial" w:cs="Arial"/>
        </w:rPr>
        <w:t xml:space="preserve"> la magistrada de</w:t>
      </w:r>
      <w:r w:rsidR="000427B6">
        <w:rPr>
          <w:rFonts w:ascii="Arial" w:hAnsi="Arial" w:cs="Arial"/>
        </w:rPr>
        <w:t>l Segundo Juzgado de Familia de Santiago, Mónica</w:t>
      </w:r>
      <w:r w:rsidR="00877524" w:rsidRPr="00CB06DF">
        <w:rPr>
          <w:rFonts w:ascii="Arial" w:hAnsi="Arial" w:cs="Arial"/>
        </w:rPr>
        <w:t xml:space="preserve"> Jeldres</w:t>
      </w:r>
      <w:r w:rsidR="000427B6">
        <w:rPr>
          <w:rFonts w:ascii="Arial" w:hAnsi="Arial" w:cs="Arial"/>
        </w:rPr>
        <w:t xml:space="preserve">. </w:t>
      </w:r>
    </w:p>
    <w:p w:rsidR="00717D58" w:rsidRDefault="00E15CBA" w:rsidP="0032037B">
      <w:pPr>
        <w:pStyle w:val="NormalWeb"/>
        <w:shd w:val="clear" w:color="auto" w:fill="FFFFFF"/>
        <w:spacing w:line="360" w:lineRule="auto"/>
        <w:ind w:firstLine="708"/>
        <w:jc w:val="both"/>
        <w:rPr>
          <w:rFonts w:ascii="Arial" w:hAnsi="Arial" w:cs="Arial"/>
        </w:rPr>
      </w:pPr>
      <w:r>
        <w:rPr>
          <w:rFonts w:ascii="Arial" w:hAnsi="Arial" w:cs="Arial"/>
        </w:rPr>
        <w:t xml:space="preserve">El denominado informe Jeldres, </w:t>
      </w:r>
      <w:r w:rsidR="000427B6">
        <w:rPr>
          <w:rFonts w:ascii="Arial" w:hAnsi="Arial" w:cs="Arial"/>
        </w:rPr>
        <w:t xml:space="preserve">contabilizó alrededor de 6500 niños, niñas y adolescentes </w:t>
      </w:r>
      <w:r w:rsidR="007843FD">
        <w:rPr>
          <w:rFonts w:ascii="Arial" w:hAnsi="Arial" w:cs="Arial"/>
        </w:rPr>
        <w:t>institucionalizados</w:t>
      </w:r>
      <w:r w:rsidR="001E2057">
        <w:rPr>
          <w:rFonts w:ascii="Arial" w:hAnsi="Arial" w:cs="Arial"/>
        </w:rPr>
        <w:t xml:space="preserve"> </w:t>
      </w:r>
      <w:r w:rsidR="000427B6">
        <w:rPr>
          <w:rFonts w:ascii="Arial" w:hAnsi="Arial" w:cs="Arial"/>
        </w:rPr>
        <w:t>en riesgo</w:t>
      </w:r>
      <w:r w:rsidR="007843FD">
        <w:rPr>
          <w:rFonts w:ascii="Arial" w:hAnsi="Arial" w:cs="Arial"/>
        </w:rPr>
        <w:t xml:space="preserve">, constatando </w:t>
      </w:r>
      <w:r w:rsidR="001E2057">
        <w:rPr>
          <w:rFonts w:ascii="Arial" w:hAnsi="Arial" w:cs="Arial"/>
        </w:rPr>
        <w:t>prostitución</w:t>
      </w:r>
      <w:r w:rsidR="007843FD">
        <w:rPr>
          <w:rFonts w:ascii="Arial" w:hAnsi="Arial" w:cs="Arial"/>
        </w:rPr>
        <w:t>, abuso sexual reiterado, maltratos, condiciones precarias, hacinamiento, y nula atención médica y psicológica</w:t>
      </w:r>
      <w:r>
        <w:rPr>
          <w:rFonts w:ascii="Arial" w:hAnsi="Arial" w:cs="Arial"/>
        </w:rPr>
        <w:t xml:space="preserve"> al interior de sistema residencial chileno, causando gran conmoción a nivel político y social.  </w:t>
      </w:r>
    </w:p>
    <w:p w:rsidR="00E15CBA" w:rsidRPr="00877524" w:rsidRDefault="00E15CBA" w:rsidP="0032037B">
      <w:pPr>
        <w:pStyle w:val="NormalWeb"/>
        <w:shd w:val="clear" w:color="auto" w:fill="FFFFFF"/>
        <w:spacing w:line="360" w:lineRule="auto"/>
        <w:ind w:firstLine="708"/>
        <w:jc w:val="both"/>
        <w:rPr>
          <w:rFonts w:ascii="Arial" w:hAnsi="Arial" w:cs="Arial"/>
        </w:rPr>
      </w:pPr>
      <w:r>
        <w:rPr>
          <w:rFonts w:ascii="Arial" w:hAnsi="Arial" w:cs="Arial"/>
        </w:rPr>
        <w:t xml:space="preserve">Consecuencia de lo anterior, </w:t>
      </w:r>
      <w:r w:rsidR="005511BF">
        <w:rPr>
          <w:rFonts w:ascii="Arial" w:hAnsi="Arial" w:cs="Arial"/>
        </w:rPr>
        <w:t>se evidencian masivas fugas de niños, niñas y adolescentes de los Centros de Reparación Especializada de Administración Directa (CREAD). L</w:t>
      </w:r>
      <w:r>
        <w:rPr>
          <w:rFonts w:ascii="Arial" w:hAnsi="Arial" w:cs="Arial"/>
        </w:rPr>
        <w:t xml:space="preserve">as estadísticas indican que </w:t>
      </w:r>
      <w:r w:rsidR="005511BF">
        <w:rPr>
          <w:rFonts w:ascii="Arial" w:hAnsi="Arial" w:cs="Arial"/>
        </w:rPr>
        <w:t>en promedio se han escapado 15 menor</w:t>
      </w:r>
      <w:r w:rsidR="009100BA">
        <w:rPr>
          <w:rFonts w:ascii="Arial" w:hAnsi="Arial" w:cs="Arial"/>
        </w:rPr>
        <w:t>es al mes del CREAD de Pudahuel. Un total de</w:t>
      </w:r>
      <w:r w:rsidR="005511BF">
        <w:rPr>
          <w:rFonts w:ascii="Arial" w:hAnsi="Arial" w:cs="Arial"/>
        </w:rPr>
        <w:t xml:space="preserve"> 302 niños desde enero del 2017, hasta agosto del 2018.</w:t>
      </w:r>
    </w:p>
    <w:p w:rsidR="009100BA" w:rsidRPr="009B6B9B" w:rsidRDefault="00717D58" w:rsidP="00AD3EE1">
      <w:pPr>
        <w:pStyle w:val="NormalWeb"/>
        <w:shd w:val="clear" w:color="auto" w:fill="FFFFFF"/>
        <w:spacing w:line="360" w:lineRule="auto"/>
        <w:ind w:firstLine="708"/>
        <w:jc w:val="both"/>
        <w:rPr>
          <w:rFonts w:ascii="Arial" w:hAnsi="Arial" w:cs="Arial"/>
        </w:rPr>
      </w:pPr>
      <w:r w:rsidRPr="00877524">
        <w:rPr>
          <w:rFonts w:ascii="Arial" w:hAnsi="Arial" w:cs="Arial"/>
        </w:rPr>
        <w:t>Tal</w:t>
      </w:r>
      <w:r w:rsidR="00E15CBA">
        <w:rPr>
          <w:rFonts w:ascii="Arial" w:hAnsi="Arial" w:cs="Arial"/>
        </w:rPr>
        <w:t xml:space="preserve"> crisis ha llevado al cierre de diversos Centros Residenciales y del</w:t>
      </w:r>
      <w:r w:rsidRPr="00877524">
        <w:rPr>
          <w:rFonts w:ascii="Arial" w:hAnsi="Arial" w:cs="Arial"/>
        </w:rPr>
        <w:t xml:space="preserve"> Centro de Reparación Especializada de Administración </w:t>
      </w:r>
      <w:r w:rsidR="00E15CBA">
        <w:rPr>
          <w:rFonts w:ascii="Arial" w:hAnsi="Arial" w:cs="Arial"/>
        </w:rPr>
        <w:t xml:space="preserve">Directa de Playa Ancha. Además, </w:t>
      </w:r>
      <w:r w:rsidR="00877524" w:rsidRPr="00877524">
        <w:rPr>
          <w:rFonts w:ascii="Arial" w:hAnsi="Arial" w:cs="Arial"/>
        </w:rPr>
        <w:t xml:space="preserve">por </w:t>
      </w:r>
      <w:r w:rsidR="00877524">
        <w:rPr>
          <w:rFonts w:ascii="Arial" w:hAnsi="Arial" w:cs="Arial"/>
        </w:rPr>
        <w:t xml:space="preserve">recomendación </w:t>
      </w:r>
      <w:r w:rsidR="00877524" w:rsidRPr="00877524">
        <w:rPr>
          <w:rFonts w:ascii="Arial" w:hAnsi="Arial" w:cs="Arial"/>
        </w:rPr>
        <w:t>del Fondo de las Naciones Unidas para la Infancia en Chile, este año</w:t>
      </w:r>
      <w:r w:rsidR="001E2057">
        <w:rPr>
          <w:rFonts w:ascii="Arial" w:hAnsi="Arial" w:cs="Arial"/>
        </w:rPr>
        <w:t xml:space="preserve"> 2019</w:t>
      </w:r>
      <w:r w:rsidR="00877524" w:rsidRPr="00877524">
        <w:rPr>
          <w:rFonts w:ascii="Arial" w:hAnsi="Arial" w:cs="Arial"/>
        </w:rPr>
        <w:t>, deben cerrarse los 10 CREAD existentes a la fecha, con la finalidad de terminar con la institucionalización de niños, niñas y adolescentes</w:t>
      </w:r>
      <w:r w:rsidR="00877524">
        <w:rPr>
          <w:rFonts w:ascii="Arial" w:hAnsi="Arial" w:cs="Arial"/>
        </w:rPr>
        <w:t xml:space="preserve"> en nuestro país</w:t>
      </w:r>
      <w:r w:rsidR="00877524" w:rsidRPr="00877524">
        <w:rPr>
          <w:rFonts w:ascii="Arial" w:hAnsi="Arial" w:cs="Arial"/>
        </w:rPr>
        <w:t xml:space="preserve">. </w:t>
      </w:r>
      <w:r w:rsidRPr="00877524">
        <w:rPr>
          <w:rFonts w:ascii="Arial" w:hAnsi="Arial" w:cs="Arial"/>
        </w:rPr>
        <w:t xml:space="preserve"> </w:t>
      </w:r>
    </w:p>
    <w:p w:rsidR="0033437E" w:rsidRPr="006D259A" w:rsidRDefault="00486D9A" w:rsidP="00B7323C">
      <w:pPr>
        <w:pStyle w:val="NormalWeb"/>
        <w:shd w:val="clear" w:color="auto" w:fill="FFFFFF"/>
        <w:spacing w:before="0" w:beforeAutospacing="0" w:after="300" w:afterAutospacing="0" w:line="360" w:lineRule="auto"/>
        <w:ind w:firstLine="708"/>
        <w:rPr>
          <w:rFonts w:ascii="Arial" w:hAnsi="Arial" w:cs="Arial"/>
          <w:b/>
        </w:rPr>
      </w:pPr>
      <w:r w:rsidRPr="006D259A">
        <w:rPr>
          <w:rFonts w:ascii="Arial" w:hAnsi="Arial" w:cs="Arial"/>
          <w:b/>
        </w:rPr>
        <w:lastRenderedPageBreak/>
        <w:t>NIÑOS, NIÑAS Y ADOLESCENTES EN SITUACIÓN DE CALLE</w:t>
      </w:r>
      <w:r w:rsidR="003810B4" w:rsidRPr="006D259A">
        <w:rPr>
          <w:rFonts w:ascii="Arial" w:hAnsi="Arial" w:cs="Arial"/>
          <w:b/>
        </w:rPr>
        <w:t>, CHILE.</w:t>
      </w:r>
      <w:r w:rsidRPr="006D259A">
        <w:rPr>
          <w:rFonts w:ascii="Arial" w:hAnsi="Arial" w:cs="Arial"/>
          <w:b/>
        </w:rPr>
        <w:t xml:space="preserve"> </w:t>
      </w:r>
    </w:p>
    <w:p w:rsidR="003702BE" w:rsidRPr="006D259A" w:rsidRDefault="00B7323C" w:rsidP="003702BE">
      <w:pPr>
        <w:pStyle w:val="NormalWeb"/>
        <w:shd w:val="clear" w:color="auto" w:fill="FFFFFF"/>
        <w:spacing w:before="0" w:beforeAutospacing="0" w:after="300" w:afterAutospacing="0" w:line="360" w:lineRule="auto"/>
        <w:ind w:firstLine="708"/>
        <w:jc w:val="both"/>
        <w:rPr>
          <w:rFonts w:ascii="Arial" w:hAnsi="Arial" w:cs="Arial"/>
        </w:rPr>
      </w:pPr>
      <w:r w:rsidRPr="006D259A">
        <w:rPr>
          <w:rFonts w:ascii="Arial" w:hAnsi="Arial" w:cs="Arial"/>
        </w:rPr>
        <w:t xml:space="preserve">El </w:t>
      </w:r>
      <w:r w:rsidR="000D5192" w:rsidRPr="006D259A">
        <w:rPr>
          <w:rFonts w:ascii="Arial" w:hAnsi="Arial" w:cs="Arial"/>
        </w:rPr>
        <w:t>conteo</w:t>
      </w:r>
      <w:r w:rsidRPr="006D259A">
        <w:rPr>
          <w:rFonts w:ascii="Arial" w:hAnsi="Arial" w:cs="Arial"/>
        </w:rPr>
        <w:t xml:space="preserve"> de niños, niñas y adolescentes en situación de calle,</w:t>
      </w:r>
      <w:r w:rsidR="000D5192" w:rsidRPr="006D259A">
        <w:rPr>
          <w:rFonts w:ascii="Arial" w:hAnsi="Arial" w:cs="Arial"/>
        </w:rPr>
        <w:t xml:space="preserve"> fue </w:t>
      </w:r>
      <w:r w:rsidRPr="006D259A">
        <w:rPr>
          <w:rFonts w:ascii="Arial" w:hAnsi="Arial" w:cs="Arial"/>
        </w:rPr>
        <w:t>una encuesta realizada</w:t>
      </w:r>
      <w:r w:rsidR="000D5192" w:rsidRPr="006D259A">
        <w:rPr>
          <w:rFonts w:ascii="Arial" w:hAnsi="Arial" w:cs="Arial"/>
        </w:rPr>
        <w:t xml:space="preserve"> por el Ministerio de Desa</w:t>
      </w:r>
      <w:r w:rsidRPr="006D259A">
        <w:rPr>
          <w:rFonts w:ascii="Arial" w:hAnsi="Arial" w:cs="Arial"/>
        </w:rPr>
        <w:t>rrollo Social y Familia en conjunto con el</w:t>
      </w:r>
      <w:r w:rsidR="000D5192" w:rsidRPr="006D259A">
        <w:rPr>
          <w:rFonts w:ascii="Arial" w:hAnsi="Arial" w:cs="Arial"/>
        </w:rPr>
        <w:t xml:space="preserve"> Servici</w:t>
      </w:r>
      <w:r w:rsidRPr="006D259A">
        <w:rPr>
          <w:rFonts w:ascii="Arial" w:hAnsi="Arial" w:cs="Arial"/>
        </w:rPr>
        <w:t>o Nacional de Menores (Sename),</w:t>
      </w:r>
      <w:r w:rsidR="000D5192" w:rsidRPr="006D259A">
        <w:rPr>
          <w:rFonts w:ascii="Arial" w:hAnsi="Arial" w:cs="Arial"/>
        </w:rPr>
        <w:t xml:space="preserve"> aplicada </w:t>
      </w:r>
      <w:r w:rsidR="004B57D4" w:rsidRPr="006D259A">
        <w:rPr>
          <w:rFonts w:ascii="Arial" w:hAnsi="Arial" w:cs="Arial"/>
        </w:rPr>
        <w:t xml:space="preserve">por 24 días, </w:t>
      </w:r>
      <w:r w:rsidR="000D5192" w:rsidRPr="006D259A">
        <w:rPr>
          <w:rFonts w:ascii="Arial" w:hAnsi="Arial" w:cs="Arial"/>
        </w:rPr>
        <w:t>entre el 28 de noviembr</w:t>
      </w:r>
      <w:r w:rsidRPr="006D259A">
        <w:rPr>
          <w:rFonts w:ascii="Arial" w:hAnsi="Arial" w:cs="Arial"/>
        </w:rPr>
        <w:t xml:space="preserve">e y el 21 de diciembre de 2018, la cual consistió </w:t>
      </w:r>
      <w:r w:rsidR="000D5192" w:rsidRPr="006D259A">
        <w:rPr>
          <w:rFonts w:ascii="Arial" w:hAnsi="Arial" w:cs="Arial"/>
        </w:rPr>
        <w:t>en un cuestionario de 39 preguntas</w:t>
      </w:r>
      <w:r w:rsidR="004B57D4" w:rsidRPr="006D259A">
        <w:rPr>
          <w:rFonts w:ascii="Arial" w:hAnsi="Arial" w:cs="Arial"/>
        </w:rPr>
        <w:t>, con una duración aproximada de 10 minutos, realizada a menores entre 5 y 17 años, 11 meses y 29 días “que hayan pernoctado al menos una vez en el último año sin la compañía de un adulto responsable en lugares públicos o privados que no tienen las características básicas de una vivienda,</w:t>
      </w:r>
      <w:r w:rsidR="002A0694" w:rsidRPr="006D259A">
        <w:rPr>
          <w:rFonts w:ascii="Arial" w:hAnsi="Arial" w:cs="Arial"/>
        </w:rPr>
        <w:t xml:space="preserve"> aunque cumpla esa función, </w:t>
      </w:r>
      <w:r w:rsidR="004B57D4" w:rsidRPr="006D259A">
        <w:rPr>
          <w:rFonts w:ascii="Arial" w:hAnsi="Arial" w:cs="Arial"/>
        </w:rPr>
        <w:t>con exclusión de los campamentos”</w:t>
      </w:r>
      <w:r w:rsidR="004B57D4" w:rsidRPr="006D259A">
        <w:rPr>
          <w:rStyle w:val="Refdenotaalpie"/>
          <w:rFonts w:ascii="Arial" w:hAnsi="Arial" w:cs="Arial"/>
        </w:rPr>
        <w:footnoteReference w:id="6"/>
      </w:r>
      <w:r w:rsidRPr="006D259A">
        <w:rPr>
          <w:rFonts w:ascii="Arial" w:hAnsi="Arial" w:cs="Arial"/>
        </w:rPr>
        <w:t xml:space="preserve"> a fin de estimar la magnitud de la problemática social y evidenciar la existencia real de población en estas condiciones</w:t>
      </w:r>
      <w:r w:rsidR="003702BE">
        <w:rPr>
          <w:rFonts w:ascii="Arial" w:hAnsi="Arial" w:cs="Arial"/>
        </w:rPr>
        <w:t>; “i</w:t>
      </w:r>
      <w:r w:rsidR="003702BE" w:rsidRPr="003702BE">
        <w:rPr>
          <w:rFonts w:ascii="Arial" w:hAnsi="Arial" w:cs="Arial"/>
        </w:rPr>
        <w:t>dentificar</w:t>
      </w:r>
      <w:r w:rsidR="003702BE">
        <w:rPr>
          <w:rFonts w:ascii="Arial" w:hAnsi="Arial" w:cs="Arial"/>
        </w:rPr>
        <w:t xml:space="preserve"> la distribución geográfica; c</w:t>
      </w:r>
      <w:r w:rsidR="003702BE" w:rsidRPr="003702BE">
        <w:rPr>
          <w:rFonts w:ascii="Arial" w:hAnsi="Arial" w:cs="Arial"/>
        </w:rPr>
        <w:t xml:space="preserve">ontar con una primera caracterización de los </w:t>
      </w:r>
      <w:r w:rsidR="003702BE">
        <w:rPr>
          <w:rFonts w:ascii="Arial" w:hAnsi="Arial" w:cs="Arial"/>
        </w:rPr>
        <w:t>niños, niñas y adolescentes en situación de calle y sus necesidades; g</w:t>
      </w:r>
      <w:r w:rsidR="003702BE" w:rsidRPr="003702BE">
        <w:rPr>
          <w:rFonts w:ascii="Arial" w:hAnsi="Arial" w:cs="Arial"/>
        </w:rPr>
        <w:t>enerar recomendaciones e insumos que contribuyan al diseño de política pública e iniciativas orie</w:t>
      </w:r>
      <w:r w:rsidR="003702BE">
        <w:rPr>
          <w:rFonts w:ascii="Arial" w:hAnsi="Arial" w:cs="Arial"/>
        </w:rPr>
        <w:t>ntadas a abordar la problemática;</w:t>
      </w:r>
      <w:r w:rsidR="002768F6">
        <w:rPr>
          <w:rFonts w:ascii="Arial" w:hAnsi="Arial" w:cs="Arial"/>
        </w:rPr>
        <w:t xml:space="preserve"> c</w:t>
      </w:r>
      <w:r w:rsidR="003702BE" w:rsidRPr="003702BE">
        <w:rPr>
          <w:rFonts w:ascii="Arial" w:hAnsi="Arial" w:cs="Arial"/>
        </w:rPr>
        <w:t xml:space="preserve">omplementar  la información sobre </w:t>
      </w:r>
      <w:r w:rsidR="003702BE">
        <w:rPr>
          <w:rFonts w:ascii="Arial" w:hAnsi="Arial" w:cs="Arial"/>
        </w:rPr>
        <w:t>niños, niñas y adolescentes en situación de calle,</w:t>
      </w:r>
      <w:r w:rsidR="003702BE" w:rsidRPr="003702BE">
        <w:rPr>
          <w:rFonts w:ascii="Arial" w:hAnsi="Arial" w:cs="Arial"/>
        </w:rPr>
        <w:t xml:space="preserve"> que actualmente no están capturados en los registros y avanzar en el diseño de sistemas de seguimiento que permita contar con cifras actualizadas para el diseño de la política pública</w:t>
      </w:r>
      <w:r w:rsidR="003702BE">
        <w:rPr>
          <w:rFonts w:ascii="Arial" w:hAnsi="Arial" w:cs="Arial"/>
        </w:rPr>
        <w:t>”</w:t>
      </w:r>
      <w:r w:rsidR="003702BE">
        <w:rPr>
          <w:rStyle w:val="Refdenotaalpie"/>
          <w:rFonts w:ascii="Arial" w:hAnsi="Arial" w:cs="Arial"/>
        </w:rPr>
        <w:footnoteReference w:id="7"/>
      </w:r>
      <w:r w:rsidR="003702BE" w:rsidRPr="003702BE">
        <w:rPr>
          <w:rFonts w:ascii="Arial" w:hAnsi="Arial" w:cs="Arial"/>
        </w:rPr>
        <w:t>.</w:t>
      </w:r>
    </w:p>
    <w:p w:rsidR="000D5192" w:rsidRPr="006D259A" w:rsidRDefault="000D5192" w:rsidP="00EF12D3">
      <w:pPr>
        <w:pStyle w:val="NormalWeb"/>
        <w:shd w:val="clear" w:color="auto" w:fill="FFFFFF"/>
        <w:spacing w:before="0" w:beforeAutospacing="0" w:after="300" w:afterAutospacing="0" w:line="360" w:lineRule="auto"/>
        <w:ind w:firstLine="708"/>
        <w:jc w:val="both"/>
        <w:rPr>
          <w:rFonts w:ascii="Arial" w:hAnsi="Arial" w:cs="Arial"/>
        </w:rPr>
      </w:pPr>
      <w:r w:rsidRPr="006D259A">
        <w:rPr>
          <w:rFonts w:ascii="Arial" w:hAnsi="Arial" w:cs="Arial"/>
        </w:rPr>
        <w:t xml:space="preserve">Durante el sondeo se </w:t>
      </w:r>
      <w:r w:rsidR="00A426B0" w:rsidRPr="006D259A">
        <w:rPr>
          <w:rFonts w:ascii="Arial" w:hAnsi="Arial" w:cs="Arial"/>
        </w:rPr>
        <w:t xml:space="preserve">informaron 997 puntos de focalización, en 121 comunas. Se </w:t>
      </w:r>
      <w:r w:rsidRPr="006D259A">
        <w:rPr>
          <w:rFonts w:ascii="Arial" w:hAnsi="Arial" w:cs="Arial"/>
        </w:rPr>
        <w:t>visitaron 931 puntos, en 114 comunas</w:t>
      </w:r>
      <w:r w:rsidR="00A426B0" w:rsidRPr="006D259A">
        <w:rPr>
          <w:rFonts w:ascii="Arial" w:hAnsi="Arial" w:cs="Arial"/>
        </w:rPr>
        <w:t xml:space="preserve">, arrojando el resultado de 547 niños, niñas y adolescentes en situación de calle, sin un adulto responsable, en las 16 regiones de nuestro país. </w:t>
      </w:r>
    </w:p>
    <w:p w:rsidR="00A95A8E" w:rsidRPr="006D259A" w:rsidRDefault="006D259A" w:rsidP="00EF12D3">
      <w:pPr>
        <w:pStyle w:val="NormalWeb"/>
        <w:shd w:val="clear" w:color="auto" w:fill="FFFFFF"/>
        <w:spacing w:before="0" w:beforeAutospacing="0" w:after="300" w:afterAutospacing="0" w:line="360" w:lineRule="auto"/>
        <w:ind w:firstLine="708"/>
        <w:jc w:val="both"/>
        <w:rPr>
          <w:rFonts w:ascii="Arial" w:hAnsi="Arial" w:cs="Arial"/>
        </w:rPr>
      </w:pPr>
      <w:r w:rsidRPr="006D259A">
        <w:rPr>
          <w:rFonts w:ascii="Arial" w:hAnsi="Arial" w:cs="Arial"/>
        </w:rPr>
        <w:t>Si bien, a</w:t>
      </w:r>
      <w:r w:rsidR="00A95A8E" w:rsidRPr="006D259A">
        <w:rPr>
          <w:rFonts w:ascii="Arial" w:hAnsi="Arial" w:cs="Arial"/>
        </w:rPr>
        <w:t xml:space="preserve"> nivel regional l</w:t>
      </w:r>
      <w:r w:rsidR="00A426B0" w:rsidRPr="006D259A">
        <w:rPr>
          <w:rFonts w:ascii="Arial" w:hAnsi="Arial" w:cs="Arial"/>
        </w:rPr>
        <w:t xml:space="preserve">a mayoría de los casos se concentra en la región </w:t>
      </w:r>
      <w:r w:rsidRPr="006D259A">
        <w:rPr>
          <w:rFonts w:ascii="Arial" w:hAnsi="Arial" w:cs="Arial"/>
        </w:rPr>
        <w:t>M</w:t>
      </w:r>
      <w:r w:rsidR="00A426B0" w:rsidRPr="006D259A">
        <w:rPr>
          <w:rFonts w:ascii="Arial" w:hAnsi="Arial" w:cs="Arial"/>
        </w:rPr>
        <w:t>etropolitana</w:t>
      </w:r>
      <w:r w:rsidR="00A95A8E" w:rsidRPr="006D259A">
        <w:rPr>
          <w:rFonts w:ascii="Arial" w:hAnsi="Arial" w:cs="Arial"/>
        </w:rPr>
        <w:t xml:space="preserve"> (142)</w:t>
      </w:r>
      <w:r w:rsidR="00A426B0" w:rsidRPr="006D259A">
        <w:rPr>
          <w:rFonts w:ascii="Arial" w:hAnsi="Arial" w:cs="Arial"/>
        </w:rPr>
        <w:t>, Los Lagos</w:t>
      </w:r>
      <w:r w:rsidR="00A95A8E" w:rsidRPr="006D259A">
        <w:rPr>
          <w:rFonts w:ascii="Arial" w:hAnsi="Arial" w:cs="Arial"/>
        </w:rPr>
        <w:t xml:space="preserve"> (78)</w:t>
      </w:r>
      <w:r w:rsidR="00A426B0" w:rsidRPr="006D259A">
        <w:rPr>
          <w:rFonts w:ascii="Arial" w:hAnsi="Arial" w:cs="Arial"/>
        </w:rPr>
        <w:t xml:space="preserve">, Valparaíso </w:t>
      </w:r>
      <w:r w:rsidR="00A95A8E" w:rsidRPr="006D259A">
        <w:rPr>
          <w:rFonts w:ascii="Arial" w:hAnsi="Arial" w:cs="Arial"/>
        </w:rPr>
        <w:t xml:space="preserve">(69) </w:t>
      </w:r>
      <w:r w:rsidR="00A426B0" w:rsidRPr="006D259A">
        <w:rPr>
          <w:rFonts w:ascii="Arial" w:hAnsi="Arial" w:cs="Arial"/>
        </w:rPr>
        <w:t>y Biobío</w:t>
      </w:r>
      <w:r w:rsidR="00A95A8E" w:rsidRPr="006D259A">
        <w:rPr>
          <w:rFonts w:ascii="Arial" w:hAnsi="Arial" w:cs="Arial"/>
        </w:rPr>
        <w:t xml:space="preserve"> (59)</w:t>
      </w:r>
      <w:r w:rsidRPr="006D259A">
        <w:rPr>
          <w:rFonts w:ascii="Arial" w:hAnsi="Arial" w:cs="Arial"/>
        </w:rPr>
        <w:t>, d</w:t>
      </w:r>
      <w:r w:rsidR="00A95A8E" w:rsidRPr="006D259A">
        <w:rPr>
          <w:rFonts w:ascii="Arial" w:hAnsi="Arial" w:cs="Arial"/>
        </w:rPr>
        <w:t>e las 80 comunas encuestadas,</w:t>
      </w:r>
      <w:r w:rsidRPr="006D259A">
        <w:rPr>
          <w:rFonts w:ascii="Arial" w:hAnsi="Arial" w:cs="Arial"/>
        </w:rPr>
        <w:t xml:space="preserve"> </w:t>
      </w:r>
      <w:r w:rsidR="00A95A8E" w:rsidRPr="006D259A">
        <w:rPr>
          <w:rFonts w:ascii="Arial" w:hAnsi="Arial" w:cs="Arial"/>
        </w:rPr>
        <w:t xml:space="preserve">las tres comunas que poseen más niños, niñas y </w:t>
      </w:r>
      <w:r w:rsidR="00A95A8E" w:rsidRPr="006D259A">
        <w:rPr>
          <w:rFonts w:ascii="Arial" w:hAnsi="Arial" w:cs="Arial"/>
        </w:rPr>
        <w:lastRenderedPageBreak/>
        <w:t>adolescentes viviendo en esta condición son Talca, Arica y Osorno</w:t>
      </w:r>
      <w:r w:rsidRPr="006D259A">
        <w:rPr>
          <w:rFonts w:ascii="Arial" w:hAnsi="Arial" w:cs="Arial"/>
        </w:rPr>
        <w:t xml:space="preserve"> (excluyendo las comunas de la región Metropolitana)</w:t>
      </w:r>
      <w:r w:rsidR="00A95A8E" w:rsidRPr="006D259A">
        <w:rPr>
          <w:rFonts w:ascii="Arial" w:hAnsi="Arial" w:cs="Arial"/>
        </w:rPr>
        <w:t>.</w:t>
      </w:r>
    </w:p>
    <w:p w:rsidR="006D259A" w:rsidRPr="0029741F" w:rsidRDefault="006D259A" w:rsidP="0029741F">
      <w:pPr>
        <w:spacing w:line="360" w:lineRule="auto"/>
        <w:ind w:firstLine="708"/>
        <w:jc w:val="both"/>
        <w:rPr>
          <w:rFonts w:ascii="Arial" w:hAnsi="Arial" w:cs="Arial"/>
          <w:sz w:val="24"/>
          <w:szCs w:val="24"/>
        </w:rPr>
      </w:pPr>
      <w:r>
        <w:rPr>
          <w:rFonts w:ascii="Arial" w:hAnsi="Arial" w:cs="Arial"/>
          <w:sz w:val="24"/>
          <w:szCs w:val="24"/>
        </w:rPr>
        <w:t xml:space="preserve">En la región de La </w:t>
      </w:r>
      <w:r w:rsidRPr="00486D9A">
        <w:rPr>
          <w:rFonts w:ascii="Arial" w:hAnsi="Arial" w:cs="Arial"/>
          <w:sz w:val="24"/>
          <w:szCs w:val="24"/>
        </w:rPr>
        <w:t xml:space="preserve">Araucanía </w:t>
      </w:r>
      <w:r>
        <w:rPr>
          <w:rFonts w:ascii="Arial" w:hAnsi="Arial" w:cs="Arial"/>
          <w:sz w:val="24"/>
          <w:szCs w:val="24"/>
        </w:rPr>
        <w:t xml:space="preserve">el conteo informó un total de </w:t>
      </w:r>
      <w:r w:rsidRPr="00486D9A">
        <w:rPr>
          <w:rFonts w:ascii="Arial" w:hAnsi="Arial" w:cs="Arial"/>
          <w:sz w:val="24"/>
          <w:szCs w:val="24"/>
        </w:rPr>
        <w:t>23 niños</w:t>
      </w:r>
      <w:r>
        <w:rPr>
          <w:rFonts w:ascii="Arial" w:hAnsi="Arial" w:cs="Arial"/>
          <w:sz w:val="24"/>
          <w:szCs w:val="24"/>
        </w:rPr>
        <w:t>, niñas y adolescentes en situación de calle</w:t>
      </w:r>
      <w:r w:rsidRPr="00486D9A">
        <w:rPr>
          <w:rFonts w:ascii="Arial" w:hAnsi="Arial" w:cs="Arial"/>
          <w:sz w:val="24"/>
          <w:szCs w:val="24"/>
        </w:rPr>
        <w:t>,</w:t>
      </w:r>
      <w:r>
        <w:rPr>
          <w:rFonts w:ascii="Arial" w:hAnsi="Arial" w:cs="Arial"/>
          <w:sz w:val="24"/>
          <w:szCs w:val="24"/>
        </w:rPr>
        <w:t xml:space="preserve"> equivalente al</w:t>
      </w:r>
      <w:r w:rsidRPr="00486D9A">
        <w:rPr>
          <w:rFonts w:ascii="Arial" w:hAnsi="Arial" w:cs="Arial"/>
          <w:sz w:val="24"/>
          <w:szCs w:val="24"/>
        </w:rPr>
        <w:t xml:space="preserve"> 4,2%</w:t>
      </w:r>
      <w:r>
        <w:rPr>
          <w:rFonts w:ascii="Arial" w:hAnsi="Arial" w:cs="Arial"/>
          <w:sz w:val="24"/>
          <w:szCs w:val="24"/>
        </w:rPr>
        <w:t xml:space="preserve"> del total nacional</w:t>
      </w:r>
      <w:r w:rsidRPr="00486D9A">
        <w:rPr>
          <w:rFonts w:ascii="Arial" w:hAnsi="Arial" w:cs="Arial"/>
          <w:sz w:val="24"/>
          <w:szCs w:val="24"/>
        </w:rPr>
        <w:t xml:space="preserve">, </w:t>
      </w:r>
      <w:r w:rsidR="00EF12D3">
        <w:rPr>
          <w:rFonts w:ascii="Arial" w:hAnsi="Arial" w:cs="Arial"/>
          <w:sz w:val="24"/>
          <w:szCs w:val="24"/>
        </w:rPr>
        <w:t xml:space="preserve">sondeo realizado en 4 de las 32 comunas de la región (Temuco, Villarrica, Angol y </w:t>
      </w:r>
      <w:r w:rsidRPr="00486D9A">
        <w:rPr>
          <w:rFonts w:ascii="Arial" w:hAnsi="Arial" w:cs="Arial"/>
          <w:sz w:val="24"/>
          <w:szCs w:val="24"/>
        </w:rPr>
        <w:t>Nueva Imperial)</w:t>
      </w:r>
      <w:r w:rsidR="00EF12D3">
        <w:rPr>
          <w:rFonts w:ascii="Arial" w:hAnsi="Arial" w:cs="Arial"/>
          <w:sz w:val="24"/>
          <w:szCs w:val="24"/>
        </w:rPr>
        <w:t>.</w:t>
      </w:r>
      <w:r w:rsidRPr="00486D9A">
        <w:rPr>
          <w:rFonts w:ascii="Arial" w:hAnsi="Arial" w:cs="Arial"/>
          <w:sz w:val="24"/>
          <w:szCs w:val="24"/>
        </w:rPr>
        <w:t xml:space="preserve"> </w:t>
      </w:r>
    </w:p>
    <w:p w:rsidR="00855FBB" w:rsidRDefault="00855FBB" w:rsidP="009B6B9B">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w:t>
      </w:r>
      <w:r w:rsidRPr="00EF12D3">
        <w:rPr>
          <w:rFonts w:ascii="Arial" w:hAnsi="Arial" w:cs="Arial"/>
        </w:rPr>
        <w:t>De acuerdo con los resultados, predominan el género masculino y los rangos de edad más próximos a la adolescencia. La edad promedio en que los encuestados durmieron por primera vez en la calle es de 12,7 años. También existe alto consumo de drogas y alcohol</w:t>
      </w:r>
      <w:r>
        <w:rPr>
          <w:rFonts w:ascii="Arial" w:hAnsi="Arial" w:cs="Arial"/>
        </w:rPr>
        <w:t>”</w:t>
      </w:r>
      <w:r w:rsidRPr="00EF12D3">
        <w:rPr>
          <w:rStyle w:val="Refdenotaalpie"/>
          <w:rFonts w:ascii="Arial" w:hAnsi="Arial" w:cs="Arial"/>
        </w:rPr>
        <w:footnoteReference w:id="8"/>
      </w:r>
      <w:r w:rsidRPr="00EF12D3">
        <w:rPr>
          <w:rFonts w:ascii="Arial" w:hAnsi="Arial" w:cs="Arial"/>
        </w:rPr>
        <w:t>.</w:t>
      </w:r>
      <w:r>
        <w:rPr>
          <w:rFonts w:ascii="Arial" w:hAnsi="Arial" w:cs="Arial"/>
        </w:rPr>
        <w:t xml:space="preserve"> </w:t>
      </w:r>
    </w:p>
    <w:p w:rsidR="009B6B9B" w:rsidRPr="00486D9A" w:rsidRDefault="009B6B9B" w:rsidP="009B6B9B">
      <w:pPr>
        <w:pStyle w:val="NormalWeb"/>
        <w:shd w:val="clear" w:color="auto" w:fill="FFFFFF"/>
        <w:spacing w:before="0" w:beforeAutospacing="0" w:after="300" w:afterAutospacing="0" w:line="360" w:lineRule="auto"/>
        <w:ind w:firstLine="708"/>
        <w:jc w:val="both"/>
        <w:rPr>
          <w:rFonts w:ascii="Arial" w:hAnsi="Arial" w:cs="Arial"/>
        </w:rPr>
      </w:pPr>
    </w:p>
    <w:p w:rsidR="009B40E1" w:rsidRPr="009B40E1" w:rsidRDefault="00486D9A" w:rsidP="0033437E">
      <w:pPr>
        <w:pStyle w:val="NormalWeb"/>
        <w:shd w:val="clear" w:color="auto" w:fill="FFFFFF"/>
        <w:spacing w:before="0" w:beforeAutospacing="0" w:after="300" w:afterAutospacing="0" w:line="360" w:lineRule="auto"/>
        <w:ind w:firstLine="708"/>
        <w:rPr>
          <w:rFonts w:ascii="Arial" w:hAnsi="Arial" w:cs="Arial"/>
          <w:b/>
        </w:rPr>
      </w:pPr>
      <w:r w:rsidRPr="009B40E1">
        <w:rPr>
          <w:rFonts w:ascii="Arial" w:hAnsi="Arial" w:cs="Arial"/>
          <w:b/>
        </w:rPr>
        <w:t xml:space="preserve">RESULTADOS </w:t>
      </w:r>
    </w:p>
    <w:p w:rsidR="009B40E1" w:rsidRPr="009B3CCC" w:rsidRDefault="009B40E1" w:rsidP="0033437E">
      <w:pPr>
        <w:pStyle w:val="NormalWeb"/>
        <w:shd w:val="clear" w:color="auto" w:fill="FFFFFF"/>
        <w:spacing w:before="0" w:beforeAutospacing="0" w:after="300" w:afterAutospacing="0" w:line="360" w:lineRule="auto"/>
        <w:ind w:firstLine="708"/>
        <w:jc w:val="both"/>
        <w:rPr>
          <w:rFonts w:ascii="Arial" w:hAnsi="Arial" w:cs="Arial"/>
        </w:rPr>
      </w:pPr>
      <w:r w:rsidRPr="009B3CCC">
        <w:rPr>
          <w:rFonts w:ascii="Arial" w:hAnsi="Arial" w:cs="Arial"/>
        </w:rPr>
        <w:t xml:space="preserve">De los resultados del conteo nacional de niños, niñas y adolescentes en situación de calle, aplicada entre el 28 de noviembre y el 21 de diciembre de 2018 en nuestro país, se puede obtener las siguientes conclusiones: </w:t>
      </w:r>
    </w:p>
    <w:p w:rsidR="0033437E" w:rsidRDefault="009B3CCC" w:rsidP="0033437E">
      <w:pPr>
        <w:pStyle w:val="NormalWeb"/>
        <w:shd w:val="clear" w:color="auto" w:fill="FFFFFF"/>
        <w:spacing w:before="0" w:beforeAutospacing="0" w:after="300" w:afterAutospacing="0" w:line="360" w:lineRule="auto"/>
        <w:ind w:firstLine="708"/>
        <w:jc w:val="both"/>
        <w:rPr>
          <w:rFonts w:ascii="Arial" w:hAnsi="Arial" w:cs="Arial"/>
        </w:rPr>
      </w:pPr>
      <w:r w:rsidRPr="009B3CCC">
        <w:rPr>
          <w:rFonts w:ascii="Arial" w:hAnsi="Arial" w:cs="Arial"/>
        </w:rPr>
        <w:t xml:space="preserve">En relación al sexo, el </w:t>
      </w:r>
      <w:r w:rsidR="003F462D" w:rsidRPr="009B3CCC">
        <w:rPr>
          <w:rFonts w:ascii="Arial" w:hAnsi="Arial" w:cs="Arial"/>
        </w:rPr>
        <w:t xml:space="preserve">37,7 % </w:t>
      </w:r>
      <w:r w:rsidR="009B40E1" w:rsidRPr="009B3CCC">
        <w:rPr>
          <w:rFonts w:ascii="Arial" w:hAnsi="Arial" w:cs="Arial"/>
        </w:rPr>
        <w:t xml:space="preserve">de los niños, niñas y adolescentes en situación de calle, son </w:t>
      </w:r>
      <w:r w:rsidR="003F462D" w:rsidRPr="009B3CCC">
        <w:rPr>
          <w:rFonts w:ascii="Arial" w:hAnsi="Arial" w:cs="Arial"/>
        </w:rPr>
        <w:t>mujeres</w:t>
      </w:r>
      <w:r w:rsidRPr="009B3CCC">
        <w:rPr>
          <w:rFonts w:ascii="Arial" w:hAnsi="Arial" w:cs="Arial"/>
        </w:rPr>
        <w:t xml:space="preserve">, mientras que el </w:t>
      </w:r>
      <w:r w:rsidR="003F462D" w:rsidRPr="009B3CCC">
        <w:rPr>
          <w:rFonts w:ascii="Arial" w:hAnsi="Arial" w:cs="Arial"/>
        </w:rPr>
        <w:t>62,3%</w:t>
      </w:r>
      <w:r w:rsidRPr="009B3CCC">
        <w:rPr>
          <w:rFonts w:ascii="Arial" w:hAnsi="Arial" w:cs="Arial"/>
        </w:rPr>
        <w:t>, son</w:t>
      </w:r>
      <w:r w:rsidR="003F462D" w:rsidRPr="009B3CCC">
        <w:rPr>
          <w:rFonts w:ascii="Arial" w:hAnsi="Arial" w:cs="Arial"/>
        </w:rPr>
        <w:t xml:space="preserve"> hombres</w:t>
      </w:r>
      <w:r w:rsidRPr="009B3CCC">
        <w:rPr>
          <w:rFonts w:ascii="Arial" w:hAnsi="Arial" w:cs="Arial"/>
        </w:rPr>
        <w:t xml:space="preserve">. </w:t>
      </w:r>
    </w:p>
    <w:p w:rsidR="003F462D" w:rsidRDefault="0033437E" w:rsidP="009B3CCC">
      <w:pPr>
        <w:pStyle w:val="NormalWeb"/>
        <w:shd w:val="clear" w:color="auto" w:fill="FFFFFF"/>
        <w:spacing w:before="0" w:beforeAutospacing="0" w:after="300" w:afterAutospacing="0" w:line="360" w:lineRule="auto"/>
        <w:jc w:val="both"/>
        <w:rPr>
          <w:rFonts w:ascii="Arial" w:hAnsi="Arial" w:cs="Arial"/>
        </w:rPr>
      </w:pPr>
      <w:r w:rsidRPr="0033437E">
        <w:rPr>
          <w:noProof/>
        </w:rPr>
        <w:lastRenderedPageBreak/>
        <w:drawing>
          <wp:inline distT="0" distB="0" distL="0" distR="0">
            <wp:extent cx="5486400" cy="3200400"/>
            <wp:effectExtent l="19050" t="0" r="1905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437E" w:rsidRDefault="00AA5B7E" w:rsidP="00855FBB">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 xml:space="preserve">El 1,3% tiene entre 7 y 9 años de edad; el 16,6% entre 10 y 14 años; y el 82,1% restante, tiene entre 15 y 17 años de edad, siendo la edad promedio de menores en situación de calle, 15,6 años. </w:t>
      </w:r>
    </w:p>
    <w:p w:rsidR="00412E1D" w:rsidRDefault="000A3F22" w:rsidP="00412E1D">
      <w:pPr>
        <w:pStyle w:val="NormalWeb"/>
        <w:shd w:val="clear" w:color="auto" w:fill="FFFFFF"/>
        <w:spacing w:before="0" w:beforeAutospacing="0" w:after="300" w:afterAutospacing="0" w:line="360" w:lineRule="auto"/>
        <w:jc w:val="both"/>
        <w:rPr>
          <w:rFonts w:ascii="Arial" w:hAnsi="Arial" w:cs="Arial"/>
        </w:rPr>
      </w:pPr>
      <w:r>
        <w:rPr>
          <w:rFonts w:ascii="Arial" w:hAnsi="Arial" w:cs="Arial"/>
          <w:noProof/>
        </w:rPr>
        <w:drawing>
          <wp:inline distT="0" distB="0" distL="0" distR="0">
            <wp:extent cx="5486400" cy="320040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1719" w:rsidRDefault="00021719" w:rsidP="000A3F22">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lastRenderedPageBreak/>
        <w:t xml:space="preserve">En relación a la nacionalidad, 528 niños, niñas y adolescentes en situación de calle, son chilenos, lo que equivale al 96,5%. Mientras que el 3,1% es extranjero, siendo 6 de ellos de nacionalidad peruana, 3 bolivianos, 3 colombianos, 1 argentino, 1 haitiano, 1 venezolano, 1 dominicano y 1 brasileño. </w:t>
      </w:r>
    </w:p>
    <w:p w:rsidR="00321B3D" w:rsidRDefault="00412E1D" w:rsidP="009B3CCC">
      <w:pPr>
        <w:pStyle w:val="NormalWeb"/>
        <w:shd w:val="clear" w:color="auto" w:fill="FFFFFF"/>
        <w:spacing w:before="0" w:beforeAutospacing="0" w:after="300" w:afterAutospacing="0" w:line="360" w:lineRule="auto"/>
        <w:jc w:val="both"/>
        <w:rPr>
          <w:rFonts w:ascii="Arial" w:hAnsi="Arial" w:cs="Arial"/>
        </w:rPr>
      </w:pPr>
      <w:r>
        <w:rPr>
          <w:rFonts w:ascii="Arial" w:hAnsi="Arial" w:cs="Arial"/>
          <w:noProof/>
        </w:rPr>
        <w:drawing>
          <wp:inline distT="0" distB="0" distL="0" distR="0">
            <wp:extent cx="5486400" cy="32004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5FBB" w:rsidRDefault="00855FBB" w:rsidP="009B3CCC">
      <w:pPr>
        <w:pStyle w:val="NormalWeb"/>
        <w:shd w:val="clear" w:color="auto" w:fill="FFFFFF"/>
        <w:spacing w:before="0" w:beforeAutospacing="0" w:after="300" w:afterAutospacing="0" w:line="360" w:lineRule="auto"/>
        <w:jc w:val="both"/>
        <w:rPr>
          <w:rFonts w:ascii="Arial" w:hAnsi="Arial" w:cs="Arial"/>
        </w:rPr>
      </w:pPr>
    </w:p>
    <w:p w:rsidR="00EA5CCC" w:rsidRDefault="00021719" w:rsidP="00855FBB">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 xml:space="preserve">En cuanto al perfil del niño, niña y adolescente que se encuentra en situación de calle, se clasifica según el estudio, en aquellos habituales, que pernoctan y permanecen en la vía </w:t>
      </w:r>
      <w:r w:rsidR="00412E1D">
        <w:rPr>
          <w:rFonts w:ascii="Arial" w:hAnsi="Arial" w:cs="Arial"/>
        </w:rPr>
        <w:t>pública</w:t>
      </w:r>
      <w:r>
        <w:rPr>
          <w:rFonts w:ascii="Arial" w:hAnsi="Arial" w:cs="Arial"/>
        </w:rPr>
        <w:t xml:space="preserve"> sin un adulto responsable </w:t>
      </w:r>
      <w:r w:rsidR="00EA5CCC">
        <w:rPr>
          <w:rFonts w:ascii="Arial" w:hAnsi="Arial" w:cs="Arial"/>
        </w:rPr>
        <w:t xml:space="preserve">al menos 4 noches en la calle en el último mes, con un promedio de 17 noches, perfil que representa a 131 niños, niñas y adolescentes, equivalentes al 25% del total de los encuestados. </w:t>
      </w:r>
    </w:p>
    <w:p w:rsidR="00EA5CCC" w:rsidRDefault="00EA5CCC" w:rsidP="00855FBB">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 xml:space="preserve">En segundo </w:t>
      </w:r>
      <w:proofErr w:type="gramStart"/>
      <w:r>
        <w:rPr>
          <w:rFonts w:ascii="Arial" w:hAnsi="Arial" w:cs="Arial"/>
        </w:rPr>
        <w:t>lugar</w:t>
      </w:r>
      <w:proofErr w:type="gramEnd"/>
      <w:r>
        <w:rPr>
          <w:rFonts w:ascii="Arial" w:hAnsi="Arial" w:cs="Arial"/>
        </w:rPr>
        <w:t xml:space="preserve"> nos encontramos con el perfil intermitente, que son todos aquellos niños, niñas y adolescentes que de manera alterna, pernoctan en la vía pública y otro lugar, que puede ser su mismo hogar, el de un familiar, amigo o conocido, o un centro especializado residencial del Servicio Nacional de Menores, </w:t>
      </w:r>
      <w:r>
        <w:rPr>
          <w:rFonts w:ascii="Arial" w:hAnsi="Arial" w:cs="Arial"/>
        </w:rPr>
        <w:lastRenderedPageBreak/>
        <w:t xml:space="preserve">durmiendo entre 1 y 3 noches en la calle en el último mes, con un promedio de 1,7 noches.  </w:t>
      </w:r>
    </w:p>
    <w:p w:rsidR="00EA5CCC" w:rsidRDefault="00EA5CCC" w:rsidP="00855FBB">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Del total de los encuestados, 135 niños, niñas y adolescentes, equivalente al 25,8% corresponde a esta categoría.</w:t>
      </w:r>
    </w:p>
    <w:p w:rsidR="005441F2" w:rsidRDefault="00EA5CCC" w:rsidP="00855FBB">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Finalmente, nos encontramos con los esporádicos, perfil que representa a aquellos que pernocta</w:t>
      </w:r>
      <w:r w:rsidR="004F0C07">
        <w:rPr>
          <w:rFonts w:ascii="Arial" w:hAnsi="Arial" w:cs="Arial"/>
        </w:rPr>
        <w:t>n</w:t>
      </w:r>
      <w:r>
        <w:rPr>
          <w:rFonts w:ascii="Arial" w:hAnsi="Arial" w:cs="Arial"/>
        </w:rPr>
        <w:t xml:space="preserve"> en la vía pública al menos una vez al año, </w:t>
      </w:r>
      <w:r w:rsidRPr="00EA5CCC">
        <w:rPr>
          <w:rFonts w:ascii="Arial" w:hAnsi="Arial" w:cs="Arial"/>
        </w:rPr>
        <w:t>sin un adulto responsable y que mantienen circuitos de sobrevivencia en calle de manera permanente.</w:t>
      </w:r>
      <w:r>
        <w:rPr>
          <w:rFonts w:ascii="Arial" w:hAnsi="Arial" w:cs="Arial"/>
        </w:rPr>
        <w:t xml:space="preserve"> </w:t>
      </w:r>
      <w:r w:rsidR="004F0C07">
        <w:rPr>
          <w:rFonts w:ascii="Arial" w:hAnsi="Arial" w:cs="Arial"/>
        </w:rPr>
        <w:t xml:space="preserve">Este perfil lo compone el 49,2% de los niños, niñas y adolescentes en situación de calle. </w:t>
      </w:r>
    </w:p>
    <w:p w:rsidR="00A60AF8" w:rsidRDefault="00A60AF8" w:rsidP="009B3CCC">
      <w:pPr>
        <w:pStyle w:val="NormalWeb"/>
        <w:shd w:val="clear" w:color="auto" w:fill="FFFFFF"/>
        <w:spacing w:before="0" w:beforeAutospacing="0" w:after="300" w:afterAutospacing="0" w:line="360" w:lineRule="auto"/>
        <w:jc w:val="both"/>
        <w:rPr>
          <w:rFonts w:ascii="Arial" w:hAnsi="Arial" w:cs="Arial"/>
        </w:rPr>
      </w:pPr>
      <w:r>
        <w:rPr>
          <w:rFonts w:ascii="Arial" w:hAnsi="Arial" w:cs="Arial"/>
          <w:noProof/>
        </w:rPr>
        <w:drawing>
          <wp:inline distT="0" distB="0" distL="0" distR="0">
            <wp:extent cx="5486400" cy="32004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5B7E" w:rsidRDefault="005441F2" w:rsidP="00A60AF8">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En cuanto a las razones de la situación, preguntados c</w:t>
      </w:r>
      <w:r w:rsidRPr="005441F2">
        <w:rPr>
          <w:rFonts w:ascii="Arial" w:hAnsi="Arial" w:cs="Arial"/>
        </w:rPr>
        <w:t>uáles son los pri</w:t>
      </w:r>
      <w:r>
        <w:rPr>
          <w:rFonts w:ascii="Arial" w:hAnsi="Arial" w:cs="Arial"/>
        </w:rPr>
        <w:t>ncipales motivos por los que han</w:t>
      </w:r>
      <w:r w:rsidRPr="005441F2">
        <w:rPr>
          <w:rFonts w:ascii="Arial" w:hAnsi="Arial" w:cs="Arial"/>
        </w:rPr>
        <w:t xml:space="preserve"> pasado</w:t>
      </w:r>
      <w:r>
        <w:rPr>
          <w:rFonts w:ascii="Arial" w:hAnsi="Arial" w:cs="Arial"/>
        </w:rPr>
        <w:t xml:space="preserve"> la noche o dormido en la calle, el 53,2% de los niños, niñas y adolescentes, declara hacerlo o haberlo hecho por problemas familiares, seguidos de aquellos que han abandonado el sistema residencial</w:t>
      </w:r>
      <w:r w:rsidR="005E44A6">
        <w:rPr>
          <w:rFonts w:ascii="Arial" w:hAnsi="Arial" w:cs="Arial"/>
        </w:rPr>
        <w:t>, porcentaje que representa el 18,8%</w:t>
      </w:r>
      <w:r>
        <w:rPr>
          <w:rFonts w:ascii="Arial" w:hAnsi="Arial" w:cs="Arial"/>
        </w:rPr>
        <w:t xml:space="preserve"> </w:t>
      </w:r>
      <w:r w:rsidR="005E44A6">
        <w:rPr>
          <w:rFonts w:ascii="Arial" w:hAnsi="Arial" w:cs="Arial"/>
        </w:rPr>
        <w:t xml:space="preserve">de los niños, niñas y adolescentes en situación de calle. En tercer lugar, nos encontramos con aquellos que </w:t>
      </w:r>
      <w:r w:rsidR="005E44A6">
        <w:rPr>
          <w:rFonts w:ascii="Arial" w:hAnsi="Arial" w:cs="Arial"/>
        </w:rPr>
        <w:lastRenderedPageBreak/>
        <w:t>presentan consumo problemático de drogas</w:t>
      </w:r>
      <w:r w:rsidR="00A60AF8">
        <w:rPr>
          <w:rFonts w:ascii="Arial" w:hAnsi="Arial" w:cs="Arial"/>
        </w:rPr>
        <w:t xml:space="preserve">, equivalente al 18% de los encuestados. </w:t>
      </w:r>
      <w:r w:rsidR="005E44A6">
        <w:rPr>
          <w:rFonts w:ascii="Arial" w:hAnsi="Arial" w:cs="Arial"/>
        </w:rPr>
        <w:t xml:space="preserve">  </w:t>
      </w:r>
    </w:p>
    <w:p w:rsidR="00A60AF8" w:rsidRDefault="00A60AF8" w:rsidP="00A60AF8">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Analizados los resultados de trayectoria por sexo, el 57,9</w:t>
      </w:r>
      <w:r w:rsidR="00F246CF">
        <w:rPr>
          <w:rFonts w:ascii="Arial" w:hAnsi="Arial" w:cs="Arial"/>
        </w:rPr>
        <w:t>%</w:t>
      </w:r>
      <w:r>
        <w:rPr>
          <w:rFonts w:ascii="Arial" w:hAnsi="Arial" w:cs="Arial"/>
        </w:rPr>
        <w:t xml:space="preserve"> de </w:t>
      </w:r>
      <w:r w:rsidR="00F246CF">
        <w:rPr>
          <w:rFonts w:ascii="Arial" w:hAnsi="Arial" w:cs="Arial"/>
        </w:rPr>
        <w:t xml:space="preserve">los menores en situación de calle por problemas familiares son mujeres y el 49,7% son hombres. </w:t>
      </w:r>
    </w:p>
    <w:p w:rsidR="00F246CF" w:rsidRDefault="00F246CF" w:rsidP="00A60AF8">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El 27,2% de mujeres se encuentran en situación de calle por abandono del centro residencial del Servicio Nacional de Menores. En el caso de los hombres, solamente el 13,9% se encuentra en situación de calle por esta razón.</w:t>
      </w:r>
    </w:p>
    <w:p w:rsidR="00F246CF" w:rsidRDefault="00F246CF" w:rsidP="00A60AF8">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 xml:space="preserve">Por problemas con las drogas, el mayor porcentaje se da en el sexo masculino, lo que corresponde al 17,9% de los encuestados. En menor porcentaje </w:t>
      </w:r>
      <w:r w:rsidR="00D42492">
        <w:rPr>
          <w:rFonts w:ascii="Arial" w:hAnsi="Arial" w:cs="Arial"/>
        </w:rPr>
        <w:t xml:space="preserve">sucede con el sexo femenino, representando el 15,4%. </w:t>
      </w:r>
    </w:p>
    <w:p w:rsidR="00E60BC3" w:rsidRDefault="00E60BC3" w:rsidP="00A60AF8">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 xml:space="preserve">Respecto de los resultados en estrategias de supervivencia, particularmente preguntados por la obtención de los alimentos, </w:t>
      </w:r>
      <w:r w:rsidR="00DB0ADD">
        <w:rPr>
          <w:rFonts w:ascii="Arial" w:hAnsi="Arial" w:cs="Arial"/>
        </w:rPr>
        <w:t xml:space="preserve">más </w:t>
      </w:r>
      <w:r w:rsidR="00A05124">
        <w:rPr>
          <w:rFonts w:ascii="Arial" w:hAnsi="Arial" w:cs="Arial"/>
        </w:rPr>
        <w:t xml:space="preserve">de la mitad de los encuestados declara haberla recibido en una institución o centro del Sename. </w:t>
      </w:r>
      <w:r w:rsidR="00DB0ADD">
        <w:rPr>
          <w:rFonts w:ascii="Arial" w:hAnsi="Arial" w:cs="Arial"/>
        </w:rPr>
        <w:t xml:space="preserve">El 19,5%, haberla obtenido en su casa, el 8% la compró, el 8% la recibió en la casa de un familiar o amigo, el 2,4% la recibió en la calle, el 2,0% declara haber comido en un establecimiento educacional y solo el 0,2% reconoce haber robado para comer. </w:t>
      </w:r>
    </w:p>
    <w:p w:rsidR="00DB0ADD" w:rsidRDefault="00976188" w:rsidP="00A60AF8">
      <w:pPr>
        <w:pStyle w:val="NormalWeb"/>
        <w:shd w:val="clear" w:color="auto" w:fill="FFFFFF"/>
        <w:spacing w:before="0" w:beforeAutospacing="0" w:after="300" w:afterAutospacing="0" w:line="360" w:lineRule="auto"/>
        <w:ind w:firstLine="708"/>
        <w:jc w:val="both"/>
        <w:rPr>
          <w:rFonts w:ascii="Arial" w:hAnsi="Arial" w:cs="Arial"/>
        </w:rPr>
      </w:pPr>
      <w:r>
        <w:rPr>
          <w:rFonts w:ascii="Arial" w:hAnsi="Arial" w:cs="Arial"/>
        </w:rPr>
        <w:t>Referente a la educación</w:t>
      </w:r>
      <w:r w:rsidR="00A34D23">
        <w:rPr>
          <w:rFonts w:ascii="Arial" w:hAnsi="Arial" w:cs="Arial"/>
        </w:rPr>
        <w:t xml:space="preserve">, consultados si asisten a la escuela con regularidad y sin rezago, el 54,7% de los niños, niñas y adolescentes en situación de calle, no asiste a la escuela o colegio, mientras que el 45,3% asiste, el 60,6% de quienes asisten, lo hacen con rezago, </w:t>
      </w:r>
      <w:r w:rsidR="008D4C8D">
        <w:rPr>
          <w:rFonts w:ascii="Arial" w:hAnsi="Arial" w:cs="Arial"/>
        </w:rPr>
        <w:t xml:space="preserve">el cual fue calculado restando seis años, considerando que sea la </w:t>
      </w:r>
      <w:r w:rsidR="00A34D23" w:rsidRPr="00A34D23">
        <w:rPr>
          <w:rFonts w:ascii="Arial" w:hAnsi="Arial" w:cs="Arial"/>
        </w:rPr>
        <w:t>edad espe</w:t>
      </w:r>
      <w:r w:rsidR="008D4C8D">
        <w:rPr>
          <w:rFonts w:ascii="Arial" w:hAnsi="Arial" w:cs="Arial"/>
        </w:rPr>
        <w:t>rada de inicio del ciclo básico,</w:t>
      </w:r>
      <w:r w:rsidR="00A34D23" w:rsidRPr="00A34D23">
        <w:rPr>
          <w:rFonts w:ascii="Arial" w:hAnsi="Arial" w:cs="Arial"/>
        </w:rPr>
        <w:t xml:space="preserve"> a la edad actual del </w:t>
      </w:r>
      <w:r w:rsidR="008D4C8D">
        <w:rPr>
          <w:rFonts w:ascii="Arial" w:hAnsi="Arial" w:cs="Arial"/>
        </w:rPr>
        <w:t>niño, niña y adolescente en situación de calle</w:t>
      </w:r>
      <w:r w:rsidR="00A34D23" w:rsidRPr="00A34D23">
        <w:rPr>
          <w:rFonts w:ascii="Arial" w:hAnsi="Arial" w:cs="Arial"/>
        </w:rPr>
        <w:t xml:space="preserve"> encuestado y el número de años aprobados en la educación formal (último curso aprobado). Cuando el resultado de esta diferencia es de dos o más años, se considera como rezago escolar.</w:t>
      </w:r>
      <w:r>
        <w:rPr>
          <w:rFonts w:ascii="Arial" w:hAnsi="Arial" w:cs="Arial"/>
        </w:rPr>
        <w:t xml:space="preserve"> </w:t>
      </w:r>
    </w:p>
    <w:p w:rsidR="00E60BC3" w:rsidRPr="009B3CCC" w:rsidRDefault="008D4C8D" w:rsidP="002E3F26">
      <w:pPr>
        <w:pStyle w:val="NormalWeb"/>
        <w:shd w:val="clear" w:color="auto" w:fill="FFFFFF"/>
        <w:spacing w:before="0" w:beforeAutospacing="0" w:after="300" w:afterAutospacing="0" w:line="360" w:lineRule="auto"/>
        <w:jc w:val="both"/>
        <w:rPr>
          <w:rFonts w:ascii="Arial" w:hAnsi="Arial" w:cs="Arial"/>
        </w:rPr>
      </w:pPr>
      <w:r>
        <w:rPr>
          <w:rFonts w:ascii="Arial" w:hAnsi="Arial" w:cs="Arial"/>
          <w:noProof/>
        </w:rPr>
        <w:lastRenderedPageBreak/>
        <w:drawing>
          <wp:inline distT="0" distB="0" distL="0" distR="0">
            <wp:extent cx="5486400" cy="32004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41F2" w:rsidRDefault="005441F2" w:rsidP="00486D9A">
      <w:pPr>
        <w:pStyle w:val="NormalWeb"/>
        <w:shd w:val="clear" w:color="auto" w:fill="FFFFFF"/>
        <w:spacing w:before="0" w:beforeAutospacing="0" w:after="300" w:afterAutospacing="0" w:line="360" w:lineRule="auto"/>
        <w:rPr>
          <w:rFonts w:ascii="Arial" w:hAnsi="Arial" w:cs="Arial"/>
          <w:b/>
        </w:rPr>
      </w:pPr>
    </w:p>
    <w:p w:rsidR="003810B4" w:rsidRDefault="003810B4" w:rsidP="00486D9A">
      <w:pPr>
        <w:pStyle w:val="NormalWeb"/>
        <w:shd w:val="clear" w:color="auto" w:fill="FFFFFF"/>
        <w:spacing w:before="0" w:beforeAutospacing="0" w:after="300" w:afterAutospacing="0" w:line="360" w:lineRule="auto"/>
        <w:rPr>
          <w:rFonts w:ascii="Arial" w:hAnsi="Arial" w:cs="Arial"/>
          <w:b/>
        </w:rPr>
      </w:pPr>
    </w:p>
    <w:p w:rsidR="00412E1D" w:rsidRDefault="00792585" w:rsidP="00486D9A">
      <w:pPr>
        <w:pStyle w:val="NormalWeb"/>
        <w:shd w:val="clear" w:color="auto" w:fill="FFFFFF"/>
        <w:spacing w:before="0" w:beforeAutospacing="0" w:after="300" w:afterAutospacing="0" w:line="360" w:lineRule="auto"/>
        <w:rPr>
          <w:rFonts w:ascii="Arial" w:hAnsi="Arial" w:cs="Arial"/>
          <w:b/>
        </w:rPr>
      </w:pPr>
      <w:r>
        <w:rPr>
          <w:rFonts w:ascii="Arial" w:hAnsi="Arial" w:cs="Arial"/>
          <w:b/>
          <w:noProof/>
        </w:rPr>
        <w:drawing>
          <wp:inline distT="0" distB="0" distL="0" distR="0">
            <wp:extent cx="5486400" cy="32004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64A1" w:rsidRDefault="00A864A1" w:rsidP="00486D9A">
      <w:pPr>
        <w:spacing w:line="360" w:lineRule="auto"/>
        <w:rPr>
          <w:rFonts w:ascii="Arial" w:hAnsi="Arial" w:cs="Arial"/>
          <w:sz w:val="24"/>
          <w:szCs w:val="24"/>
        </w:rPr>
      </w:pPr>
    </w:p>
    <w:p w:rsidR="00AA5B7E" w:rsidRDefault="00357653" w:rsidP="00833CDA">
      <w:pPr>
        <w:shd w:val="clear" w:color="auto" w:fill="FFFFFF"/>
        <w:spacing w:before="100" w:beforeAutospacing="1" w:after="100" w:afterAutospacing="1" w:line="360" w:lineRule="auto"/>
        <w:ind w:firstLine="708"/>
        <w:jc w:val="both"/>
        <w:rPr>
          <w:rFonts w:ascii="Arial" w:eastAsia="Times New Roman" w:hAnsi="Arial" w:cs="Arial"/>
          <w:b/>
          <w:bCs/>
          <w:color w:val="000000"/>
          <w:sz w:val="24"/>
          <w:szCs w:val="24"/>
          <w:lang w:eastAsia="es-MX"/>
        </w:rPr>
      </w:pPr>
      <w:r w:rsidRPr="00357653">
        <w:rPr>
          <w:rFonts w:ascii="Arial" w:eastAsia="Times New Roman" w:hAnsi="Arial" w:cs="Arial"/>
          <w:b/>
          <w:bCs/>
          <w:color w:val="000000"/>
          <w:sz w:val="24"/>
          <w:szCs w:val="24"/>
          <w:lang w:eastAsia="es-MX"/>
        </w:rPr>
        <w:lastRenderedPageBreak/>
        <w:t>CONCLUSIONES</w:t>
      </w:r>
    </w:p>
    <w:p w:rsidR="00833CDA" w:rsidRDefault="00833CDA" w:rsidP="00833CDA">
      <w:pPr>
        <w:spacing w:before="100" w:beforeAutospacing="1" w:after="100" w:afterAutospacing="1" w:line="360" w:lineRule="auto"/>
        <w:ind w:firstLine="708"/>
        <w:jc w:val="both"/>
        <w:rPr>
          <w:rFonts w:ascii="Arial" w:eastAsia="Times New Roman" w:hAnsi="Arial" w:cs="Arial"/>
          <w:color w:val="000000"/>
          <w:sz w:val="24"/>
          <w:szCs w:val="24"/>
          <w:lang w:eastAsia="es-MX"/>
        </w:rPr>
      </w:pPr>
      <w:r w:rsidRPr="00357653">
        <w:rPr>
          <w:rFonts w:ascii="Arial" w:eastAsia="Times New Roman" w:hAnsi="Arial" w:cs="Arial"/>
          <w:color w:val="000000"/>
          <w:sz w:val="24"/>
          <w:szCs w:val="24"/>
          <w:lang w:eastAsia="es-MX"/>
        </w:rPr>
        <w:t xml:space="preserve">El Derecho Internacional </w:t>
      </w:r>
      <w:r w:rsidR="00741186">
        <w:rPr>
          <w:rFonts w:ascii="Arial" w:eastAsia="Times New Roman" w:hAnsi="Arial" w:cs="Arial"/>
          <w:color w:val="000000"/>
          <w:sz w:val="24"/>
          <w:szCs w:val="24"/>
          <w:lang w:eastAsia="es-MX"/>
        </w:rPr>
        <w:t>reconoce</w:t>
      </w:r>
      <w:r w:rsidRPr="00357653">
        <w:rPr>
          <w:rFonts w:ascii="Arial" w:eastAsia="Times New Roman" w:hAnsi="Arial" w:cs="Arial"/>
          <w:color w:val="000000"/>
          <w:sz w:val="24"/>
          <w:szCs w:val="24"/>
          <w:lang w:eastAsia="es-MX"/>
        </w:rPr>
        <w:t xml:space="preserve"> el derecho de</w:t>
      </w:r>
      <w:r>
        <w:rPr>
          <w:rFonts w:ascii="Arial" w:eastAsia="Times New Roman" w:hAnsi="Arial" w:cs="Arial"/>
          <w:color w:val="000000"/>
          <w:sz w:val="24"/>
          <w:szCs w:val="24"/>
          <w:lang w:eastAsia="es-MX"/>
        </w:rPr>
        <w:t xml:space="preserve"> </w:t>
      </w:r>
      <w:r w:rsidRPr="00357653">
        <w:rPr>
          <w:rFonts w:ascii="Arial" w:eastAsia="Times New Roman" w:hAnsi="Arial" w:cs="Arial"/>
          <w:color w:val="000000"/>
          <w:sz w:val="24"/>
          <w:szCs w:val="24"/>
          <w:lang w:eastAsia="es-MX"/>
        </w:rPr>
        <w:t>l</w:t>
      </w:r>
      <w:r>
        <w:rPr>
          <w:rFonts w:ascii="Arial" w:eastAsia="Times New Roman" w:hAnsi="Arial" w:cs="Arial"/>
          <w:color w:val="000000"/>
          <w:sz w:val="24"/>
          <w:szCs w:val="24"/>
          <w:lang w:eastAsia="es-MX"/>
        </w:rPr>
        <w:t>os niños, niñas y adolescentes</w:t>
      </w:r>
      <w:r w:rsidRPr="00357653">
        <w:rPr>
          <w:rFonts w:ascii="Arial" w:eastAsia="Times New Roman" w:hAnsi="Arial" w:cs="Arial"/>
          <w:color w:val="000000"/>
          <w:sz w:val="24"/>
          <w:szCs w:val="24"/>
          <w:lang w:eastAsia="es-MX"/>
        </w:rPr>
        <w:t xml:space="preserve"> a vivir </w:t>
      </w:r>
      <w:r>
        <w:rPr>
          <w:rFonts w:ascii="Arial" w:eastAsia="Times New Roman" w:hAnsi="Arial" w:cs="Arial"/>
          <w:color w:val="000000"/>
          <w:sz w:val="24"/>
          <w:szCs w:val="24"/>
          <w:lang w:eastAsia="es-MX"/>
        </w:rPr>
        <w:t xml:space="preserve">en familia, porque </w:t>
      </w:r>
      <w:r w:rsidR="00741186">
        <w:rPr>
          <w:rFonts w:ascii="Arial" w:eastAsia="Times New Roman" w:hAnsi="Arial" w:cs="Arial"/>
          <w:color w:val="000000"/>
          <w:sz w:val="24"/>
          <w:szCs w:val="24"/>
          <w:lang w:eastAsia="es-MX"/>
        </w:rPr>
        <w:t>considera</w:t>
      </w:r>
      <w:r w:rsidRPr="00357653">
        <w:rPr>
          <w:rFonts w:ascii="Arial" w:eastAsia="Times New Roman" w:hAnsi="Arial" w:cs="Arial"/>
          <w:color w:val="000000"/>
          <w:sz w:val="24"/>
          <w:szCs w:val="24"/>
          <w:lang w:eastAsia="es-MX"/>
        </w:rPr>
        <w:t xml:space="preserve"> que es el medio prioritario en que debe</w:t>
      </w:r>
      <w:r>
        <w:rPr>
          <w:rFonts w:ascii="Arial" w:eastAsia="Times New Roman" w:hAnsi="Arial" w:cs="Arial"/>
          <w:color w:val="000000"/>
          <w:sz w:val="24"/>
          <w:szCs w:val="24"/>
          <w:lang w:eastAsia="es-MX"/>
        </w:rPr>
        <w:t xml:space="preserve">n desarrollarse, </w:t>
      </w:r>
      <w:r w:rsidRPr="00357653">
        <w:rPr>
          <w:rFonts w:ascii="Arial" w:eastAsia="Times New Roman" w:hAnsi="Arial" w:cs="Arial"/>
          <w:color w:val="000000"/>
          <w:sz w:val="24"/>
          <w:szCs w:val="24"/>
          <w:lang w:eastAsia="es-MX"/>
        </w:rPr>
        <w:t>por l</w:t>
      </w:r>
      <w:r w:rsidR="00741186">
        <w:rPr>
          <w:rFonts w:ascii="Arial" w:eastAsia="Times New Roman" w:hAnsi="Arial" w:cs="Arial"/>
          <w:color w:val="000000"/>
          <w:sz w:val="24"/>
          <w:szCs w:val="24"/>
          <w:lang w:eastAsia="es-MX"/>
        </w:rPr>
        <w:t>o cual, la separación de éste con</w:t>
      </w:r>
      <w:r w:rsidRPr="00357653">
        <w:rPr>
          <w:rFonts w:ascii="Arial" w:eastAsia="Times New Roman" w:hAnsi="Arial" w:cs="Arial"/>
          <w:color w:val="000000"/>
          <w:sz w:val="24"/>
          <w:szCs w:val="24"/>
          <w:lang w:eastAsia="es-MX"/>
        </w:rPr>
        <w:t xml:space="preserve"> su familia debe ser </w:t>
      </w:r>
      <w:r>
        <w:rPr>
          <w:rFonts w:ascii="Arial" w:eastAsia="Times New Roman" w:hAnsi="Arial" w:cs="Arial"/>
          <w:color w:val="000000"/>
          <w:sz w:val="24"/>
          <w:szCs w:val="24"/>
          <w:lang w:eastAsia="es-MX"/>
        </w:rPr>
        <w:t xml:space="preserve">una medida de </w:t>
      </w:r>
      <w:r w:rsidRPr="009B6B9B">
        <w:rPr>
          <w:rFonts w:ascii="Arial" w:eastAsia="Times New Roman" w:hAnsi="Arial" w:cs="Arial"/>
          <w:i/>
          <w:color w:val="000000"/>
          <w:sz w:val="24"/>
          <w:szCs w:val="24"/>
          <w:lang w:eastAsia="es-MX"/>
        </w:rPr>
        <w:t>última ratio,</w:t>
      </w:r>
      <w:r w:rsidRPr="00357653">
        <w:rPr>
          <w:rFonts w:ascii="Arial" w:eastAsia="Times New Roman" w:hAnsi="Arial" w:cs="Arial"/>
          <w:color w:val="000000"/>
          <w:sz w:val="24"/>
          <w:szCs w:val="24"/>
          <w:lang w:eastAsia="es-MX"/>
        </w:rPr>
        <w:t xml:space="preserve"> siempre que su interés superior lo autorice, y de forma esencialmente temporal.</w:t>
      </w:r>
    </w:p>
    <w:p w:rsidR="00AD3EE1" w:rsidRDefault="00741186" w:rsidP="00741186">
      <w:pPr>
        <w:spacing w:before="100" w:beforeAutospacing="1" w:after="100" w:afterAutospacing="1" w:line="360" w:lineRule="auto"/>
        <w:ind w:firstLine="70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Por ello, el </w:t>
      </w:r>
      <w:r w:rsidRPr="00357653">
        <w:rPr>
          <w:rFonts w:ascii="Arial" w:eastAsia="Times New Roman" w:hAnsi="Arial" w:cs="Arial"/>
          <w:color w:val="000000"/>
          <w:sz w:val="24"/>
          <w:szCs w:val="24"/>
          <w:lang w:eastAsia="es-MX"/>
        </w:rPr>
        <w:t>Estado debe propender a</w:t>
      </w:r>
      <w:r>
        <w:rPr>
          <w:rFonts w:ascii="Arial" w:eastAsia="Times New Roman" w:hAnsi="Arial" w:cs="Arial"/>
          <w:color w:val="000000"/>
          <w:sz w:val="24"/>
          <w:szCs w:val="24"/>
          <w:lang w:eastAsia="es-MX"/>
        </w:rPr>
        <w:t>l fortalecimiento de la familia, para que sea ella quien</w:t>
      </w:r>
      <w:r w:rsidRPr="00357653">
        <w:rPr>
          <w:rFonts w:ascii="Arial" w:eastAsia="Times New Roman" w:hAnsi="Arial" w:cs="Arial"/>
          <w:color w:val="000000"/>
          <w:sz w:val="24"/>
          <w:szCs w:val="24"/>
          <w:lang w:eastAsia="es-MX"/>
        </w:rPr>
        <w:t xml:space="preserve"> cump</w:t>
      </w:r>
      <w:r>
        <w:rPr>
          <w:rFonts w:ascii="Arial" w:eastAsia="Times New Roman" w:hAnsi="Arial" w:cs="Arial"/>
          <w:color w:val="000000"/>
          <w:sz w:val="24"/>
          <w:szCs w:val="24"/>
          <w:lang w:eastAsia="es-MX"/>
        </w:rPr>
        <w:t>la la función de cuidado del niño, niña y adolescente</w:t>
      </w:r>
      <w:r w:rsidRPr="00357653">
        <w:rPr>
          <w:rFonts w:ascii="Arial" w:eastAsia="Times New Roman" w:hAnsi="Arial" w:cs="Arial"/>
          <w:color w:val="000000"/>
          <w:sz w:val="24"/>
          <w:szCs w:val="24"/>
          <w:lang w:eastAsia="es-MX"/>
        </w:rPr>
        <w:t xml:space="preserve"> y, por ende, </w:t>
      </w:r>
      <w:r w:rsidR="007D5FB5">
        <w:rPr>
          <w:rFonts w:ascii="Arial" w:eastAsia="Times New Roman" w:hAnsi="Arial" w:cs="Arial"/>
          <w:color w:val="000000"/>
          <w:sz w:val="24"/>
          <w:szCs w:val="24"/>
          <w:lang w:eastAsia="es-MX"/>
        </w:rPr>
        <w:t>debe intervenir sólo cuando esta</w:t>
      </w:r>
      <w:r w:rsidRPr="00357653">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no pueda hacerlo. </w:t>
      </w:r>
    </w:p>
    <w:p w:rsidR="00741186" w:rsidRDefault="009100BA" w:rsidP="00741186">
      <w:pPr>
        <w:spacing w:before="100" w:beforeAutospacing="1" w:after="100" w:afterAutospacing="1" w:line="360" w:lineRule="auto"/>
        <w:ind w:firstLine="70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Esta intervención consistiría en el alejamiento del menor de su entorno familiar, barajando todas las posibles opciones dentro de la familia extensiva del sujeto de protección y </w:t>
      </w:r>
      <w:r w:rsidR="00741186">
        <w:rPr>
          <w:rFonts w:ascii="Arial" w:eastAsia="Times New Roman" w:hAnsi="Arial" w:cs="Arial"/>
          <w:color w:val="000000"/>
          <w:sz w:val="24"/>
          <w:szCs w:val="24"/>
          <w:lang w:eastAsia="es-MX"/>
        </w:rPr>
        <w:t>“so</w:t>
      </w:r>
      <w:r w:rsidR="00741186" w:rsidRPr="00357653">
        <w:rPr>
          <w:rFonts w:ascii="Arial" w:eastAsia="Times New Roman" w:hAnsi="Arial" w:cs="Arial"/>
          <w:color w:val="000000"/>
          <w:sz w:val="24"/>
          <w:szCs w:val="24"/>
          <w:lang w:eastAsia="es-MX"/>
        </w:rPr>
        <w:t>lo cuando se hayan agotado todas las acciones positivas tendientes al fortalecimiento familiar y consiguiente permanencia en el núcleo fundamental de origen</w:t>
      </w:r>
      <w:r w:rsidR="007D5FB5">
        <w:rPr>
          <w:rFonts w:ascii="Arial" w:eastAsia="Times New Roman" w:hAnsi="Arial" w:cs="Arial"/>
          <w:color w:val="000000"/>
          <w:sz w:val="24"/>
          <w:szCs w:val="24"/>
          <w:lang w:eastAsia="es-MX"/>
        </w:rPr>
        <w:t>”</w:t>
      </w:r>
      <w:r w:rsidR="00741186">
        <w:rPr>
          <w:rStyle w:val="Refdenotaalpie"/>
          <w:rFonts w:ascii="Arial" w:eastAsia="Times New Roman" w:hAnsi="Arial" w:cs="Arial"/>
          <w:color w:val="000000"/>
          <w:sz w:val="24"/>
          <w:szCs w:val="24"/>
          <w:lang w:eastAsia="es-MX"/>
        </w:rPr>
        <w:footnoteReference w:id="9"/>
      </w:r>
      <w:r w:rsidR="007D5FB5">
        <w:rPr>
          <w:rFonts w:ascii="Arial" w:eastAsia="Times New Roman" w:hAnsi="Arial" w:cs="Arial"/>
          <w:color w:val="000000"/>
          <w:sz w:val="24"/>
          <w:szCs w:val="24"/>
          <w:lang w:eastAsia="es-MX"/>
        </w:rPr>
        <w:t xml:space="preserve">, </w:t>
      </w:r>
      <w:r w:rsidR="00AD3EE1">
        <w:rPr>
          <w:rFonts w:ascii="Arial" w:eastAsia="Times New Roman" w:hAnsi="Arial" w:cs="Arial"/>
          <w:color w:val="000000"/>
          <w:sz w:val="24"/>
          <w:szCs w:val="24"/>
          <w:lang w:eastAsia="es-MX"/>
        </w:rPr>
        <w:t>evitando</w:t>
      </w:r>
      <w:r w:rsidR="007D5FB5">
        <w:rPr>
          <w:rFonts w:ascii="Arial" w:eastAsia="Times New Roman" w:hAnsi="Arial" w:cs="Arial"/>
          <w:color w:val="000000"/>
          <w:sz w:val="24"/>
          <w:szCs w:val="24"/>
          <w:lang w:eastAsia="es-MX"/>
        </w:rPr>
        <w:t xml:space="preserve"> la institucionalización tal como lo han recomendado los organismos internacionales de protección de la infancia</w:t>
      </w:r>
      <w:r w:rsidR="00741186" w:rsidRPr="00357653">
        <w:rPr>
          <w:rFonts w:ascii="Arial" w:eastAsia="Times New Roman" w:hAnsi="Arial" w:cs="Arial"/>
          <w:color w:val="000000"/>
          <w:sz w:val="24"/>
          <w:szCs w:val="24"/>
          <w:lang w:eastAsia="es-MX"/>
        </w:rPr>
        <w:t>.</w:t>
      </w:r>
    </w:p>
    <w:p w:rsidR="00741186" w:rsidRPr="00357653" w:rsidRDefault="00741186" w:rsidP="00741186">
      <w:pPr>
        <w:spacing w:before="100" w:beforeAutospacing="1" w:after="100" w:afterAutospacing="1" w:line="360" w:lineRule="auto"/>
        <w:ind w:firstLine="70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Demostrado ha quedado en el sondeo realizado por el Ministerio de Desarrollo Social y Familia y por el Servicio Nacional de Menores, que los niños, niñas y adolescentes en situación de calle</w:t>
      </w:r>
      <w:r w:rsidR="00BE0E83">
        <w:rPr>
          <w:rFonts w:ascii="Arial" w:eastAsia="Times New Roman" w:hAnsi="Arial" w:cs="Arial"/>
          <w:color w:val="000000"/>
          <w:sz w:val="24"/>
          <w:szCs w:val="24"/>
          <w:lang w:eastAsia="es-MX"/>
        </w:rPr>
        <w:t xml:space="preserve"> no han adherido a programas de </w:t>
      </w:r>
      <w:r w:rsidR="00AD3EE1">
        <w:rPr>
          <w:rFonts w:ascii="Arial" w:eastAsia="Times New Roman" w:hAnsi="Arial" w:cs="Arial"/>
          <w:color w:val="000000"/>
          <w:sz w:val="24"/>
          <w:szCs w:val="24"/>
          <w:lang w:eastAsia="es-MX"/>
        </w:rPr>
        <w:t>internación</w:t>
      </w:r>
      <w:r w:rsidR="00BE0E83">
        <w:rPr>
          <w:rFonts w:ascii="Arial" w:eastAsia="Times New Roman" w:hAnsi="Arial" w:cs="Arial"/>
          <w:color w:val="000000"/>
          <w:sz w:val="24"/>
          <w:szCs w:val="24"/>
          <w:lang w:eastAsia="es-MX"/>
        </w:rPr>
        <w:t xml:space="preserve">, debiendo evaluarse urgentemente </w:t>
      </w:r>
      <w:r w:rsidR="009B6B9B">
        <w:rPr>
          <w:rFonts w:ascii="Arial" w:eastAsia="Times New Roman" w:hAnsi="Arial" w:cs="Arial"/>
          <w:color w:val="000000"/>
          <w:sz w:val="24"/>
          <w:szCs w:val="24"/>
          <w:lang w:eastAsia="es-MX"/>
        </w:rPr>
        <w:t xml:space="preserve">las políticas públicas y </w:t>
      </w:r>
      <w:r w:rsidR="00BE0E83">
        <w:rPr>
          <w:rFonts w:ascii="Arial" w:eastAsia="Times New Roman" w:hAnsi="Arial" w:cs="Arial"/>
          <w:color w:val="000000"/>
          <w:sz w:val="24"/>
          <w:szCs w:val="24"/>
          <w:lang w:eastAsia="es-MX"/>
        </w:rPr>
        <w:t>la oferta programática de Se</w:t>
      </w:r>
      <w:r w:rsidR="009B6B9B">
        <w:rPr>
          <w:rFonts w:ascii="Arial" w:eastAsia="Times New Roman" w:hAnsi="Arial" w:cs="Arial"/>
          <w:color w:val="000000"/>
          <w:sz w:val="24"/>
          <w:szCs w:val="24"/>
          <w:lang w:eastAsia="es-MX"/>
        </w:rPr>
        <w:t>rvicio nacional de menores</w:t>
      </w:r>
      <w:r w:rsidR="00BE0E83">
        <w:rPr>
          <w:rFonts w:ascii="Arial" w:eastAsia="Times New Roman" w:hAnsi="Arial" w:cs="Arial"/>
          <w:color w:val="000000"/>
          <w:sz w:val="24"/>
          <w:szCs w:val="24"/>
          <w:lang w:eastAsia="es-MX"/>
        </w:rPr>
        <w:t>, con la finalidad de introducir mejoras para evitar la excesiva institucionalización, y prevenir las masivas fugas de los centros residenciales</w:t>
      </w:r>
      <w:r w:rsidR="007D5FB5">
        <w:rPr>
          <w:rFonts w:ascii="Arial" w:eastAsia="Times New Roman" w:hAnsi="Arial" w:cs="Arial"/>
          <w:color w:val="000000"/>
          <w:sz w:val="24"/>
          <w:szCs w:val="24"/>
          <w:lang w:eastAsia="es-MX"/>
        </w:rPr>
        <w:t>, lo que termina generando un incremento en la población infantil y adolescente en situación de calle</w:t>
      </w:r>
      <w:r w:rsidR="00BE0E83">
        <w:rPr>
          <w:rFonts w:ascii="Arial" w:eastAsia="Times New Roman" w:hAnsi="Arial" w:cs="Arial"/>
          <w:color w:val="000000"/>
          <w:sz w:val="24"/>
          <w:szCs w:val="24"/>
          <w:lang w:eastAsia="es-MX"/>
        </w:rPr>
        <w:t xml:space="preserve">.   </w:t>
      </w:r>
    </w:p>
    <w:p w:rsidR="00AD3EE1" w:rsidRDefault="007D5FB5" w:rsidP="00CE54E5">
      <w:pPr>
        <w:spacing w:before="100" w:beforeAutospacing="1" w:after="100" w:afterAutospacing="1" w:line="360" w:lineRule="auto"/>
        <w:ind w:firstLine="70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Por otra parte, n</w:t>
      </w:r>
      <w:r w:rsidR="00AA3084">
        <w:rPr>
          <w:rFonts w:ascii="Arial" w:eastAsia="Times New Roman" w:hAnsi="Arial" w:cs="Arial"/>
          <w:color w:val="000000"/>
          <w:sz w:val="24"/>
          <w:szCs w:val="24"/>
          <w:lang w:eastAsia="es-MX"/>
        </w:rPr>
        <w:t>uestro</w:t>
      </w:r>
      <w:r w:rsidR="00AA3084" w:rsidRPr="00357653">
        <w:rPr>
          <w:rFonts w:ascii="Arial" w:eastAsia="Times New Roman" w:hAnsi="Arial" w:cs="Arial"/>
          <w:color w:val="000000"/>
          <w:sz w:val="24"/>
          <w:szCs w:val="24"/>
          <w:lang w:eastAsia="es-MX"/>
        </w:rPr>
        <w:t xml:space="preserve"> ordenamiento jurídico reconoce y resguarda de </w:t>
      </w:r>
      <w:r w:rsidR="00AA3084">
        <w:rPr>
          <w:rFonts w:ascii="Arial" w:eastAsia="Times New Roman" w:hAnsi="Arial" w:cs="Arial"/>
          <w:color w:val="000000"/>
          <w:sz w:val="24"/>
          <w:szCs w:val="24"/>
          <w:lang w:eastAsia="es-MX"/>
        </w:rPr>
        <w:t>forma</w:t>
      </w:r>
      <w:r w:rsidR="00AA3084" w:rsidRPr="00357653">
        <w:rPr>
          <w:rFonts w:ascii="Arial" w:eastAsia="Times New Roman" w:hAnsi="Arial" w:cs="Arial"/>
          <w:color w:val="000000"/>
          <w:sz w:val="24"/>
          <w:szCs w:val="24"/>
          <w:lang w:eastAsia="es-MX"/>
        </w:rPr>
        <w:t xml:space="preserve"> insuficiente la protec</w:t>
      </w:r>
      <w:r w:rsidR="00AA3084">
        <w:rPr>
          <w:rFonts w:ascii="Arial" w:eastAsia="Times New Roman" w:hAnsi="Arial" w:cs="Arial"/>
          <w:color w:val="000000"/>
          <w:sz w:val="24"/>
          <w:szCs w:val="24"/>
          <w:lang w:eastAsia="es-MX"/>
        </w:rPr>
        <w:t>ción especial de derechos del niño, niña y adolescente</w:t>
      </w:r>
      <w:r w:rsidR="00AA3084" w:rsidRPr="00357653">
        <w:rPr>
          <w:rFonts w:ascii="Arial" w:eastAsia="Times New Roman" w:hAnsi="Arial" w:cs="Arial"/>
          <w:color w:val="000000"/>
          <w:sz w:val="24"/>
          <w:szCs w:val="24"/>
          <w:lang w:eastAsia="es-MX"/>
        </w:rPr>
        <w:t xml:space="preserve">, toda vez </w:t>
      </w:r>
      <w:r w:rsidR="00AA3084">
        <w:rPr>
          <w:rFonts w:ascii="Arial" w:eastAsia="Times New Roman" w:hAnsi="Arial" w:cs="Arial"/>
          <w:color w:val="000000"/>
          <w:sz w:val="24"/>
          <w:szCs w:val="24"/>
          <w:lang w:eastAsia="es-MX"/>
        </w:rPr>
        <w:t>q</w:t>
      </w:r>
      <w:r w:rsidR="009B6B9B">
        <w:rPr>
          <w:rFonts w:ascii="Arial" w:eastAsia="Times New Roman" w:hAnsi="Arial" w:cs="Arial"/>
          <w:color w:val="000000"/>
          <w:sz w:val="24"/>
          <w:szCs w:val="24"/>
          <w:lang w:eastAsia="es-MX"/>
        </w:rPr>
        <w:t xml:space="preserve">ue contiene normas que vulneran </w:t>
      </w:r>
      <w:r w:rsidR="00AA3084">
        <w:rPr>
          <w:rFonts w:ascii="Arial" w:eastAsia="Times New Roman" w:hAnsi="Arial" w:cs="Arial"/>
          <w:color w:val="000000"/>
          <w:sz w:val="24"/>
          <w:szCs w:val="24"/>
          <w:lang w:eastAsia="es-MX"/>
        </w:rPr>
        <w:t xml:space="preserve">su derecho </w:t>
      </w:r>
      <w:r w:rsidR="00AA3084" w:rsidRPr="00357653">
        <w:rPr>
          <w:rFonts w:ascii="Arial" w:eastAsia="Times New Roman" w:hAnsi="Arial" w:cs="Arial"/>
          <w:color w:val="000000"/>
          <w:sz w:val="24"/>
          <w:szCs w:val="24"/>
          <w:lang w:eastAsia="es-MX"/>
        </w:rPr>
        <w:t xml:space="preserve">a vivir en familia. </w:t>
      </w:r>
    </w:p>
    <w:p w:rsidR="00AA3084" w:rsidRPr="00357653" w:rsidRDefault="00AA3084" w:rsidP="00CE54E5">
      <w:pPr>
        <w:spacing w:before="100" w:beforeAutospacing="1" w:after="100" w:afterAutospacing="1" w:line="360" w:lineRule="auto"/>
        <w:ind w:firstLine="708"/>
        <w:jc w:val="both"/>
        <w:rPr>
          <w:rFonts w:ascii="Arial" w:eastAsia="Times New Roman" w:hAnsi="Arial" w:cs="Arial"/>
          <w:color w:val="000000"/>
          <w:sz w:val="24"/>
          <w:szCs w:val="24"/>
          <w:lang w:eastAsia="es-MX"/>
        </w:rPr>
      </w:pPr>
      <w:proofErr w:type="gramStart"/>
      <w:r>
        <w:rPr>
          <w:rFonts w:ascii="Arial" w:eastAsia="Times New Roman" w:hAnsi="Arial" w:cs="Arial"/>
          <w:color w:val="000000"/>
          <w:sz w:val="24"/>
          <w:szCs w:val="24"/>
          <w:lang w:eastAsia="es-MX"/>
        </w:rPr>
        <w:lastRenderedPageBreak/>
        <w:t>Además</w:t>
      </w:r>
      <w:proofErr w:type="gramEnd"/>
      <w:r>
        <w:rPr>
          <w:rFonts w:ascii="Arial" w:eastAsia="Times New Roman" w:hAnsi="Arial" w:cs="Arial"/>
          <w:color w:val="000000"/>
          <w:sz w:val="24"/>
          <w:szCs w:val="24"/>
          <w:lang w:eastAsia="es-MX"/>
        </w:rPr>
        <w:t xml:space="preserve"> posee “deficiencias de carácter </w:t>
      </w:r>
      <w:r w:rsidRPr="00357653">
        <w:rPr>
          <w:rFonts w:ascii="Arial" w:eastAsia="Times New Roman" w:hAnsi="Arial" w:cs="Arial"/>
          <w:color w:val="000000"/>
          <w:sz w:val="24"/>
          <w:szCs w:val="24"/>
          <w:lang w:eastAsia="es-MX"/>
        </w:rPr>
        <w:t xml:space="preserve">estructural en la sustanciación del procedimiento especial </w:t>
      </w:r>
      <w:r>
        <w:rPr>
          <w:rFonts w:ascii="Arial" w:eastAsia="Times New Roman" w:hAnsi="Arial" w:cs="Arial"/>
          <w:color w:val="000000"/>
          <w:sz w:val="24"/>
          <w:szCs w:val="24"/>
          <w:lang w:eastAsia="es-MX"/>
        </w:rPr>
        <w:t>de protección de derechos del niño, niña y adolescente</w:t>
      </w:r>
      <w:r w:rsidRPr="00357653">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vulnerando el derecho</w:t>
      </w:r>
      <w:r w:rsidRPr="00357653">
        <w:rPr>
          <w:rFonts w:ascii="Arial" w:eastAsia="Times New Roman" w:hAnsi="Arial" w:cs="Arial"/>
          <w:color w:val="000000"/>
          <w:sz w:val="24"/>
          <w:szCs w:val="24"/>
          <w:lang w:eastAsia="es-MX"/>
        </w:rPr>
        <w:t xml:space="preserve"> a ser oído, en especial su derecho al debido proceso, al negarle una correcta representación de sus intereses. Además, la ley no contempla un mecanismo adecuado que colabore en que la intervención estatal se produzca sólo ante conflictos de relevancia jurídica (sin transformarse en un modo de conducción a la asistencia social existente), desvirtuando así la naturaleza cautelar general de la medida d</w:t>
      </w:r>
      <w:r>
        <w:rPr>
          <w:rFonts w:ascii="Arial" w:eastAsia="Times New Roman" w:hAnsi="Arial" w:cs="Arial"/>
          <w:color w:val="000000"/>
          <w:sz w:val="24"/>
          <w:szCs w:val="24"/>
          <w:lang w:eastAsia="es-MX"/>
        </w:rPr>
        <w:t>e protección de derechos del niño, niña y adolescente”</w:t>
      </w:r>
      <w:r w:rsidR="00CE54E5">
        <w:rPr>
          <w:rFonts w:ascii="Arial" w:eastAsia="Times New Roman" w:hAnsi="Arial" w:cs="Arial"/>
          <w:color w:val="000000"/>
          <w:sz w:val="24"/>
          <w:szCs w:val="24"/>
          <w:lang w:eastAsia="es-MX"/>
        </w:rPr>
        <w:t>.</w:t>
      </w:r>
      <w:r>
        <w:rPr>
          <w:rStyle w:val="Refdenotaalpie"/>
          <w:rFonts w:ascii="Arial" w:eastAsia="Times New Roman" w:hAnsi="Arial" w:cs="Arial"/>
          <w:color w:val="000000"/>
          <w:sz w:val="24"/>
          <w:szCs w:val="24"/>
          <w:lang w:eastAsia="es-MX"/>
        </w:rPr>
        <w:footnoteReference w:id="10"/>
      </w:r>
    </w:p>
    <w:p w:rsidR="00741186" w:rsidRDefault="00CE54E5" w:rsidP="00AA3084">
      <w:pPr>
        <w:spacing w:before="100" w:beforeAutospacing="1" w:after="100" w:afterAutospacing="1" w:line="360" w:lineRule="auto"/>
        <w:ind w:firstLine="70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Sum</w:t>
      </w:r>
      <w:r w:rsidR="00AD3EE1">
        <w:rPr>
          <w:rFonts w:ascii="Arial" w:eastAsia="Times New Roman" w:hAnsi="Arial" w:cs="Arial"/>
          <w:color w:val="000000"/>
          <w:sz w:val="24"/>
          <w:szCs w:val="24"/>
          <w:lang w:eastAsia="es-MX"/>
        </w:rPr>
        <w:t xml:space="preserve">ado a ello, muchas veces </w:t>
      </w:r>
      <w:proofErr w:type="gramStart"/>
      <w:r w:rsidR="00AD3EE1">
        <w:rPr>
          <w:rFonts w:ascii="Arial" w:eastAsia="Times New Roman" w:hAnsi="Arial" w:cs="Arial"/>
          <w:color w:val="000000"/>
          <w:sz w:val="24"/>
          <w:szCs w:val="24"/>
          <w:lang w:eastAsia="es-MX"/>
        </w:rPr>
        <w:t>el perí</w:t>
      </w:r>
      <w:r>
        <w:rPr>
          <w:rFonts w:ascii="Arial" w:eastAsia="Times New Roman" w:hAnsi="Arial" w:cs="Arial"/>
          <w:color w:val="000000"/>
          <w:sz w:val="24"/>
          <w:szCs w:val="24"/>
          <w:lang w:eastAsia="es-MX"/>
        </w:rPr>
        <w:t>odo de vigencia de las medidas de protección concedidas por los Tribunales de Familia son</w:t>
      </w:r>
      <w:proofErr w:type="gramEnd"/>
      <w:r>
        <w:rPr>
          <w:rFonts w:ascii="Arial" w:eastAsia="Times New Roman" w:hAnsi="Arial" w:cs="Arial"/>
          <w:color w:val="000000"/>
          <w:sz w:val="24"/>
          <w:szCs w:val="24"/>
          <w:lang w:eastAsia="es-MX"/>
        </w:rPr>
        <w:t xml:space="preserve"> indeterminadas, prolongando de manera excesiva la permanencia del menor en los centros residenciales, lo que los lleva a buscar salidas alternativas</w:t>
      </w:r>
      <w:r w:rsidR="009B6B9B">
        <w:rPr>
          <w:rFonts w:ascii="Arial" w:eastAsia="Times New Roman" w:hAnsi="Arial" w:cs="Arial"/>
          <w:color w:val="000000"/>
          <w:sz w:val="24"/>
          <w:szCs w:val="24"/>
          <w:lang w:eastAsia="es-MX"/>
        </w:rPr>
        <w:t xml:space="preserve"> que encuentran mayormente en la</w:t>
      </w:r>
      <w:r w:rsidR="00AD3EE1">
        <w:rPr>
          <w:rFonts w:ascii="Arial" w:eastAsia="Times New Roman" w:hAnsi="Arial" w:cs="Arial"/>
          <w:color w:val="000000"/>
          <w:sz w:val="24"/>
          <w:szCs w:val="24"/>
          <w:lang w:eastAsia="es-MX"/>
        </w:rPr>
        <w:t>s</w:t>
      </w:r>
      <w:r w:rsidR="009B6B9B">
        <w:rPr>
          <w:rFonts w:ascii="Arial" w:eastAsia="Times New Roman" w:hAnsi="Arial" w:cs="Arial"/>
          <w:color w:val="000000"/>
          <w:sz w:val="24"/>
          <w:szCs w:val="24"/>
          <w:lang w:eastAsia="es-MX"/>
        </w:rPr>
        <w:t xml:space="preserve"> calle</w:t>
      </w:r>
      <w:r w:rsidR="00AD3EE1">
        <w:rPr>
          <w:rFonts w:ascii="Arial" w:eastAsia="Times New Roman" w:hAnsi="Arial" w:cs="Arial"/>
          <w:color w:val="000000"/>
          <w:sz w:val="24"/>
          <w:szCs w:val="24"/>
          <w:lang w:eastAsia="es-MX"/>
        </w:rPr>
        <w:t>s y sitios abandonados</w:t>
      </w:r>
      <w:r>
        <w:rPr>
          <w:rFonts w:ascii="Arial" w:eastAsia="Times New Roman" w:hAnsi="Arial" w:cs="Arial"/>
          <w:color w:val="000000"/>
          <w:sz w:val="24"/>
          <w:szCs w:val="24"/>
          <w:lang w:eastAsia="es-MX"/>
        </w:rPr>
        <w:t xml:space="preserve">. </w:t>
      </w:r>
    </w:p>
    <w:p w:rsidR="00CE54E5" w:rsidRPr="00357653" w:rsidRDefault="00CE54E5" w:rsidP="00AA3084">
      <w:pPr>
        <w:spacing w:before="100" w:beforeAutospacing="1" w:after="100" w:afterAutospacing="1" w:line="360" w:lineRule="auto"/>
        <w:ind w:firstLine="708"/>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Finalmente se puede concluir la falta de observancia del carácter de última ratio de las medias de protección que implica la separación del niño, niña y adol</w:t>
      </w:r>
      <w:r w:rsidR="007D5FB5">
        <w:rPr>
          <w:rFonts w:ascii="Arial" w:eastAsia="Times New Roman" w:hAnsi="Arial" w:cs="Arial"/>
          <w:color w:val="000000"/>
          <w:sz w:val="24"/>
          <w:szCs w:val="24"/>
          <w:lang w:eastAsia="es-MX"/>
        </w:rPr>
        <w:t xml:space="preserve">escente de su entorno familiar, además de </w:t>
      </w:r>
      <w:r>
        <w:rPr>
          <w:rFonts w:ascii="Arial" w:eastAsia="Times New Roman" w:hAnsi="Arial" w:cs="Arial"/>
          <w:color w:val="000000"/>
          <w:sz w:val="24"/>
          <w:szCs w:val="24"/>
          <w:lang w:eastAsia="es-MX"/>
        </w:rPr>
        <w:t>la falta de intervención familiar con programas efectivos, que garanticen ad</w:t>
      </w:r>
      <w:r w:rsidR="00C441D9">
        <w:rPr>
          <w:rFonts w:ascii="Arial" w:eastAsia="Times New Roman" w:hAnsi="Arial" w:cs="Arial"/>
          <w:color w:val="000000"/>
          <w:sz w:val="24"/>
          <w:szCs w:val="24"/>
          <w:lang w:eastAsia="es-MX"/>
        </w:rPr>
        <w:t xml:space="preserve">herencia y resultados concretos. </w:t>
      </w:r>
    </w:p>
    <w:p w:rsidR="00853912" w:rsidRDefault="00C441D9" w:rsidP="00C441D9">
      <w:pPr>
        <w:pStyle w:val="NormalWeb"/>
        <w:spacing w:before="0" w:beforeAutospacing="0" w:after="300" w:afterAutospacing="0" w:line="360" w:lineRule="auto"/>
        <w:ind w:firstLine="708"/>
        <w:jc w:val="both"/>
        <w:rPr>
          <w:rFonts w:ascii="Arial" w:hAnsi="Arial" w:cs="Arial"/>
          <w:color w:val="222222"/>
        </w:rPr>
      </w:pPr>
      <w:r>
        <w:rPr>
          <w:rFonts w:ascii="Arial" w:hAnsi="Arial" w:cs="Arial"/>
          <w:color w:val="222222"/>
        </w:rPr>
        <w:t>Urge que e</w:t>
      </w:r>
      <w:r w:rsidR="000D5192">
        <w:rPr>
          <w:rFonts w:ascii="Arial" w:hAnsi="Arial" w:cs="Arial"/>
          <w:color w:val="222222"/>
        </w:rPr>
        <w:t xml:space="preserve">l </w:t>
      </w:r>
      <w:r>
        <w:rPr>
          <w:rFonts w:ascii="Arial" w:hAnsi="Arial" w:cs="Arial"/>
          <w:color w:val="222222"/>
        </w:rPr>
        <w:t xml:space="preserve">Estado chileno salde la deuda que tiene </w:t>
      </w:r>
      <w:r w:rsidR="00853912">
        <w:rPr>
          <w:rFonts w:ascii="Arial" w:hAnsi="Arial" w:cs="Arial"/>
          <w:color w:val="222222"/>
        </w:rPr>
        <w:t xml:space="preserve">históricamente </w:t>
      </w:r>
      <w:r>
        <w:rPr>
          <w:rFonts w:ascii="Arial" w:hAnsi="Arial" w:cs="Arial"/>
          <w:color w:val="222222"/>
        </w:rPr>
        <w:t xml:space="preserve">con la infancia, </w:t>
      </w:r>
      <w:r w:rsidR="00853912">
        <w:rPr>
          <w:rFonts w:ascii="Arial" w:hAnsi="Arial" w:cs="Arial"/>
          <w:color w:val="222222"/>
        </w:rPr>
        <w:t xml:space="preserve">a través de políticas públicas inmediatas que resuelvan la problemática de situación calle, </w:t>
      </w:r>
      <w:r>
        <w:rPr>
          <w:rFonts w:ascii="Arial" w:hAnsi="Arial" w:cs="Arial"/>
          <w:color w:val="222222"/>
        </w:rPr>
        <w:t xml:space="preserve">garantizando los derechos del niño, niña y adolescente </w:t>
      </w:r>
      <w:r w:rsidR="00853912">
        <w:rPr>
          <w:rFonts w:ascii="Arial" w:hAnsi="Arial" w:cs="Arial"/>
          <w:color w:val="222222"/>
        </w:rPr>
        <w:t>mediante</w:t>
      </w:r>
      <w:r>
        <w:rPr>
          <w:rFonts w:ascii="Arial" w:hAnsi="Arial" w:cs="Arial"/>
          <w:color w:val="222222"/>
        </w:rPr>
        <w:t xml:space="preserve"> una ley</w:t>
      </w:r>
      <w:r w:rsidR="007D6F00">
        <w:rPr>
          <w:rFonts w:ascii="Arial" w:hAnsi="Arial" w:cs="Arial"/>
          <w:color w:val="222222"/>
        </w:rPr>
        <w:t xml:space="preserve"> </w:t>
      </w:r>
      <w:r w:rsidR="00853912">
        <w:rPr>
          <w:rFonts w:ascii="Arial" w:hAnsi="Arial" w:cs="Arial"/>
          <w:color w:val="222222"/>
        </w:rPr>
        <w:t>que satisfaga sus requerimientos, velando por la protección y fortalecimiento de la familia, como está consagrado constitucionalmente y cumpliendo con los estándares internacionales acordados con la ratificación de la Convención de los Derechos del Niño hace más de 20 años.</w:t>
      </w:r>
      <w:r>
        <w:rPr>
          <w:rFonts w:ascii="Arial" w:hAnsi="Arial" w:cs="Arial"/>
          <w:color w:val="222222"/>
        </w:rPr>
        <w:t xml:space="preserve"> </w:t>
      </w:r>
    </w:p>
    <w:p w:rsidR="00AA5B7E" w:rsidRPr="00486D9A" w:rsidRDefault="00AA5B7E" w:rsidP="00486D9A">
      <w:pPr>
        <w:spacing w:line="360" w:lineRule="auto"/>
        <w:rPr>
          <w:rFonts w:ascii="Arial" w:hAnsi="Arial" w:cs="Arial"/>
          <w:sz w:val="24"/>
          <w:szCs w:val="24"/>
        </w:rPr>
      </w:pPr>
    </w:p>
    <w:sectPr w:rsidR="00AA5B7E" w:rsidRPr="00486D9A" w:rsidSect="00873AAB">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4B6" w:rsidRDefault="00FD54B6" w:rsidP="006D26FA">
      <w:pPr>
        <w:spacing w:after="0" w:line="240" w:lineRule="auto"/>
      </w:pPr>
      <w:r>
        <w:separator/>
      </w:r>
    </w:p>
  </w:endnote>
  <w:endnote w:type="continuationSeparator" w:id="0">
    <w:p w:rsidR="00FD54B6" w:rsidRDefault="00FD54B6" w:rsidP="006D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486829"/>
      <w:docPartObj>
        <w:docPartGallery w:val="Page Numbers (Bottom of Page)"/>
        <w:docPartUnique/>
      </w:docPartObj>
    </w:sdtPr>
    <w:sdtEndPr/>
    <w:sdtContent>
      <w:p w:rsidR="00A33DA8" w:rsidRDefault="00FD54B6">
        <w:pPr>
          <w:pStyle w:val="Piedepgina"/>
          <w:jc w:val="right"/>
        </w:pPr>
        <w:r>
          <w:fldChar w:fldCharType="begin"/>
        </w:r>
        <w:r>
          <w:instrText xml:space="preserve"> PAGE   \* MERGEFORMAT </w:instrText>
        </w:r>
        <w:r>
          <w:fldChar w:fldCharType="separate"/>
        </w:r>
        <w:r w:rsidR="00AD3EE1">
          <w:rPr>
            <w:noProof/>
          </w:rPr>
          <w:t>16</w:t>
        </w:r>
        <w:r>
          <w:rPr>
            <w:noProof/>
          </w:rPr>
          <w:fldChar w:fldCharType="end"/>
        </w:r>
      </w:p>
    </w:sdtContent>
  </w:sdt>
  <w:p w:rsidR="00A33DA8" w:rsidRDefault="00A33D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4B6" w:rsidRDefault="00FD54B6" w:rsidP="006D26FA">
      <w:pPr>
        <w:spacing w:after="0" w:line="240" w:lineRule="auto"/>
      </w:pPr>
      <w:r>
        <w:separator/>
      </w:r>
    </w:p>
  </w:footnote>
  <w:footnote w:type="continuationSeparator" w:id="0">
    <w:p w:rsidR="00FD54B6" w:rsidRDefault="00FD54B6" w:rsidP="006D26FA">
      <w:pPr>
        <w:spacing w:after="0" w:line="240" w:lineRule="auto"/>
      </w:pPr>
      <w:r>
        <w:continuationSeparator/>
      </w:r>
    </w:p>
  </w:footnote>
  <w:footnote w:id="1">
    <w:p w:rsidR="00A33DA8" w:rsidRPr="005B0EBE" w:rsidRDefault="00A33DA8" w:rsidP="005B0EBE">
      <w:pPr>
        <w:pStyle w:val="Textonotapie"/>
        <w:jc w:val="both"/>
        <w:rPr>
          <w:rFonts w:ascii="Arial" w:hAnsi="Arial" w:cs="Arial"/>
        </w:rPr>
      </w:pPr>
      <w:r w:rsidRPr="005B0EBE">
        <w:rPr>
          <w:rStyle w:val="Refdenotaalpie"/>
          <w:rFonts w:ascii="Arial" w:hAnsi="Arial" w:cs="Arial"/>
        </w:rPr>
        <w:footnoteRef/>
      </w:r>
      <w:r w:rsidRPr="005B0EBE">
        <w:rPr>
          <w:rFonts w:ascii="Arial" w:hAnsi="Arial" w:cs="Arial"/>
        </w:rPr>
        <w:t xml:space="preserve"> LATHROP GOMÉZ, Fabiola. </w:t>
      </w:r>
      <w:r w:rsidRPr="005B0EBE">
        <w:rPr>
          <w:rFonts w:ascii="Arial" w:hAnsi="Arial" w:cs="Arial"/>
          <w:b/>
          <w:i/>
        </w:rPr>
        <w:t>“</w:t>
      </w:r>
      <w:r w:rsidRPr="005B0EBE">
        <w:rPr>
          <w:rStyle w:val="Textoennegrita"/>
          <w:rFonts w:ascii="Arial" w:hAnsi="Arial" w:cs="Arial"/>
          <w:b w:val="0"/>
          <w:i/>
          <w:color w:val="000000"/>
          <w:shd w:val="clear" w:color="auto" w:fill="FFFFFF"/>
        </w:rPr>
        <w:t>LA PROTECCIÓN ESPECIAL DE DERECHOS DE NIÑOS, NIÑAS Y ADOLESCENTES EN EL DERECHO CHILENO”</w:t>
      </w:r>
      <w:r w:rsidRPr="005B0EBE">
        <w:rPr>
          <w:rStyle w:val="Textoennegrita"/>
          <w:rFonts w:ascii="Arial" w:hAnsi="Arial" w:cs="Arial"/>
          <w:b w:val="0"/>
          <w:color w:val="000000"/>
          <w:shd w:val="clear" w:color="auto" w:fill="FFFFFF"/>
        </w:rPr>
        <w:t xml:space="preserve">. Revista chilena de derecho privado Scielo. 2014. </w:t>
      </w:r>
      <w:hyperlink r:id="rId1" w:history="1">
        <w:r w:rsidRPr="005B0EBE">
          <w:rPr>
            <w:rStyle w:val="Hipervnculo"/>
            <w:rFonts w:ascii="Arial" w:hAnsi="Arial" w:cs="Arial"/>
          </w:rPr>
          <w:t>https://scielo.conicyt.cl/scielo.php?script=sci_arttext&amp;pid=S0718-80722014000100005</w:t>
        </w:r>
      </w:hyperlink>
      <w:r w:rsidRPr="005B0EBE">
        <w:rPr>
          <w:rFonts w:ascii="Arial" w:hAnsi="Arial" w:cs="Arial"/>
        </w:rPr>
        <w:t xml:space="preserve"> </w:t>
      </w:r>
    </w:p>
  </w:footnote>
  <w:footnote w:id="2">
    <w:p w:rsidR="00A33DA8" w:rsidRPr="005B0EBE" w:rsidRDefault="00A33DA8" w:rsidP="005B0EBE">
      <w:pPr>
        <w:pStyle w:val="Textonotapie"/>
        <w:jc w:val="both"/>
        <w:rPr>
          <w:rFonts w:ascii="Arial" w:hAnsi="Arial" w:cs="Arial"/>
        </w:rPr>
      </w:pPr>
      <w:r w:rsidRPr="005B0EBE">
        <w:rPr>
          <w:rStyle w:val="Refdenotaalpie"/>
          <w:rFonts w:ascii="Arial" w:hAnsi="Arial" w:cs="Arial"/>
        </w:rPr>
        <w:footnoteRef/>
      </w:r>
      <w:r w:rsidRPr="005B0EBE">
        <w:rPr>
          <w:rFonts w:ascii="Arial" w:hAnsi="Arial" w:cs="Arial"/>
        </w:rPr>
        <w:t xml:space="preserve"> LATHROP GOMÉZ, Fabiola.</w:t>
      </w:r>
      <w:r w:rsidRPr="005B0EBE">
        <w:rPr>
          <w:rFonts w:ascii="Arial" w:hAnsi="Arial" w:cs="Arial"/>
          <w:i/>
        </w:rPr>
        <w:t xml:space="preserve"> </w:t>
      </w:r>
      <w:r w:rsidRPr="005B0EBE">
        <w:rPr>
          <w:rFonts w:ascii="Arial" w:hAnsi="Arial" w:cs="Arial"/>
          <w:b/>
          <w:i/>
        </w:rPr>
        <w:t>“</w:t>
      </w:r>
      <w:r w:rsidRPr="005B0EBE">
        <w:rPr>
          <w:rStyle w:val="Textoennegrita"/>
          <w:rFonts w:ascii="Arial" w:hAnsi="Arial" w:cs="Arial"/>
          <w:b w:val="0"/>
          <w:i/>
          <w:color w:val="000000"/>
          <w:shd w:val="clear" w:color="auto" w:fill="FFFFFF"/>
        </w:rPr>
        <w:t xml:space="preserve">LA PROTECCIÓN ESPECIAL DE DERECHOS DE NIÑOS, NIÑAS Y ADOLESCENTES EN EL DERECHO CHILENO”. </w:t>
      </w:r>
      <w:r w:rsidRPr="005B0EBE">
        <w:rPr>
          <w:rStyle w:val="Textoennegrita"/>
          <w:rFonts w:ascii="Arial" w:hAnsi="Arial" w:cs="Arial"/>
          <w:b w:val="0"/>
          <w:color w:val="000000"/>
          <w:shd w:val="clear" w:color="auto" w:fill="FFFFFF"/>
        </w:rPr>
        <w:t xml:space="preserve">Revista chilena de derecho privado Scielo. 2014. </w:t>
      </w:r>
      <w:hyperlink r:id="rId2" w:history="1">
        <w:r w:rsidRPr="005B0EBE">
          <w:rPr>
            <w:rStyle w:val="Hipervnculo"/>
            <w:rFonts w:ascii="Arial" w:hAnsi="Arial" w:cs="Arial"/>
          </w:rPr>
          <w:t>https://scielo.conicyt.cl/scielo.php?script=sci_arttext&amp;pid=S0718-80722014000100005</w:t>
        </w:r>
      </w:hyperlink>
    </w:p>
  </w:footnote>
  <w:footnote w:id="3">
    <w:p w:rsidR="00A33DA8" w:rsidRDefault="00A33DA8" w:rsidP="005B0EBE">
      <w:pPr>
        <w:pStyle w:val="Textonotapie"/>
        <w:jc w:val="both"/>
      </w:pPr>
      <w:r w:rsidRPr="005B0EBE">
        <w:rPr>
          <w:rStyle w:val="Refdenotaalpie"/>
          <w:rFonts w:ascii="Arial" w:hAnsi="Arial" w:cs="Arial"/>
        </w:rPr>
        <w:footnoteRef/>
      </w:r>
      <w:r w:rsidRPr="005B0EBE">
        <w:rPr>
          <w:rFonts w:ascii="Arial" w:hAnsi="Arial" w:cs="Arial"/>
        </w:rPr>
        <w:t xml:space="preserve"> </w:t>
      </w:r>
      <w:hyperlink r:id="rId3" w:history="1">
        <w:r w:rsidRPr="005B0EBE">
          <w:rPr>
            <w:rStyle w:val="Hipervnculo"/>
            <w:rFonts w:ascii="Arial" w:hAnsi="Arial" w:cs="Arial"/>
          </w:rPr>
          <w:t>http://unicef.cl/web/proteccion-legal-de-la-infancia/</w:t>
        </w:r>
      </w:hyperlink>
      <w:r>
        <w:t xml:space="preserve"> </w:t>
      </w:r>
    </w:p>
  </w:footnote>
  <w:footnote w:id="4">
    <w:p w:rsidR="00A33DA8" w:rsidRPr="005B0EBE" w:rsidRDefault="00A33DA8" w:rsidP="005B0EBE">
      <w:pPr>
        <w:pStyle w:val="Textonotapie"/>
        <w:jc w:val="both"/>
        <w:rPr>
          <w:rFonts w:ascii="Arial" w:hAnsi="Arial" w:cs="Arial"/>
        </w:rPr>
      </w:pPr>
      <w:r w:rsidRPr="005B0EBE">
        <w:rPr>
          <w:rStyle w:val="Refdenotaalpie"/>
          <w:rFonts w:ascii="Arial" w:hAnsi="Arial" w:cs="Arial"/>
        </w:rPr>
        <w:footnoteRef/>
      </w:r>
      <w:r w:rsidRPr="005B0EBE">
        <w:rPr>
          <w:rFonts w:ascii="Arial" w:hAnsi="Arial" w:cs="Arial"/>
        </w:rPr>
        <w:t xml:space="preserve"> Corte Interamericana de los Derechos Humanos, caso </w:t>
      </w:r>
      <w:r w:rsidRPr="005B0EBE">
        <w:rPr>
          <w:rFonts w:ascii="Arial" w:hAnsi="Arial" w:cs="Arial"/>
          <w:color w:val="000000"/>
          <w:shd w:val="clear" w:color="auto" w:fill="FFFFFF"/>
        </w:rPr>
        <w:t>Masacres de Río Negro versus Guatemala. Sentencia de fecha 04 de septiembre de 2012, página 59, párrafo 145.</w:t>
      </w:r>
    </w:p>
  </w:footnote>
  <w:footnote w:id="5">
    <w:p w:rsidR="00A33DA8" w:rsidRDefault="00A33DA8" w:rsidP="005B0EBE">
      <w:pPr>
        <w:pStyle w:val="Textonotapie"/>
        <w:jc w:val="both"/>
      </w:pPr>
      <w:r w:rsidRPr="005B0EBE">
        <w:rPr>
          <w:rStyle w:val="Refdenotaalpie"/>
          <w:rFonts w:ascii="Arial" w:hAnsi="Arial" w:cs="Arial"/>
        </w:rPr>
        <w:footnoteRef/>
      </w:r>
      <w:r w:rsidRPr="005B0EBE">
        <w:rPr>
          <w:rFonts w:ascii="Arial" w:hAnsi="Arial" w:cs="Arial"/>
        </w:rPr>
        <w:t xml:space="preserve"> LATHROP GOMÉZ, Fabiola.</w:t>
      </w:r>
      <w:r w:rsidRPr="005B0EBE">
        <w:rPr>
          <w:rFonts w:ascii="Arial" w:hAnsi="Arial" w:cs="Arial"/>
          <w:i/>
        </w:rPr>
        <w:t xml:space="preserve"> </w:t>
      </w:r>
      <w:r w:rsidRPr="005B0EBE">
        <w:rPr>
          <w:rFonts w:ascii="Arial" w:hAnsi="Arial" w:cs="Arial"/>
          <w:b/>
          <w:i/>
        </w:rPr>
        <w:t>“</w:t>
      </w:r>
      <w:r w:rsidRPr="005B0EBE">
        <w:rPr>
          <w:rStyle w:val="Textoennegrita"/>
          <w:rFonts w:ascii="Arial" w:hAnsi="Arial" w:cs="Arial"/>
          <w:b w:val="0"/>
          <w:i/>
          <w:color w:val="000000"/>
          <w:shd w:val="clear" w:color="auto" w:fill="FFFFFF"/>
        </w:rPr>
        <w:t xml:space="preserve">LA PROTECCIÓN ESPECIAL DE DERECHOS DE NIÑOS, NIÑAS Y ADOLESCENTES EN EL DERECHO CHILENO”. </w:t>
      </w:r>
      <w:r w:rsidRPr="005B0EBE">
        <w:rPr>
          <w:rStyle w:val="Textoennegrita"/>
          <w:rFonts w:ascii="Arial" w:hAnsi="Arial" w:cs="Arial"/>
          <w:b w:val="0"/>
          <w:color w:val="000000"/>
          <w:shd w:val="clear" w:color="auto" w:fill="FFFFFF"/>
        </w:rPr>
        <w:t xml:space="preserve">Revista chilena de derecho privado Scielo. 2014. </w:t>
      </w:r>
      <w:hyperlink r:id="rId4" w:history="1">
        <w:r w:rsidRPr="005B0EBE">
          <w:rPr>
            <w:rStyle w:val="Hipervnculo"/>
            <w:rFonts w:ascii="Arial" w:hAnsi="Arial" w:cs="Arial"/>
          </w:rPr>
          <w:t>https://scielo.conicyt.cl/scielo.php?script=sci_arttext&amp;pid=S0718-80722014000100005</w:t>
        </w:r>
      </w:hyperlink>
    </w:p>
  </w:footnote>
  <w:footnote w:id="6">
    <w:p w:rsidR="00A33DA8" w:rsidRDefault="00A33DA8">
      <w:pPr>
        <w:pStyle w:val="Textonotapie"/>
      </w:pPr>
      <w:r>
        <w:rPr>
          <w:rStyle w:val="Refdenotaalpie"/>
        </w:rPr>
        <w:footnoteRef/>
      </w:r>
      <w:r>
        <w:t xml:space="preserve"> Resultados conteo nacional y caracterización de niños, niñas y adolescentes en situación de calle, 2018, página 5. </w:t>
      </w:r>
    </w:p>
  </w:footnote>
  <w:footnote w:id="7">
    <w:p w:rsidR="00A33DA8" w:rsidRDefault="00A33DA8">
      <w:pPr>
        <w:pStyle w:val="Textonotapie"/>
      </w:pPr>
      <w:r>
        <w:rPr>
          <w:rStyle w:val="Refdenotaalpie"/>
        </w:rPr>
        <w:footnoteRef/>
      </w:r>
      <w:r>
        <w:t xml:space="preserve"> Resultados conteo nacional y caracterización de niños, niñas y adolescentes en situación de calle, 2018, página 5.</w:t>
      </w:r>
    </w:p>
  </w:footnote>
  <w:footnote w:id="8">
    <w:p w:rsidR="00A33DA8" w:rsidRPr="006D259A" w:rsidRDefault="00A33DA8" w:rsidP="00855FBB">
      <w:pPr>
        <w:spacing w:line="360" w:lineRule="auto"/>
        <w:jc w:val="both"/>
        <w:rPr>
          <w:rFonts w:cstheme="minorHAnsi"/>
          <w:sz w:val="20"/>
          <w:szCs w:val="20"/>
        </w:rPr>
      </w:pPr>
      <w:r w:rsidRPr="006D259A">
        <w:rPr>
          <w:rStyle w:val="Refdenotaalpie"/>
          <w:rFonts w:cstheme="minorHAnsi"/>
          <w:sz w:val="20"/>
          <w:szCs w:val="20"/>
        </w:rPr>
        <w:footnoteRef/>
      </w:r>
      <w:r w:rsidRPr="006D259A">
        <w:rPr>
          <w:rFonts w:cstheme="minorHAnsi"/>
          <w:sz w:val="20"/>
          <w:szCs w:val="20"/>
        </w:rPr>
        <w:t xml:space="preserve"> </w:t>
      </w:r>
      <w:hyperlink r:id="rId5" w:history="1">
        <w:r w:rsidRPr="006D259A">
          <w:rPr>
            <w:rStyle w:val="Hipervnculo"/>
            <w:rFonts w:cstheme="minorHAnsi"/>
            <w:sz w:val="20"/>
            <w:szCs w:val="20"/>
          </w:rPr>
          <w:t>https://www.latercera.com/nacional/noticia/ninos-invisibles-estudio-muestra-547-menores-viven-la-calle/642838/</w:t>
        </w:r>
      </w:hyperlink>
    </w:p>
    <w:p w:rsidR="00A33DA8" w:rsidRDefault="00A33DA8" w:rsidP="00855FBB">
      <w:pPr>
        <w:pStyle w:val="Textonotapie"/>
      </w:pPr>
    </w:p>
  </w:footnote>
  <w:footnote w:id="9">
    <w:p w:rsidR="00A33DA8" w:rsidRDefault="00A33DA8" w:rsidP="00872558">
      <w:pPr>
        <w:pStyle w:val="Textonotapie"/>
        <w:jc w:val="both"/>
      </w:pPr>
      <w:r>
        <w:rPr>
          <w:rStyle w:val="Refdenotaalpie"/>
        </w:rPr>
        <w:footnoteRef/>
      </w:r>
      <w:r>
        <w:t xml:space="preserve"> </w:t>
      </w:r>
      <w:r w:rsidRPr="005B0EBE">
        <w:rPr>
          <w:rFonts w:ascii="Arial" w:hAnsi="Arial" w:cs="Arial"/>
        </w:rPr>
        <w:t>LATHROP GOMÉZ, Fabiola.</w:t>
      </w:r>
      <w:r w:rsidRPr="005B0EBE">
        <w:rPr>
          <w:rFonts w:ascii="Arial" w:hAnsi="Arial" w:cs="Arial"/>
          <w:i/>
        </w:rPr>
        <w:t xml:space="preserve"> </w:t>
      </w:r>
      <w:r w:rsidRPr="005B0EBE">
        <w:rPr>
          <w:rFonts w:ascii="Arial" w:hAnsi="Arial" w:cs="Arial"/>
          <w:b/>
          <w:i/>
        </w:rPr>
        <w:t>“</w:t>
      </w:r>
      <w:r w:rsidRPr="005B0EBE">
        <w:rPr>
          <w:rStyle w:val="Textoennegrita"/>
          <w:rFonts w:ascii="Arial" w:hAnsi="Arial" w:cs="Arial"/>
          <w:b w:val="0"/>
          <w:i/>
          <w:color w:val="000000"/>
          <w:shd w:val="clear" w:color="auto" w:fill="FFFFFF"/>
        </w:rPr>
        <w:t xml:space="preserve">LA PROTECCIÓN ESPECIAL DE DERECHOS DE NIÑOS, NIÑAS Y ADOLESCENTES EN EL DERECHO CHILENO”. </w:t>
      </w:r>
      <w:r w:rsidRPr="005B0EBE">
        <w:rPr>
          <w:rStyle w:val="Textoennegrita"/>
          <w:rFonts w:ascii="Arial" w:hAnsi="Arial" w:cs="Arial"/>
          <w:b w:val="0"/>
          <w:color w:val="000000"/>
          <w:shd w:val="clear" w:color="auto" w:fill="FFFFFF"/>
        </w:rPr>
        <w:t xml:space="preserve">Revista chilena de derecho privado Scielo. 2014. </w:t>
      </w:r>
      <w:hyperlink r:id="rId6" w:history="1">
        <w:r w:rsidRPr="005B0EBE">
          <w:rPr>
            <w:rStyle w:val="Hipervnculo"/>
            <w:rFonts w:ascii="Arial" w:hAnsi="Arial" w:cs="Arial"/>
          </w:rPr>
          <w:t>https://scielo.conicyt.cl/scielo.php?script=sci_arttext&amp;pid=S0718-80722014000100005</w:t>
        </w:r>
      </w:hyperlink>
    </w:p>
  </w:footnote>
  <w:footnote w:id="10">
    <w:p w:rsidR="00A33DA8" w:rsidRDefault="00A33DA8" w:rsidP="00872558">
      <w:pPr>
        <w:pStyle w:val="Textonotapie"/>
        <w:jc w:val="both"/>
      </w:pPr>
      <w:r>
        <w:rPr>
          <w:rStyle w:val="Refdenotaalpie"/>
        </w:rPr>
        <w:footnoteRef/>
      </w:r>
      <w:r>
        <w:t xml:space="preserve"> </w:t>
      </w:r>
      <w:r w:rsidRPr="005B0EBE">
        <w:rPr>
          <w:rFonts w:ascii="Arial" w:hAnsi="Arial" w:cs="Arial"/>
        </w:rPr>
        <w:t>LATHROP GOMÉZ, Fabiola.</w:t>
      </w:r>
      <w:r w:rsidRPr="005B0EBE">
        <w:rPr>
          <w:rFonts w:ascii="Arial" w:hAnsi="Arial" w:cs="Arial"/>
          <w:i/>
        </w:rPr>
        <w:t xml:space="preserve"> </w:t>
      </w:r>
      <w:r w:rsidRPr="005B0EBE">
        <w:rPr>
          <w:rFonts w:ascii="Arial" w:hAnsi="Arial" w:cs="Arial"/>
          <w:b/>
          <w:i/>
        </w:rPr>
        <w:t>“</w:t>
      </w:r>
      <w:r w:rsidRPr="005B0EBE">
        <w:rPr>
          <w:rStyle w:val="Textoennegrita"/>
          <w:rFonts w:ascii="Arial" w:hAnsi="Arial" w:cs="Arial"/>
          <w:b w:val="0"/>
          <w:i/>
          <w:color w:val="000000"/>
          <w:shd w:val="clear" w:color="auto" w:fill="FFFFFF"/>
        </w:rPr>
        <w:t xml:space="preserve">LA PROTECCIÓN ESPECIAL DE DERECHOS DE NIÑOS, NIÑAS Y ADOLESCENTES EN EL DERECHO CHILENO”. </w:t>
      </w:r>
      <w:r w:rsidRPr="005B0EBE">
        <w:rPr>
          <w:rStyle w:val="Textoennegrita"/>
          <w:rFonts w:ascii="Arial" w:hAnsi="Arial" w:cs="Arial"/>
          <w:b w:val="0"/>
          <w:color w:val="000000"/>
          <w:shd w:val="clear" w:color="auto" w:fill="FFFFFF"/>
        </w:rPr>
        <w:t xml:space="preserve">Revista chilena de derecho privado Scielo. 2014. </w:t>
      </w:r>
      <w:hyperlink r:id="rId7" w:history="1">
        <w:r w:rsidRPr="005B0EBE">
          <w:rPr>
            <w:rStyle w:val="Hipervnculo"/>
            <w:rFonts w:ascii="Arial" w:hAnsi="Arial" w:cs="Arial"/>
          </w:rPr>
          <w:t>https://scielo.conicyt.cl/scielo.php?script=sci_arttext&amp;pid=S0718-80722014000100005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50092"/>
    <w:multiLevelType w:val="hybridMultilevel"/>
    <w:tmpl w:val="0DD6231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73"/>
    <w:rsid w:val="0000257E"/>
    <w:rsid w:val="00021719"/>
    <w:rsid w:val="00023446"/>
    <w:rsid w:val="000427B6"/>
    <w:rsid w:val="00045100"/>
    <w:rsid w:val="00090780"/>
    <w:rsid w:val="000A3F22"/>
    <w:rsid w:val="000A3FB1"/>
    <w:rsid w:val="000C1B9E"/>
    <w:rsid w:val="000D5192"/>
    <w:rsid w:val="000F18B4"/>
    <w:rsid w:val="000F66FD"/>
    <w:rsid w:val="0013045E"/>
    <w:rsid w:val="0014310C"/>
    <w:rsid w:val="0016650D"/>
    <w:rsid w:val="00183508"/>
    <w:rsid w:val="001E2057"/>
    <w:rsid w:val="002768F6"/>
    <w:rsid w:val="0029741F"/>
    <w:rsid w:val="002A0694"/>
    <w:rsid w:val="002C6162"/>
    <w:rsid w:val="002D3773"/>
    <w:rsid w:val="002E3F26"/>
    <w:rsid w:val="0032037B"/>
    <w:rsid w:val="00321B3D"/>
    <w:rsid w:val="00331EC0"/>
    <w:rsid w:val="0033437E"/>
    <w:rsid w:val="003415CE"/>
    <w:rsid w:val="00344BE3"/>
    <w:rsid w:val="0035262B"/>
    <w:rsid w:val="00357653"/>
    <w:rsid w:val="003702BE"/>
    <w:rsid w:val="003810B4"/>
    <w:rsid w:val="003B4577"/>
    <w:rsid w:val="003B5A2F"/>
    <w:rsid w:val="003F462D"/>
    <w:rsid w:val="00412E1D"/>
    <w:rsid w:val="004272A3"/>
    <w:rsid w:val="00432F92"/>
    <w:rsid w:val="004500DD"/>
    <w:rsid w:val="00470F3B"/>
    <w:rsid w:val="00486D9A"/>
    <w:rsid w:val="004B57D4"/>
    <w:rsid w:val="004E3F85"/>
    <w:rsid w:val="004F0C07"/>
    <w:rsid w:val="005441F2"/>
    <w:rsid w:val="0054535B"/>
    <w:rsid w:val="005511BF"/>
    <w:rsid w:val="005B0EBE"/>
    <w:rsid w:val="005D53AF"/>
    <w:rsid w:val="005E44A6"/>
    <w:rsid w:val="006306AE"/>
    <w:rsid w:val="006B262B"/>
    <w:rsid w:val="006D259A"/>
    <w:rsid w:val="006D26FA"/>
    <w:rsid w:val="006D42FB"/>
    <w:rsid w:val="00717D58"/>
    <w:rsid w:val="00722F68"/>
    <w:rsid w:val="00741186"/>
    <w:rsid w:val="00755B09"/>
    <w:rsid w:val="00774568"/>
    <w:rsid w:val="007843FD"/>
    <w:rsid w:val="007920D0"/>
    <w:rsid w:val="00792585"/>
    <w:rsid w:val="00797216"/>
    <w:rsid w:val="007C0E70"/>
    <w:rsid w:val="007D5FB5"/>
    <w:rsid w:val="007D6F00"/>
    <w:rsid w:val="00805F8E"/>
    <w:rsid w:val="008178E7"/>
    <w:rsid w:val="00833AA2"/>
    <w:rsid w:val="00833CDA"/>
    <w:rsid w:val="00853912"/>
    <w:rsid w:val="00855FBB"/>
    <w:rsid w:val="008603BD"/>
    <w:rsid w:val="008720F0"/>
    <w:rsid w:val="00872558"/>
    <w:rsid w:val="00873AAB"/>
    <w:rsid w:val="00877524"/>
    <w:rsid w:val="008B10FF"/>
    <w:rsid w:val="008D4C8D"/>
    <w:rsid w:val="008E176C"/>
    <w:rsid w:val="008F0425"/>
    <w:rsid w:val="009100BA"/>
    <w:rsid w:val="00976188"/>
    <w:rsid w:val="00977809"/>
    <w:rsid w:val="009868EF"/>
    <w:rsid w:val="009952EF"/>
    <w:rsid w:val="009B3CCC"/>
    <w:rsid w:val="009B40E1"/>
    <w:rsid w:val="009B6B9B"/>
    <w:rsid w:val="009D62C0"/>
    <w:rsid w:val="00A05124"/>
    <w:rsid w:val="00A16040"/>
    <w:rsid w:val="00A33DA8"/>
    <w:rsid w:val="00A34D23"/>
    <w:rsid w:val="00A426B0"/>
    <w:rsid w:val="00A426F0"/>
    <w:rsid w:val="00A60AF8"/>
    <w:rsid w:val="00A864A1"/>
    <w:rsid w:val="00A91AF7"/>
    <w:rsid w:val="00A95A8E"/>
    <w:rsid w:val="00AA3084"/>
    <w:rsid w:val="00AA5B7E"/>
    <w:rsid w:val="00AC1444"/>
    <w:rsid w:val="00AD3EE1"/>
    <w:rsid w:val="00AE068E"/>
    <w:rsid w:val="00B100CA"/>
    <w:rsid w:val="00B44AD9"/>
    <w:rsid w:val="00B7323C"/>
    <w:rsid w:val="00B76083"/>
    <w:rsid w:val="00B8368D"/>
    <w:rsid w:val="00B85DB4"/>
    <w:rsid w:val="00BC7782"/>
    <w:rsid w:val="00BE0E83"/>
    <w:rsid w:val="00BF0106"/>
    <w:rsid w:val="00C0537E"/>
    <w:rsid w:val="00C10CC2"/>
    <w:rsid w:val="00C12EBE"/>
    <w:rsid w:val="00C166F7"/>
    <w:rsid w:val="00C42D5F"/>
    <w:rsid w:val="00C441D9"/>
    <w:rsid w:val="00C74A9C"/>
    <w:rsid w:val="00CA5875"/>
    <w:rsid w:val="00CB06DF"/>
    <w:rsid w:val="00CB098A"/>
    <w:rsid w:val="00CE54E5"/>
    <w:rsid w:val="00CF4111"/>
    <w:rsid w:val="00CF5CCD"/>
    <w:rsid w:val="00D14B8D"/>
    <w:rsid w:val="00D1527A"/>
    <w:rsid w:val="00D42492"/>
    <w:rsid w:val="00D661DA"/>
    <w:rsid w:val="00DB0ADD"/>
    <w:rsid w:val="00DD00F5"/>
    <w:rsid w:val="00DF7A3F"/>
    <w:rsid w:val="00E055CC"/>
    <w:rsid w:val="00E15CBA"/>
    <w:rsid w:val="00E60BC3"/>
    <w:rsid w:val="00E90924"/>
    <w:rsid w:val="00EA5CCC"/>
    <w:rsid w:val="00EF12D3"/>
    <w:rsid w:val="00F037A0"/>
    <w:rsid w:val="00F246CF"/>
    <w:rsid w:val="00F3287F"/>
    <w:rsid w:val="00F410A8"/>
    <w:rsid w:val="00F465F2"/>
    <w:rsid w:val="00F76449"/>
    <w:rsid w:val="00F908AF"/>
    <w:rsid w:val="00F976C6"/>
    <w:rsid w:val="00FB1A1E"/>
    <w:rsid w:val="00FC5114"/>
    <w:rsid w:val="00FD3887"/>
    <w:rsid w:val="00FD5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0BC73-5FB8-46CE-86B1-58A63B2F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A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37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D3773"/>
    <w:rPr>
      <w:color w:val="0000FF"/>
      <w:u w:val="single"/>
    </w:rPr>
  </w:style>
  <w:style w:type="paragraph" w:styleId="Textonotapie">
    <w:name w:val="footnote text"/>
    <w:basedOn w:val="Normal"/>
    <w:link w:val="TextonotapieCar"/>
    <w:uiPriority w:val="99"/>
    <w:semiHidden/>
    <w:unhideWhenUsed/>
    <w:rsid w:val="006D26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26FA"/>
    <w:rPr>
      <w:sz w:val="20"/>
      <w:szCs w:val="20"/>
    </w:rPr>
  </w:style>
  <w:style w:type="character" w:styleId="Refdenotaalpie">
    <w:name w:val="footnote reference"/>
    <w:basedOn w:val="Fuentedeprrafopredeter"/>
    <w:uiPriority w:val="99"/>
    <w:semiHidden/>
    <w:unhideWhenUsed/>
    <w:rsid w:val="006D26FA"/>
    <w:rPr>
      <w:vertAlign w:val="superscript"/>
    </w:rPr>
  </w:style>
  <w:style w:type="character" w:styleId="Textoennegrita">
    <w:name w:val="Strong"/>
    <w:basedOn w:val="Fuentedeprrafopredeter"/>
    <w:uiPriority w:val="22"/>
    <w:qFormat/>
    <w:rsid w:val="00AA5B7E"/>
    <w:rPr>
      <w:b/>
      <w:bCs/>
    </w:rPr>
  </w:style>
  <w:style w:type="paragraph" w:styleId="Textodeglobo">
    <w:name w:val="Balloon Text"/>
    <w:basedOn w:val="Normal"/>
    <w:link w:val="TextodegloboCar"/>
    <w:uiPriority w:val="99"/>
    <w:semiHidden/>
    <w:unhideWhenUsed/>
    <w:rsid w:val="005E4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4A6"/>
    <w:rPr>
      <w:rFonts w:ascii="Tahoma" w:hAnsi="Tahoma" w:cs="Tahoma"/>
      <w:sz w:val="16"/>
      <w:szCs w:val="16"/>
    </w:rPr>
  </w:style>
  <w:style w:type="paragraph" w:styleId="Encabezado">
    <w:name w:val="header"/>
    <w:basedOn w:val="Normal"/>
    <w:link w:val="EncabezadoCar"/>
    <w:uiPriority w:val="99"/>
    <w:semiHidden/>
    <w:unhideWhenUsed/>
    <w:rsid w:val="006D4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D42FB"/>
  </w:style>
  <w:style w:type="paragraph" w:styleId="Piedepgina">
    <w:name w:val="footer"/>
    <w:basedOn w:val="Normal"/>
    <w:link w:val="PiedepginaCar"/>
    <w:uiPriority w:val="99"/>
    <w:unhideWhenUsed/>
    <w:rsid w:val="006D4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2FB"/>
  </w:style>
  <w:style w:type="paragraph" w:styleId="Prrafodelista">
    <w:name w:val="List Paragraph"/>
    <w:basedOn w:val="Normal"/>
    <w:uiPriority w:val="34"/>
    <w:qFormat/>
    <w:rsid w:val="006D4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3221">
      <w:bodyDiv w:val="1"/>
      <w:marLeft w:val="0"/>
      <w:marRight w:val="0"/>
      <w:marTop w:val="0"/>
      <w:marBottom w:val="0"/>
      <w:divBdr>
        <w:top w:val="none" w:sz="0" w:space="0" w:color="auto"/>
        <w:left w:val="none" w:sz="0" w:space="0" w:color="auto"/>
        <w:bottom w:val="none" w:sz="0" w:space="0" w:color="auto"/>
        <w:right w:val="none" w:sz="0" w:space="0" w:color="auto"/>
      </w:divBdr>
    </w:div>
    <w:div w:id="484049790">
      <w:bodyDiv w:val="1"/>
      <w:marLeft w:val="0"/>
      <w:marRight w:val="0"/>
      <w:marTop w:val="0"/>
      <w:marBottom w:val="0"/>
      <w:divBdr>
        <w:top w:val="none" w:sz="0" w:space="0" w:color="auto"/>
        <w:left w:val="none" w:sz="0" w:space="0" w:color="auto"/>
        <w:bottom w:val="none" w:sz="0" w:space="0" w:color="auto"/>
        <w:right w:val="none" w:sz="0" w:space="0" w:color="auto"/>
      </w:divBdr>
    </w:div>
    <w:div w:id="520168082">
      <w:bodyDiv w:val="1"/>
      <w:marLeft w:val="0"/>
      <w:marRight w:val="0"/>
      <w:marTop w:val="0"/>
      <w:marBottom w:val="0"/>
      <w:divBdr>
        <w:top w:val="none" w:sz="0" w:space="0" w:color="auto"/>
        <w:left w:val="none" w:sz="0" w:space="0" w:color="auto"/>
        <w:bottom w:val="none" w:sz="0" w:space="0" w:color="auto"/>
        <w:right w:val="none" w:sz="0" w:space="0" w:color="auto"/>
      </w:divBdr>
    </w:div>
    <w:div w:id="1675959318">
      <w:bodyDiv w:val="1"/>
      <w:marLeft w:val="0"/>
      <w:marRight w:val="0"/>
      <w:marTop w:val="0"/>
      <w:marBottom w:val="0"/>
      <w:divBdr>
        <w:top w:val="none" w:sz="0" w:space="0" w:color="auto"/>
        <w:left w:val="none" w:sz="0" w:space="0" w:color="auto"/>
        <w:bottom w:val="none" w:sz="0" w:space="0" w:color="auto"/>
        <w:right w:val="none" w:sz="0" w:space="0" w:color="auto"/>
      </w:divBdr>
    </w:div>
    <w:div w:id="1806044028">
      <w:bodyDiv w:val="1"/>
      <w:marLeft w:val="0"/>
      <w:marRight w:val="0"/>
      <w:marTop w:val="0"/>
      <w:marBottom w:val="0"/>
      <w:divBdr>
        <w:top w:val="none" w:sz="0" w:space="0" w:color="auto"/>
        <w:left w:val="none" w:sz="0" w:space="0" w:color="auto"/>
        <w:bottom w:val="none" w:sz="0" w:space="0" w:color="auto"/>
        <w:right w:val="none" w:sz="0" w:space="0" w:color="auto"/>
      </w:divBdr>
    </w:div>
    <w:div w:id="1946450903">
      <w:bodyDiv w:val="1"/>
      <w:marLeft w:val="0"/>
      <w:marRight w:val="0"/>
      <w:marTop w:val="0"/>
      <w:marBottom w:val="0"/>
      <w:divBdr>
        <w:top w:val="none" w:sz="0" w:space="0" w:color="auto"/>
        <w:left w:val="none" w:sz="0" w:space="0" w:color="auto"/>
        <w:bottom w:val="none" w:sz="0" w:space="0" w:color="auto"/>
        <w:right w:val="none" w:sz="0" w:space="0" w:color="auto"/>
      </w:divBdr>
      <w:divsChild>
        <w:div w:id="679091108">
          <w:marLeft w:val="0"/>
          <w:marRight w:val="0"/>
          <w:marTop w:val="0"/>
          <w:marBottom w:val="0"/>
          <w:divBdr>
            <w:top w:val="none" w:sz="0" w:space="0" w:color="auto"/>
            <w:left w:val="none" w:sz="0" w:space="0" w:color="auto"/>
            <w:bottom w:val="none" w:sz="0" w:space="0" w:color="auto"/>
            <w:right w:val="none" w:sz="0" w:space="0" w:color="auto"/>
          </w:divBdr>
        </w:div>
        <w:div w:id="127273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nicef.cl/web/proteccion-legal-de-la-infancia/" TargetMode="External"/><Relationship Id="rId7" Type="http://schemas.openxmlformats.org/officeDocument/2006/relationships/hyperlink" Target="https://scielo.conicyt.cl/scielo.php?script=sci_arttext&amp;pid=S0718-80722014000100005" TargetMode="External"/><Relationship Id="rId2" Type="http://schemas.openxmlformats.org/officeDocument/2006/relationships/hyperlink" Target="https://scielo.conicyt.cl/scielo.php?script=sci_arttext&amp;pid=S0718-80722014000100005" TargetMode="External"/><Relationship Id="rId1" Type="http://schemas.openxmlformats.org/officeDocument/2006/relationships/hyperlink" Target="https://scielo.conicyt.cl/scielo.php?script=sci_arttext&amp;pid=S0718-80722014000100005" TargetMode="External"/><Relationship Id="rId6" Type="http://schemas.openxmlformats.org/officeDocument/2006/relationships/hyperlink" Target="https://scielo.conicyt.cl/scielo.php?script=sci_arttext&amp;pid=S0718-80722014000100005" TargetMode="External"/><Relationship Id="rId5" Type="http://schemas.openxmlformats.org/officeDocument/2006/relationships/hyperlink" Target="https://www.latercera.com/nacional/noticia/ninos-invisibles-estudio-muestra-547-menores-viven-la-calle/642838/" TargetMode="External"/><Relationship Id="rId4" Type="http://schemas.openxmlformats.org/officeDocument/2006/relationships/hyperlink" Target="https://scielo.conicyt.cl/scielo.php?script=sci_arttext&amp;pid=S0718-8072201400010000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Hoja1!$B$1</c:f>
              <c:strCache>
                <c:ptCount val="1"/>
                <c:pt idx="0">
                  <c:v>SEXO</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Hoja1!$A$2:$A$3</c:f>
              <c:strCache>
                <c:ptCount val="2"/>
                <c:pt idx="0">
                  <c:v>Hombre</c:v>
                </c:pt>
                <c:pt idx="1">
                  <c:v>Mujer</c:v>
                </c:pt>
              </c:strCache>
            </c:strRef>
          </c:cat>
          <c:val>
            <c:numRef>
              <c:f>Hoja1!$B$2:$B$3</c:f>
              <c:numCache>
                <c:formatCode>General</c:formatCode>
                <c:ptCount val="2"/>
                <c:pt idx="0">
                  <c:v>62.3</c:v>
                </c:pt>
                <c:pt idx="1">
                  <c:v>37.700000000000003</c:v>
                </c:pt>
              </c:numCache>
            </c:numRef>
          </c:val>
          <c:extLst>
            <c:ext xmlns:c16="http://schemas.microsoft.com/office/drawing/2014/chart" uri="{C3380CC4-5D6E-409C-BE32-E72D297353CC}">
              <c16:uniqueId val="{00000000-BD6D-4069-8128-384419B237A2}"/>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6"/>
    </mc:Choice>
    <mc:Fallback>
      <c:style val="36"/>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EDAD</c:v>
                </c:pt>
              </c:strCache>
            </c:strRef>
          </c:tx>
          <c:invertIfNegative val="0"/>
          <c:cat>
            <c:strRef>
              <c:f>Hoja1!$A$2:$A$4</c:f>
              <c:strCache>
                <c:ptCount val="3"/>
                <c:pt idx="0">
                  <c:v>7-9 años</c:v>
                </c:pt>
                <c:pt idx="1">
                  <c:v>10-14 años</c:v>
                </c:pt>
                <c:pt idx="2">
                  <c:v>15-17 años</c:v>
                </c:pt>
              </c:strCache>
            </c:strRef>
          </c:cat>
          <c:val>
            <c:numRef>
              <c:f>Hoja1!$B$2:$B$4</c:f>
              <c:numCache>
                <c:formatCode>General</c:formatCode>
                <c:ptCount val="3"/>
                <c:pt idx="0">
                  <c:v>1.3</c:v>
                </c:pt>
                <c:pt idx="1">
                  <c:v>16.600000000000001</c:v>
                </c:pt>
                <c:pt idx="2">
                  <c:v>82.1</c:v>
                </c:pt>
              </c:numCache>
            </c:numRef>
          </c:val>
          <c:extLst>
            <c:ext xmlns:c16="http://schemas.microsoft.com/office/drawing/2014/chart" uri="{C3380CC4-5D6E-409C-BE32-E72D297353CC}">
              <c16:uniqueId val="{00000000-D088-45D2-AA46-6788F2F9CE82}"/>
            </c:ext>
          </c:extLst>
        </c:ser>
        <c:dLbls>
          <c:showLegendKey val="0"/>
          <c:showVal val="0"/>
          <c:showCatName val="0"/>
          <c:showSerName val="0"/>
          <c:showPercent val="0"/>
          <c:showBubbleSize val="0"/>
        </c:dLbls>
        <c:gapWidth val="150"/>
        <c:shape val="box"/>
        <c:axId val="86091264"/>
        <c:axId val="86093184"/>
        <c:axId val="0"/>
      </c:bar3DChart>
      <c:catAx>
        <c:axId val="86091264"/>
        <c:scaling>
          <c:orientation val="minMax"/>
        </c:scaling>
        <c:delete val="0"/>
        <c:axPos val="b"/>
        <c:numFmt formatCode="General" sourceLinked="0"/>
        <c:majorTickMark val="out"/>
        <c:minorTickMark val="none"/>
        <c:tickLblPos val="nextTo"/>
        <c:crossAx val="86093184"/>
        <c:crosses val="autoZero"/>
        <c:auto val="1"/>
        <c:lblAlgn val="ctr"/>
        <c:lblOffset val="100"/>
        <c:noMultiLvlLbl val="0"/>
      </c:catAx>
      <c:valAx>
        <c:axId val="86093184"/>
        <c:scaling>
          <c:orientation val="minMax"/>
        </c:scaling>
        <c:delete val="0"/>
        <c:axPos val="l"/>
        <c:majorGridlines/>
        <c:numFmt formatCode="General" sourceLinked="1"/>
        <c:majorTickMark val="out"/>
        <c:minorTickMark val="none"/>
        <c:tickLblPos val="nextTo"/>
        <c:crossAx val="860912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Hoja1!$B$1</c:f>
              <c:strCache>
                <c:ptCount val="1"/>
                <c:pt idx="0">
                  <c:v>Nacionalidad </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Hoja1!$A$2:$A$3</c:f>
              <c:strCache>
                <c:ptCount val="2"/>
                <c:pt idx="0">
                  <c:v>Chileno</c:v>
                </c:pt>
                <c:pt idx="1">
                  <c:v>Otra</c:v>
                </c:pt>
              </c:strCache>
            </c:strRef>
          </c:cat>
          <c:val>
            <c:numRef>
              <c:f>Hoja1!$B$2:$B$3</c:f>
              <c:numCache>
                <c:formatCode>General</c:formatCode>
                <c:ptCount val="2"/>
                <c:pt idx="0">
                  <c:v>96.5</c:v>
                </c:pt>
                <c:pt idx="1">
                  <c:v>3.1</c:v>
                </c:pt>
              </c:numCache>
            </c:numRef>
          </c:val>
          <c:extLst>
            <c:ext xmlns:c16="http://schemas.microsoft.com/office/drawing/2014/chart" uri="{C3380CC4-5D6E-409C-BE32-E72D297353CC}">
              <c16:uniqueId val="{00000000-761F-4EAA-8125-D5D3A937E9EE}"/>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PERFIL</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Hoja1!$A$2:$A$4</c:f>
              <c:strCache>
                <c:ptCount val="3"/>
                <c:pt idx="0">
                  <c:v>Esporádico</c:v>
                </c:pt>
                <c:pt idx="1">
                  <c:v>Intermitente</c:v>
                </c:pt>
                <c:pt idx="2">
                  <c:v>Habituales</c:v>
                </c:pt>
              </c:strCache>
            </c:strRef>
          </c:cat>
          <c:val>
            <c:numRef>
              <c:f>Hoja1!$B$2:$B$4</c:f>
              <c:numCache>
                <c:formatCode>General</c:formatCode>
                <c:ptCount val="3"/>
                <c:pt idx="0">
                  <c:v>49.2</c:v>
                </c:pt>
                <c:pt idx="1">
                  <c:v>25.8</c:v>
                </c:pt>
                <c:pt idx="2">
                  <c:v>25</c:v>
                </c:pt>
              </c:numCache>
            </c:numRef>
          </c:val>
          <c:extLst>
            <c:ext xmlns:c16="http://schemas.microsoft.com/office/drawing/2014/chart" uri="{C3380CC4-5D6E-409C-BE32-E72D297353CC}">
              <c16:uniqueId val="{00000000-1815-43F7-91D9-FE1BEC2F87C3}"/>
            </c:ext>
          </c:extLst>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¿ASISTE A LA ESCUELA?</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45.3</c:v>
                </c:pt>
                <c:pt idx="1">
                  <c:v>54.7</c:v>
                </c:pt>
              </c:numCache>
            </c:numRef>
          </c:val>
          <c:extLst>
            <c:ext xmlns:c16="http://schemas.microsoft.com/office/drawing/2014/chart" uri="{C3380CC4-5D6E-409C-BE32-E72D297353CC}">
              <c16:uniqueId val="{00000000-75BF-448B-BB3E-4C4624351AC6}"/>
            </c:ext>
          </c:extLst>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REZAGO</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Hoja1!$A$2:$A$3</c:f>
              <c:strCache>
                <c:ptCount val="2"/>
                <c:pt idx="0">
                  <c:v>con rezago</c:v>
                </c:pt>
                <c:pt idx="1">
                  <c:v>sin rezago</c:v>
                </c:pt>
              </c:strCache>
            </c:strRef>
          </c:cat>
          <c:val>
            <c:numRef>
              <c:f>Hoja1!$B$2:$B$3</c:f>
              <c:numCache>
                <c:formatCode>General</c:formatCode>
                <c:ptCount val="2"/>
                <c:pt idx="0">
                  <c:v>60.6</c:v>
                </c:pt>
                <c:pt idx="1">
                  <c:v>39.4</c:v>
                </c:pt>
              </c:numCache>
            </c:numRef>
          </c:val>
          <c:extLst>
            <c:ext xmlns:c16="http://schemas.microsoft.com/office/drawing/2014/chart" uri="{C3380CC4-5D6E-409C-BE32-E72D297353CC}">
              <c16:uniqueId val="{00000000-4E89-44BC-8B8D-65A2A72597FF}"/>
            </c:ext>
          </c:extLst>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FD15-F9C9-46C1-8D41-555BDFC8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3141</Words>
  <Characters>17278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Fernandez</dc:creator>
  <cp:lastModifiedBy>SENADOR</cp:lastModifiedBy>
  <cp:revision>2</cp:revision>
  <dcterms:created xsi:type="dcterms:W3CDTF">2019-06-04T15:17:00Z</dcterms:created>
  <dcterms:modified xsi:type="dcterms:W3CDTF">2019-06-04T15:17:00Z</dcterms:modified>
</cp:coreProperties>
</file>