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21" w:rsidRDefault="00C24821" w:rsidP="00C24821">
      <w:pPr>
        <w:spacing w:after="0"/>
        <w:jc w:val="center"/>
        <w:rPr>
          <w:rFonts w:ascii="Arial" w:eastAsia="Times New Roman" w:hAnsi="Arial" w:cs="Arial"/>
          <w:b/>
          <w:color w:val="222222"/>
          <w:sz w:val="32"/>
          <w:szCs w:val="32"/>
          <w:shd w:val="clear" w:color="auto" w:fill="FFFFFF"/>
          <w:lang w:eastAsia="es-ES"/>
        </w:rPr>
      </w:pPr>
      <w:bookmarkStart w:id="0" w:name="_GoBack"/>
      <w:bookmarkEnd w:id="0"/>
      <w:r>
        <w:rPr>
          <w:rFonts w:ascii="Arial" w:eastAsia="Times New Roman" w:hAnsi="Arial" w:cs="Arial"/>
          <w:b/>
          <w:color w:val="222222"/>
          <w:sz w:val="32"/>
          <w:szCs w:val="32"/>
          <w:shd w:val="clear" w:color="auto" w:fill="FFFFFF"/>
          <w:lang w:eastAsia="es-ES"/>
        </w:rPr>
        <w:t xml:space="preserve">Minuta reunión Río </w:t>
      </w:r>
      <w:proofErr w:type="spellStart"/>
      <w:r>
        <w:rPr>
          <w:rFonts w:ascii="Arial" w:eastAsia="Times New Roman" w:hAnsi="Arial" w:cs="Arial"/>
          <w:b/>
          <w:color w:val="222222"/>
          <w:sz w:val="32"/>
          <w:szCs w:val="32"/>
          <w:shd w:val="clear" w:color="auto" w:fill="FFFFFF"/>
          <w:lang w:eastAsia="es-ES"/>
        </w:rPr>
        <w:t>Pilmaiquén</w:t>
      </w:r>
      <w:proofErr w:type="spellEnd"/>
      <w:r>
        <w:rPr>
          <w:rFonts w:ascii="Arial" w:eastAsia="Times New Roman" w:hAnsi="Arial" w:cs="Arial"/>
          <w:b/>
          <w:color w:val="222222"/>
          <w:sz w:val="32"/>
          <w:szCs w:val="32"/>
          <w:shd w:val="clear" w:color="auto" w:fill="FFFFFF"/>
          <w:lang w:eastAsia="es-ES"/>
        </w:rPr>
        <w:t xml:space="preserve"> 22 de agosto</w:t>
      </w:r>
    </w:p>
    <w:p w:rsidR="00C24821" w:rsidRDefault="00C24821" w:rsidP="00C24821">
      <w:pPr>
        <w:spacing w:after="0"/>
        <w:jc w:val="center"/>
        <w:rPr>
          <w:rFonts w:ascii="Arial" w:eastAsia="Times New Roman" w:hAnsi="Arial" w:cs="Arial"/>
          <w:b/>
          <w:color w:val="222222"/>
          <w:sz w:val="32"/>
          <w:szCs w:val="32"/>
          <w:shd w:val="clear" w:color="auto" w:fill="FFFFFF"/>
          <w:lang w:eastAsia="es-ES"/>
        </w:rPr>
      </w:pPr>
    </w:p>
    <w:p w:rsidR="00E12B42" w:rsidRPr="00E12B42" w:rsidRDefault="00E12B42" w:rsidP="00C24821">
      <w:pPr>
        <w:spacing w:after="0"/>
        <w:rPr>
          <w:rFonts w:ascii="Arial" w:eastAsia="Times New Roman" w:hAnsi="Arial" w:cs="Arial"/>
          <w:b/>
          <w:sz w:val="28"/>
          <w:szCs w:val="28"/>
          <w:lang w:eastAsia="es-ES"/>
        </w:rPr>
      </w:pPr>
      <w:r w:rsidRPr="00E12B42">
        <w:rPr>
          <w:rFonts w:ascii="Arial" w:eastAsia="Times New Roman" w:hAnsi="Arial" w:cs="Arial"/>
          <w:b/>
          <w:color w:val="222222"/>
          <w:sz w:val="28"/>
          <w:szCs w:val="28"/>
          <w:shd w:val="clear" w:color="auto" w:fill="FFFFFF"/>
          <w:lang w:eastAsia="es-ES"/>
        </w:rPr>
        <w:t xml:space="preserve">Sobre situación </w:t>
      </w:r>
      <w:proofErr w:type="spellStart"/>
      <w:r w:rsidRPr="00E12B42">
        <w:rPr>
          <w:rFonts w:ascii="Arial" w:eastAsia="Times New Roman" w:hAnsi="Arial" w:cs="Arial"/>
          <w:b/>
          <w:color w:val="222222"/>
          <w:sz w:val="28"/>
          <w:szCs w:val="28"/>
          <w:shd w:val="clear" w:color="auto" w:fill="FFFFFF"/>
          <w:lang w:eastAsia="es-ES"/>
        </w:rPr>
        <w:t>Pilmaiquen</w:t>
      </w:r>
      <w:proofErr w:type="spellEnd"/>
      <w:r w:rsidRPr="00E12B42">
        <w:rPr>
          <w:rFonts w:ascii="Arial" w:eastAsia="Times New Roman" w:hAnsi="Arial" w:cs="Arial"/>
          <w:b/>
          <w:color w:val="222222"/>
          <w:sz w:val="28"/>
          <w:szCs w:val="28"/>
          <w:shd w:val="clear" w:color="auto" w:fill="FFFFFF"/>
          <w:lang w:eastAsia="es-ES"/>
        </w:rPr>
        <w:t>:</w:t>
      </w:r>
    </w:p>
    <w:p w:rsidR="00E12B42" w:rsidRDefault="00E12B42" w:rsidP="00C24821">
      <w:pPr>
        <w:shd w:val="clear" w:color="auto" w:fill="FFFFFF"/>
        <w:spacing w:after="0"/>
        <w:rPr>
          <w:rFonts w:ascii="Arial" w:eastAsia="Times New Roman" w:hAnsi="Arial" w:cs="Arial"/>
          <w:color w:val="222222"/>
          <w:sz w:val="24"/>
          <w:szCs w:val="24"/>
          <w:lang w:eastAsia="es-ES"/>
        </w:rPr>
      </w:pPr>
    </w:p>
    <w:p w:rsidR="00C24821" w:rsidRDefault="00C24821" w:rsidP="00C24821">
      <w:pPr>
        <w:shd w:val="clear" w:color="auto" w:fill="FFFFFF"/>
        <w:spacing w:after="0"/>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 xml:space="preserve">Se han realizado dos reuniones con la embajada de Noruega y la comunidad, ambas gestionadas por el Senador Alfonso De </w:t>
      </w:r>
      <w:proofErr w:type="spellStart"/>
      <w:r>
        <w:rPr>
          <w:rFonts w:ascii="Arial" w:eastAsia="Times New Roman" w:hAnsi="Arial" w:cs="Arial"/>
          <w:color w:val="222222"/>
          <w:sz w:val="24"/>
          <w:szCs w:val="24"/>
          <w:lang w:eastAsia="es-ES"/>
        </w:rPr>
        <w:t>urresti</w:t>
      </w:r>
      <w:proofErr w:type="spellEnd"/>
      <w:r>
        <w:rPr>
          <w:rFonts w:ascii="Arial" w:eastAsia="Times New Roman" w:hAnsi="Arial" w:cs="Arial"/>
          <w:color w:val="222222"/>
          <w:sz w:val="24"/>
          <w:szCs w:val="24"/>
          <w:lang w:eastAsia="es-ES"/>
        </w:rPr>
        <w:t xml:space="preserve">. </w:t>
      </w:r>
    </w:p>
    <w:p w:rsidR="00C24821" w:rsidRPr="00E12B42" w:rsidRDefault="00C24821" w:rsidP="00C24821">
      <w:pPr>
        <w:shd w:val="clear" w:color="auto" w:fill="FFFFFF"/>
        <w:spacing w:after="0"/>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 xml:space="preserve">La primera el 14 de marzo de 2019 </w:t>
      </w:r>
    </w:p>
    <w:p w:rsidR="00C24821" w:rsidRDefault="00C24821" w:rsidP="00C24821">
      <w:pPr>
        <w:shd w:val="clear" w:color="auto" w:fill="FFFFFF"/>
        <w:spacing w:after="0"/>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Y la segunda el 17 de julio de 2019</w:t>
      </w:r>
    </w:p>
    <w:p w:rsidR="00C24821" w:rsidRDefault="00C24821" w:rsidP="00C24821">
      <w:pPr>
        <w:shd w:val="clear" w:color="auto" w:fill="FFFFFF"/>
        <w:spacing w:after="0"/>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 xml:space="preserve">Ambas instancias </w:t>
      </w:r>
      <w:r w:rsidR="00E12B42" w:rsidRPr="00E12B42">
        <w:rPr>
          <w:rFonts w:ascii="Arial" w:eastAsia="Times New Roman" w:hAnsi="Arial" w:cs="Arial"/>
          <w:color w:val="222222"/>
          <w:sz w:val="24"/>
          <w:szCs w:val="24"/>
          <w:lang w:eastAsia="es-ES"/>
        </w:rPr>
        <w:t xml:space="preserve">para abordar situación del proyecto hidroeléctrico en el Río </w:t>
      </w:r>
      <w:proofErr w:type="spellStart"/>
      <w:r w:rsidR="00E12B42" w:rsidRPr="00E12B42">
        <w:rPr>
          <w:rFonts w:ascii="Arial" w:eastAsia="Times New Roman" w:hAnsi="Arial" w:cs="Arial"/>
          <w:color w:val="222222"/>
          <w:sz w:val="24"/>
          <w:szCs w:val="24"/>
          <w:lang w:eastAsia="es-ES"/>
        </w:rPr>
        <w:t>Pilmaiquén</w:t>
      </w:r>
      <w:proofErr w:type="spellEnd"/>
      <w:r w:rsidR="00E12B42" w:rsidRPr="00E12B42">
        <w:rPr>
          <w:rFonts w:ascii="Arial" w:eastAsia="Times New Roman" w:hAnsi="Arial" w:cs="Arial"/>
          <w:color w:val="222222"/>
          <w:sz w:val="24"/>
          <w:szCs w:val="24"/>
          <w:lang w:eastAsia="es-ES"/>
        </w:rPr>
        <w:t>, ejec</w:t>
      </w:r>
      <w:r>
        <w:rPr>
          <w:rFonts w:ascii="Arial" w:eastAsia="Times New Roman" w:hAnsi="Arial" w:cs="Arial"/>
          <w:color w:val="222222"/>
          <w:sz w:val="24"/>
          <w:szCs w:val="24"/>
          <w:lang w:eastAsia="es-ES"/>
        </w:rPr>
        <w:t xml:space="preserve">utado por la empresa </w:t>
      </w:r>
      <w:proofErr w:type="spellStart"/>
      <w:r>
        <w:rPr>
          <w:rFonts w:ascii="Arial" w:eastAsia="Times New Roman" w:hAnsi="Arial" w:cs="Arial"/>
          <w:color w:val="222222"/>
          <w:sz w:val="24"/>
          <w:szCs w:val="24"/>
          <w:lang w:eastAsia="es-ES"/>
        </w:rPr>
        <w:t>Statkratf</w:t>
      </w:r>
      <w:proofErr w:type="spellEnd"/>
      <w:r>
        <w:rPr>
          <w:rFonts w:ascii="Arial" w:eastAsia="Times New Roman" w:hAnsi="Arial" w:cs="Arial"/>
          <w:color w:val="222222"/>
          <w:sz w:val="24"/>
          <w:szCs w:val="24"/>
          <w:lang w:eastAsia="es-ES"/>
        </w:rPr>
        <w:t>.</w:t>
      </w:r>
      <w:r w:rsidR="00E12B42" w:rsidRPr="00E12B42">
        <w:rPr>
          <w:rFonts w:ascii="Arial" w:eastAsia="Times New Roman" w:hAnsi="Arial" w:cs="Arial"/>
          <w:color w:val="222222"/>
          <w:sz w:val="24"/>
          <w:szCs w:val="24"/>
          <w:lang w:eastAsia="es-ES"/>
        </w:rPr>
        <w:t xml:space="preserve"> </w:t>
      </w:r>
    </w:p>
    <w:p w:rsidR="00E12B42" w:rsidRPr="00E12B42" w:rsidRDefault="00E12B42" w:rsidP="00C24821">
      <w:pPr>
        <w:shd w:val="clear" w:color="auto" w:fill="FFFFFF"/>
        <w:spacing w:after="0"/>
        <w:rPr>
          <w:rFonts w:ascii="Arial" w:eastAsia="Times New Roman" w:hAnsi="Arial" w:cs="Arial"/>
          <w:color w:val="222222"/>
          <w:sz w:val="24"/>
          <w:szCs w:val="24"/>
          <w:lang w:eastAsia="es-ES"/>
        </w:rPr>
      </w:pPr>
    </w:p>
    <w:p w:rsidR="00E12B42" w:rsidRPr="00E12B42" w:rsidRDefault="00C24821" w:rsidP="00C24821">
      <w:pPr>
        <w:shd w:val="clear" w:color="auto" w:fill="FFFFFF"/>
        <w:spacing w:after="0"/>
        <w:rPr>
          <w:rFonts w:ascii="Arial" w:eastAsia="Times New Roman" w:hAnsi="Arial" w:cs="Arial"/>
          <w:color w:val="222222"/>
          <w:sz w:val="24"/>
          <w:szCs w:val="24"/>
          <w:u w:val="single"/>
          <w:lang w:eastAsia="es-ES"/>
        </w:rPr>
      </w:pPr>
      <w:r>
        <w:rPr>
          <w:rFonts w:ascii="Arial" w:eastAsia="Times New Roman" w:hAnsi="Arial" w:cs="Arial"/>
          <w:color w:val="222222"/>
          <w:sz w:val="24"/>
          <w:szCs w:val="24"/>
          <w:u w:val="single"/>
          <w:lang w:eastAsia="es-ES"/>
        </w:rPr>
        <w:t>En las reuniones</w:t>
      </w:r>
      <w:r w:rsidR="00E12B42" w:rsidRPr="00E12B42">
        <w:rPr>
          <w:rFonts w:ascii="Arial" w:eastAsia="Times New Roman" w:hAnsi="Arial" w:cs="Arial"/>
          <w:color w:val="222222"/>
          <w:sz w:val="24"/>
          <w:szCs w:val="24"/>
          <w:u w:val="single"/>
          <w:lang w:eastAsia="es-ES"/>
        </w:rPr>
        <w:t xml:space="preserve"> se plantearon los siguientes aspectos relevantes:</w:t>
      </w:r>
    </w:p>
    <w:p w:rsidR="00E12B42" w:rsidRPr="00C24821" w:rsidRDefault="00E12B42" w:rsidP="00C24821">
      <w:pPr>
        <w:shd w:val="clear" w:color="auto" w:fill="FFFFFF"/>
        <w:spacing w:after="0"/>
        <w:rPr>
          <w:rFonts w:ascii="Arial" w:eastAsia="Times New Roman" w:hAnsi="Arial" w:cs="Arial"/>
          <w:color w:val="222222"/>
          <w:sz w:val="24"/>
          <w:szCs w:val="24"/>
          <w:lang w:eastAsia="es-ES"/>
        </w:rPr>
      </w:pPr>
      <w:r w:rsidRPr="00C24821">
        <w:rPr>
          <w:rFonts w:ascii="Arial" w:eastAsia="Times New Roman" w:hAnsi="Arial" w:cs="Arial"/>
          <w:color w:val="222222"/>
          <w:sz w:val="24"/>
          <w:szCs w:val="24"/>
          <w:lang w:eastAsia="es-ES"/>
        </w:rPr>
        <w:t>•</w:t>
      </w:r>
      <w:r w:rsidRPr="00C24821">
        <w:rPr>
          <w:rFonts w:ascii="Arial" w:eastAsia="Times New Roman" w:hAnsi="Arial" w:cs="Arial"/>
          <w:color w:val="222222"/>
          <w:sz w:val="24"/>
          <w:szCs w:val="24"/>
          <w:lang w:eastAsia="es-ES"/>
        </w:rPr>
        <w:tab/>
        <w:t>Las comunidades plantearon su malestar por la represión policial que han sido víctimas las comunidades en su accionar de protección de sus lugares sagrados que están amenazados con ser inundados.</w:t>
      </w:r>
    </w:p>
    <w:p w:rsidR="00E12B42" w:rsidRPr="00C24821" w:rsidRDefault="00E12B42" w:rsidP="00C24821">
      <w:pPr>
        <w:shd w:val="clear" w:color="auto" w:fill="FFFFFF"/>
        <w:spacing w:after="0"/>
        <w:rPr>
          <w:rFonts w:ascii="Arial" w:eastAsia="Times New Roman" w:hAnsi="Arial" w:cs="Arial"/>
          <w:color w:val="222222"/>
          <w:sz w:val="24"/>
          <w:szCs w:val="24"/>
          <w:lang w:eastAsia="es-ES"/>
        </w:rPr>
      </w:pPr>
      <w:r w:rsidRPr="00C24821">
        <w:rPr>
          <w:rFonts w:ascii="Arial" w:eastAsia="Times New Roman" w:hAnsi="Arial" w:cs="Arial"/>
          <w:color w:val="222222"/>
          <w:sz w:val="24"/>
          <w:szCs w:val="24"/>
          <w:lang w:eastAsia="es-ES"/>
        </w:rPr>
        <w:t>•</w:t>
      </w:r>
      <w:r w:rsidRPr="00C24821">
        <w:rPr>
          <w:rFonts w:ascii="Arial" w:eastAsia="Times New Roman" w:hAnsi="Arial" w:cs="Arial"/>
          <w:color w:val="222222"/>
          <w:sz w:val="24"/>
          <w:szCs w:val="24"/>
          <w:lang w:eastAsia="es-ES"/>
        </w:rPr>
        <w:tab/>
        <w:t xml:space="preserve">Las comunidades demandaron que la empresa </w:t>
      </w:r>
      <w:proofErr w:type="spellStart"/>
      <w:r w:rsidRPr="00C24821">
        <w:rPr>
          <w:rFonts w:ascii="Arial" w:eastAsia="Times New Roman" w:hAnsi="Arial" w:cs="Arial"/>
          <w:color w:val="222222"/>
          <w:sz w:val="24"/>
          <w:szCs w:val="24"/>
          <w:lang w:eastAsia="es-ES"/>
        </w:rPr>
        <w:t>Statkraft</w:t>
      </w:r>
      <w:proofErr w:type="spellEnd"/>
      <w:r w:rsidRPr="00C24821">
        <w:rPr>
          <w:rFonts w:ascii="Arial" w:eastAsia="Times New Roman" w:hAnsi="Arial" w:cs="Arial"/>
          <w:color w:val="222222"/>
          <w:sz w:val="24"/>
          <w:szCs w:val="24"/>
          <w:lang w:eastAsia="es-ES"/>
        </w:rPr>
        <w:t xml:space="preserve"> cese en el desarrollo del proyecto hidroeléctrico y se retire del lugar</w:t>
      </w:r>
    </w:p>
    <w:p w:rsidR="00E12B42" w:rsidRPr="00E12B42" w:rsidRDefault="00E12B42" w:rsidP="00C24821">
      <w:pPr>
        <w:shd w:val="clear" w:color="auto" w:fill="FFFFFF"/>
        <w:spacing w:after="0"/>
        <w:rPr>
          <w:rFonts w:ascii="Arial" w:eastAsia="Times New Roman" w:hAnsi="Arial" w:cs="Arial"/>
          <w:color w:val="222222"/>
          <w:sz w:val="24"/>
          <w:szCs w:val="24"/>
          <w:lang w:eastAsia="es-ES"/>
        </w:rPr>
      </w:pPr>
      <w:r w:rsidRPr="00C24821">
        <w:rPr>
          <w:rFonts w:ascii="Arial" w:eastAsia="Times New Roman" w:hAnsi="Arial" w:cs="Arial"/>
          <w:color w:val="222222"/>
          <w:sz w:val="24"/>
          <w:szCs w:val="24"/>
          <w:lang w:eastAsia="es-ES"/>
        </w:rPr>
        <w:t>•</w:t>
      </w:r>
      <w:r w:rsidRPr="00C24821">
        <w:rPr>
          <w:rFonts w:ascii="Arial" w:eastAsia="Times New Roman" w:hAnsi="Arial" w:cs="Arial"/>
          <w:color w:val="222222"/>
          <w:sz w:val="24"/>
          <w:szCs w:val="24"/>
          <w:lang w:eastAsia="es-ES"/>
        </w:rPr>
        <w:tab/>
        <w:t xml:space="preserve">La embajadora </w:t>
      </w:r>
      <w:proofErr w:type="spellStart"/>
      <w:r w:rsidRPr="00C24821">
        <w:rPr>
          <w:rFonts w:ascii="Arial" w:eastAsia="Times New Roman" w:hAnsi="Arial" w:cs="Arial"/>
          <w:color w:val="222222"/>
          <w:sz w:val="24"/>
          <w:szCs w:val="24"/>
          <w:lang w:eastAsia="es-ES"/>
        </w:rPr>
        <w:t>Beate</w:t>
      </w:r>
      <w:proofErr w:type="spellEnd"/>
      <w:r w:rsidRPr="00C24821">
        <w:rPr>
          <w:rFonts w:ascii="Arial" w:eastAsia="Times New Roman" w:hAnsi="Arial" w:cs="Arial"/>
          <w:color w:val="222222"/>
          <w:sz w:val="24"/>
          <w:szCs w:val="24"/>
          <w:lang w:eastAsia="es-ES"/>
        </w:rPr>
        <w:t xml:space="preserve"> </w:t>
      </w:r>
      <w:proofErr w:type="spellStart"/>
      <w:r w:rsidRPr="00C24821">
        <w:rPr>
          <w:rFonts w:ascii="Arial" w:eastAsia="Times New Roman" w:hAnsi="Arial" w:cs="Arial"/>
          <w:color w:val="222222"/>
          <w:sz w:val="24"/>
          <w:szCs w:val="24"/>
          <w:lang w:eastAsia="es-ES"/>
        </w:rPr>
        <w:t>Stirø</w:t>
      </w:r>
      <w:proofErr w:type="spellEnd"/>
      <w:r w:rsidRPr="00C24821">
        <w:rPr>
          <w:rFonts w:ascii="Arial" w:eastAsia="Times New Roman" w:hAnsi="Arial" w:cs="Arial"/>
          <w:color w:val="222222"/>
          <w:sz w:val="24"/>
          <w:szCs w:val="24"/>
          <w:lang w:eastAsia="es-ES"/>
        </w:rPr>
        <w:t xml:space="preserve"> ofreció la organización de una mesa de diálogo, mediada por una institución que dé garantías a todas las partes. Los representantes comunitarios destacaron que una instancia de esta naturaleza solo podría aceptarse si existe un cese inmediato de la represión policial.</w:t>
      </w:r>
    </w:p>
    <w:p w:rsidR="00E12B42" w:rsidRPr="00E12B42" w:rsidRDefault="00E12B42" w:rsidP="00C24821">
      <w:pPr>
        <w:shd w:val="clear" w:color="auto" w:fill="FFFFFF"/>
        <w:spacing w:after="0"/>
        <w:rPr>
          <w:rFonts w:ascii="Arial" w:eastAsia="Times New Roman" w:hAnsi="Arial" w:cs="Arial"/>
          <w:color w:val="222222"/>
          <w:sz w:val="24"/>
          <w:szCs w:val="24"/>
          <w:lang w:eastAsia="es-ES"/>
        </w:rPr>
      </w:pPr>
      <w:r w:rsidRPr="00E12B42">
        <w:rPr>
          <w:rFonts w:ascii="Arial" w:eastAsia="Times New Roman" w:hAnsi="Arial" w:cs="Arial"/>
          <w:color w:val="222222"/>
          <w:sz w:val="24"/>
          <w:szCs w:val="24"/>
          <w:lang w:eastAsia="es-ES"/>
        </w:rPr>
        <w:t>Adjunto documento del INDH elaborado a pa</w:t>
      </w:r>
      <w:r w:rsidRPr="00C24821">
        <w:rPr>
          <w:rFonts w:ascii="Arial" w:eastAsia="Times New Roman" w:hAnsi="Arial" w:cs="Arial"/>
          <w:color w:val="222222"/>
          <w:sz w:val="24"/>
          <w:szCs w:val="24"/>
          <w:lang w:eastAsia="es-ES"/>
        </w:rPr>
        <w:t xml:space="preserve">rtir de visita realizada de sus </w:t>
      </w:r>
      <w:r w:rsidRPr="00E12B42">
        <w:rPr>
          <w:rFonts w:ascii="Arial" w:eastAsia="Times New Roman" w:hAnsi="Arial" w:cs="Arial"/>
          <w:color w:val="222222"/>
          <w:sz w:val="24"/>
          <w:szCs w:val="24"/>
          <w:lang w:eastAsia="es-ES"/>
        </w:rPr>
        <w:t>representantes a las comunidades el 06 de julio en el contexto de un desalojo policial.</w:t>
      </w:r>
    </w:p>
    <w:p w:rsidR="00E12B42" w:rsidRPr="00E12B42" w:rsidRDefault="00E12B42" w:rsidP="00C24821">
      <w:pPr>
        <w:shd w:val="clear" w:color="auto" w:fill="FFFFFF"/>
        <w:spacing w:after="0"/>
        <w:rPr>
          <w:rFonts w:ascii="Arial" w:eastAsia="Times New Roman" w:hAnsi="Arial" w:cs="Arial"/>
          <w:color w:val="222222"/>
          <w:sz w:val="24"/>
          <w:szCs w:val="24"/>
          <w:lang w:eastAsia="es-ES"/>
        </w:rPr>
      </w:pPr>
    </w:p>
    <w:p w:rsidR="00E12B42" w:rsidRPr="00C24821" w:rsidRDefault="00E12B42" w:rsidP="00C24821">
      <w:pPr>
        <w:spacing w:after="0"/>
        <w:rPr>
          <w:rFonts w:ascii="Arial" w:hAnsi="Arial" w:cs="Arial"/>
          <w:b/>
          <w:sz w:val="24"/>
          <w:szCs w:val="24"/>
        </w:rPr>
      </w:pPr>
    </w:p>
    <w:p w:rsidR="00AB4371" w:rsidRDefault="007B73A4" w:rsidP="00C24821">
      <w:pPr>
        <w:spacing w:after="0"/>
        <w:rPr>
          <w:rFonts w:ascii="Arial" w:hAnsi="Arial" w:cs="Arial"/>
          <w:b/>
          <w:sz w:val="28"/>
          <w:szCs w:val="28"/>
        </w:rPr>
      </w:pPr>
      <w:r w:rsidRPr="00C24821">
        <w:rPr>
          <w:rFonts w:ascii="Arial" w:hAnsi="Arial" w:cs="Arial"/>
          <w:b/>
          <w:sz w:val="28"/>
          <w:szCs w:val="28"/>
        </w:rPr>
        <w:t xml:space="preserve">Sobre </w:t>
      </w:r>
      <w:proofErr w:type="spellStart"/>
      <w:r w:rsidRPr="00C24821">
        <w:rPr>
          <w:rFonts w:ascii="Arial" w:hAnsi="Arial" w:cs="Arial"/>
          <w:b/>
          <w:sz w:val="28"/>
          <w:szCs w:val="28"/>
        </w:rPr>
        <w:t>Statkraft</w:t>
      </w:r>
      <w:proofErr w:type="spellEnd"/>
    </w:p>
    <w:p w:rsidR="00C24821" w:rsidRPr="00C24821" w:rsidRDefault="00C24821" w:rsidP="00C24821">
      <w:pPr>
        <w:spacing w:after="0"/>
        <w:rPr>
          <w:rFonts w:ascii="Arial" w:hAnsi="Arial" w:cs="Arial"/>
          <w:b/>
          <w:sz w:val="28"/>
          <w:szCs w:val="28"/>
        </w:rPr>
      </w:pPr>
    </w:p>
    <w:p w:rsidR="007B73A4" w:rsidRPr="00C24821" w:rsidRDefault="007B73A4" w:rsidP="00C24821">
      <w:pPr>
        <w:spacing w:after="0"/>
        <w:rPr>
          <w:rFonts w:ascii="Arial" w:hAnsi="Arial" w:cs="Arial"/>
          <w:sz w:val="24"/>
          <w:szCs w:val="24"/>
        </w:rPr>
      </w:pPr>
      <w:proofErr w:type="spellStart"/>
      <w:r w:rsidRPr="00C24821">
        <w:rPr>
          <w:rFonts w:ascii="Arial" w:hAnsi="Arial" w:cs="Arial"/>
          <w:sz w:val="24"/>
          <w:szCs w:val="24"/>
        </w:rPr>
        <w:t>Statkraft</w:t>
      </w:r>
      <w:proofErr w:type="spellEnd"/>
      <w:r w:rsidRPr="00C24821">
        <w:rPr>
          <w:rFonts w:ascii="Arial" w:hAnsi="Arial" w:cs="Arial"/>
          <w:sz w:val="24"/>
          <w:szCs w:val="24"/>
        </w:rPr>
        <w:t xml:space="preserve"> es el más grande generador de energía renovable en Europa.</w:t>
      </w:r>
    </w:p>
    <w:p w:rsidR="007B73A4" w:rsidRPr="00C24821" w:rsidRDefault="007B73A4" w:rsidP="00C24821">
      <w:pPr>
        <w:spacing w:after="0"/>
        <w:rPr>
          <w:rFonts w:ascii="Arial" w:hAnsi="Arial" w:cs="Arial"/>
          <w:sz w:val="24"/>
          <w:szCs w:val="24"/>
        </w:rPr>
      </w:pPr>
      <w:proofErr w:type="spellStart"/>
      <w:r w:rsidRPr="00C24821">
        <w:rPr>
          <w:rFonts w:ascii="Arial" w:hAnsi="Arial" w:cs="Arial"/>
          <w:sz w:val="24"/>
          <w:szCs w:val="24"/>
        </w:rPr>
        <w:t>Statakraft</w:t>
      </w:r>
      <w:proofErr w:type="spellEnd"/>
      <w:r w:rsidRPr="00C24821">
        <w:rPr>
          <w:rFonts w:ascii="Arial" w:hAnsi="Arial" w:cs="Arial"/>
          <w:sz w:val="24"/>
          <w:szCs w:val="24"/>
        </w:rPr>
        <w:t xml:space="preserve"> es una empresa de generación de energía de propiedad del estado noruego, con más de 120 años de historia y 3.600 trabajadores, presentes en 16 países y cuatro continentes, siendo la mayor generadora de energía renovable de Europa.</w:t>
      </w:r>
    </w:p>
    <w:p w:rsidR="007B73A4" w:rsidRPr="00C24821" w:rsidRDefault="007B73A4" w:rsidP="00C24821">
      <w:pPr>
        <w:spacing w:after="0"/>
        <w:rPr>
          <w:rFonts w:ascii="Arial" w:hAnsi="Arial" w:cs="Arial"/>
          <w:sz w:val="24"/>
          <w:szCs w:val="24"/>
        </w:rPr>
      </w:pPr>
      <w:r w:rsidRPr="00C24821">
        <w:rPr>
          <w:rFonts w:ascii="Arial" w:hAnsi="Arial" w:cs="Arial"/>
          <w:sz w:val="24"/>
          <w:szCs w:val="24"/>
        </w:rPr>
        <w:t>El grupo produce energía renovable: hidroeléctrica, eólica, solar, de gas y suministra calefacción urbana.</w:t>
      </w:r>
    </w:p>
    <w:p w:rsidR="007B73A4" w:rsidRPr="00C24821" w:rsidRDefault="007B73A4" w:rsidP="00C24821">
      <w:pPr>
        <w:spacing w:after="0"/>
        <w:rPr>
          <w:rFonts w:ascii="Arial" w:hAnsi="Arial" w:cs="Arial"/>
          <w:sz w:val="24"/>
          <w:szCs w:val="24"/>
        </w:rPr>
      </w:pPr>
      <w:proofErr w:type="spellStart"/>
      <w:r w:rsidRPr="00C24821">
        <w:rPr>
          <w:rFonts w:ascii="Arial" w:hAnsi="Arial" w:cs="Arial"/>
          <w:sz w:val="24"/>
          <w:szCs w:val="24"/>
        </w:rPr>
        <w:t>Statkraft</w:t>
      </w:r>
      <w:proofErr w:type="spellEnd"/>
      <w:r w:rsidRPr="00C24821">
        <w:rPr>
          <w:rFonts w:ascii="Arial" w:hAnsi="Arial" w:cs="Arial"/>
          <w:sz w:val="24"/>
          <w:szCs w:val="24"/>
        </w:rPr>
        <w:t xml:space="preserve"> está presente en Chile a través de su </w:t>
      </w:r>
      <w:proofErr w:type="spellStart"/>
      <w:r w:rsidRPr="00C24821">
        <w:rPr>
          <w:rFonts w:ascii="Arial" w:hAnsi="Arial" w:cs="Arial"/>
          <w:sz w:val="24"/>
          <w:szCs w:val="24"/>
        </w:rPr>
        <w:t>joint</w:t>
      </w:r>
      <w:proofErr w:type="spellEnd"/>
      <w:r w:rsidRPr="00C24821">
        <w:rPr>
          <w:rFonts w:ascii="Arial" w:hAnsi="Arial" w:cs="Arial"/>
          <w:sz w:val="24"/>
          <w:szCs w:val="24"/>
        </w:rPr>
        <w:t xml:space="preserve"> </w:t>
      </w:r>
      <w:proofErr w:type="spellStart"/>
      <w:r w:rsidRPr="00C24821">
        <w:rPr>
          <w:rFonts w:ascii="Arial" w:hAnsi="Arial" w:cs="Arial"/>
          <w:sz w:val="24"/>
          <w:szCs w:val="24"/>
        </w:rPr>
        <w:t>venture</w:t>
      </w:r>
      <w:proofErr w:type="spellEnd"/>
      <w:r w:rsidRPr="00C24821">
        <w:rPr>
          <w:rFonts w:ascii="Arial" w:hAnsi="Arial" w:cs="Arial"/>
          <w:sz w:val="24"/>
          <w:szCs w:val="24"/>
        </w:rPr>
        <w:t xml:space="preserve">, Empresa Eléctrica Tinguiririca, en donde en conjunto con la empresa china </w:t>
      </w:r>
      <w:proofErr w:type="spellStart"/>
      <w:r w:rsidRPr="00C24821">
        <w:rPr>
          <w:rFonts w:ascii="Arial" w:hAnsi="Arial" w:cs="Arial"/>
          <w:sz w:val="24"/>
          <w:szCs w:val="24"/>
        </w:rPr>
        <w:t>Pacific</w:t>
      </w:r>
      <w:proofErr w:type="spellEnd"/>
      <w:r w:rsidRPr="00C24821">
        <w:rPr>
          <w:rFonts w:ascii="Arial" w:hAnsi="Arial" w:cs="Arial"/>
          <w:sz w:val="24"/>
          <w:szCs w:val="24"/>
        </w:rPr>
        <w:t xml:space="preserve"> </w:t>
      </w:r>
      <w:proofErr w:type="spellStart"/>
      <w:r w:rsidRPr="00C24821">
        <w:rPr>
          <w:rFonts w:ascii="Arial" w:hAnsi="Arial" w:cs="Arial"/>
          <w:sz w:val="24"/>
          <w:szCs w:val="24"/>
        </w:rPr>
        <w:t>Hydro</w:t>
      </w:r>
      <w:proofErr w:type="spellEnd"/>
      <w:r w:rsidRPr="00C24821">
        <w:rPr>
          <w:rFonts w:ascii="Arial" w:hAnsi="Arial" w:cs="Arial"/>
          <w:sz w:val="24"/>
          <w:szCs w:val="24"/>
        </w:rPr>
        <w:t xml:space="preserve">, comparte la propiedad de las plantas </w:t>
      </w:r>
      <w:r w:rsidR="00EE4ABE" w:rsidRPr="00C24821">
        <w:rPr>
          <w:rFonts w:ascii="Arial" w:hAnsi="Arial" w:cs="Arial"/>
          <w:sz w:val="24"/>
          <w:szCs w:val="24"/>
        </w:rPr>
        <w:t>de La Confluencia y La Higuera.</w:t>
      </w:r>
    </w:p>
    <w:p w:rsidR="007B73A4" w:rsidRPr="00C24821" w:rsidRDefault="007B73A4" w:rsidP="00C24821">
      <w:pPr>
        <w:spacing w:after="0"/>
        <w:rPr>
          <w:rFonts w:ascii="Arial" w:hAnsi="Arial" w:cs="Arial"/>
          <w:sz w:val="24"/>
          <w:szCs w:val="24"/>
        </w:rPr>
      </w:pPr>
      <w:r w:rsidRPr="00C24821">
        <w:rPr>
          <w:rFonts w:ascii="Arial" w:hAnsi="Arial" w:cs="Arial"/>
          <w:b/>
          <w:sz w:val="24"/>
          <w:szCs w:val="24"/>
        </w:rPr>
        <w:t>La Confluencia:</w:t>
      </w:r>
      <w:r w:rsidRPr="00C24821">
        <w:rPr>
          <w:rFonts w:ascii="Arial" w:hAnsi="Arial" w:cs="Arial"/>
          <w:sz w:val="24"/>
          <w:szCs w:val="24"/>
        </w:rPr>
        <w:t xml:space="preserve"> central hidroeléctrica que empezó su operación comercial el año 2010 y está ubicada en el valle de Tinguiririca en el sur de la región Metropolitana. </w:t>
      </w:r>
      <w:proofErr w:type="spellStart"/>
      <w:r w:rsidRPr="00C24821">
        <w:rPr>
          <w:rFonts w:ascii="Arial" w:hAnsi="Arial" w:cs="Arial"/>
          <w:sz w:val="24"/>
          <w:szCs w:val="24"/>
        </w:rPr>
        <w:t>Statkraft</w:t>
      </w:r>
      <w:proofErr w:type="spellEnd"/>
      <w:r w:rsidRPr="00C24821">
        <w:rPr>
          <w:rFonts w:ascii="Arial" w:hAnsi="Arial" w:cs="Arial"/>
          <w:sz w:val="24"/>
          <w:szCs w:val="24"/>
        </w:rPr>
        <w:t xml:space="preserve"> en dueño de un 50 % de la operación. Energía: 163 MW.</w:t>
      </w:r>
    </w:p>
    <w:p w:rsidR="007B73A4" w:rsidRDefault="007B73A4" w:rsidP="00C24821">
      <w:pPr>
        <w:spacing w:after="0"/>
        <w:rPr>
          <w:rFonts w:ascii="Arial" w:hAnsi="Arial" w:cs="Arial"/>
          <w:sz w:val="24"/>
          <w:szCs w:val="24"/>
        </w:rPr>
      </w:pPr>
      <w:r w:rsidRPr="00C24821">
        <w:rPr>
          <w:rFonts w:ascii="Arial" w:hAnsi="Arial" w:cs="Arial"/>
          <w:b/>
          <w:sz w:val="24"/>
          <w:szCs w:val="24"/>
        </w:rPr>
        <w:lastRenderedPageBreak/>
        <w:t xml:space="preserve">La Higuera: </w:t>
      </w:r>
      <w:r w:rsidRPr="00C24821">
        <w:rPr>
          <w:rFonts w:ascii="Arial" w:hAnsi="Arial" w:cs="Arial"/>
          <w:sz w:val="24"/>
          <w:szCs w:val="24"/>
        </w:rPr>
        <w:t xml:space="preserve">central hidroeléctrica que empezó su operación comercial el año 2010.Está ubicada en la Región de O´Higgins, al sur de Chile. </w:t>
      </w:r>
      <w:proofErr w:type="spellStart"/>
      <w:r w:rsidRPr="00C24821">
        <w:rPr>
          <w:rFonts w:ascii="Arial" w:hAnsi="Arial" w:cs="Arial"/>
          <w:sz w:val="24"/>
          <w:szCs w:val="24"/>
        </w:rPr>
        <w:t>Statkraft</w:t>
      </w:r>
      <w:proofErr w:type="spellEnd"/>
      <w:r w:rsidRPr="00C24821">
        <w:rPr>
          <w:rFonts w:ascii="Arial" w:hAnsi="Arial" w:cs="Arial"/>
          <w:sz w:val="24"/>
          <w:szCs w:val="24"/>
        </w:rPr>
        <w:t xml:space="preserve"> en dueño de un 50 % de la operación. Energía: 155MW.</w:t>
      </w:r>
    </w:p>
    <w:p w:rsidR="00C24821" w:rsidRPr="00C24821" w:rsidRDefault="00C24821" w:rsidP="00C24821">
      <w:pPr>
        <w:spacing w:after="0"/>
        <w:rPr>
          <w:rFonts w:ascii="Arial" w:hAnsi="Arial" w:cs="Arial"/>
          <w:sz w:val="24"/>
          <w:szCs w:val="24"/>
        </w:rPr>
      </w:pPr>
    </w:p>
    <w:p w:rsidR="00E12B42" w:rsidRPr="00C24821" w:rsidRDefault="00E12B42" w:rsidP="00C24821">
      <w:pPr>
        <w:spacing w:after="0"/>
        <w:rPr>
          <w:rFonts w:ascii="Arial" w:hAnsi="Arial" w:cs="Arial"/>
          <w:i/>
          <w:sz w:val="24"/>
          <w:szCs w:val="24"/>
          <w:u w:val="single"/>
        </w:rPr>
      </w:pPr>
      <w:r w:rsidRPr="00C24821">
        <w:rPr>
          <w:rFonts w:ascii="Arial" w:hAnsi="Arial" w:cs="Arial"/>
          <w:i/>
          <w:sz w:val="24"/>
          <w:szCs w:val="24"/>
          <w:u w:val="single"/>
        </w:rPr>
        <w:t>Corte Suprema acoge recursos contra hidroeléctricas en río Tinguiririca</w:t>
      </w:r>
    </w:p>
    <w:p w:rsidR="00E12B42" w:rsidRPr="00C24821" w:rsidRDefault="00E12B42" w:rsidP="00C24821">
      <w:pPr>
        <w:spacing w:after="0"/>
        <w:rPr>
          <w:rFonts w:ascii="Arial" w:hAnsi="Arial" w:cs="Arial"/>
          <w:sz w:val="24"/>
          <w:szCs w:val="24"/>
        </w:rPr>
      </w:pPr>
      <w:r w:rsidRPr="00C24821">
        <w:rPr>
          <w:rFonts w:ascii="Arial" w:hAnsi="Arial" w:cs="Arial"/>
          <w:sz w:val="24"/>
          <w:szCs w:val="24"/>
        </w:rPr>
        <w:t>En fallo dividido, la Sala Constitucional de la Corte Suprema acogió un recurso de protección presentado por la junta de vigilancia del río Tinguiririca por el uso de las aguas de ese curso fluvial para las centrales hidroeléctricas La Higuera y La Confluencia.</w:t>
      </w:r>
    </w:p>
    <w:p w:rsidR="005046D9" w:rsidRPr="00C24821" w:rsidRDefault="00E12B42" w:rsidP="00C24821">
      <w:pPr>
        <w:spacing w:after="0"/>
        <w:rPr>
          <w:rFonts w:ascii="Arial" w:hAnsi="Arial" w:cs="Arial"/>
          <w:sz w:val="24"/>
          <w:szCs w:val="24"/>
        </w:rPr>
      </w:pPr>
      <w:r w:rsidRPr="00C24821">
        <w:rPr>
          <w:rFonts w:ascii="Arial" w:hAnsi="Arial" w:cs="Arial"/>
          <w:sz w:val="24"/>
          <w:szCs w:val="24"/>
        </w:rPr>
        <w:t>La resolución determinó que el funcionamiento de ambas centrales de pasada atenta contra el derecho de propiedad de los recurrentes, garantizado en el artículo 19 Nº 24 de la Constitución, debido a las constantes alzas y bajas del caudal del río Tinguiririca, hecho que incluso ha sido comprobado por fiscalizaciones de la Dirección General de Aguas (DGA).</w:t>
      </w:r>
    </w:p>
    <w:p w:rsidR="00E12B42" w:rsidRPr="00C24821" w:rsidRDefault="00E12B42" w:rsidP="00C24821">
      <w:pPr>
        <w:spacing w:after="0"/>
        <w:rPr>
          <w:rFonts w:ascii="Arial" w:hAnsi="Arial" w:cs="Arial"/>
          <w:sz w:val="24"/>
          <w:szCs w:val="24"/>
        </w:rPr>
      </w:pPr>
    </w:p>
    <w:p w:rsidR="007B73A4" w:rsidRPr="00C24821" w:rsidRDefault="00EE4ABE" w:rsidP="00C24821">
      <w:pPr>
        <w:spacing w:after="0"/>
        <w:rPr>
          <w:rFonts w:ascii="Arial" w:hAnsi="Arial" w:cs="Arial"/>
          <w:b/>
          <w:sz w:val="24"/>
          <w:szCs w:val="24"/>
        </w:rPr>
      </w:pPr>
      <w:r w:rsidRPr="00C24821">
        <w:rPr>
          <w:rFonts w:ascii="Arial" w:hAnsi="Arial" w:cs="Arial"/>
          <w:b/>
          <w:sz w:val="24"/>
          <w:szCs w:val="24"/>
        </w:rPr>
        <w:t>Sus p</w:t>
      </w:r>
      <w:r w:rsidR="007B73A4" w:rsidRPr="00C24821">
        <w:rPr>
          <w:rFonts w:ascii="Arial" w:hAnsi="Arial" w:cs="Arial"/>
          <w:b/>
          <w:sz w:val="24"/>
          <w:szCs w:val="24"/>
        </w:rPr>
        <w:t xml:space="preserve">royectos en el Río </w:t>
      </w:r>
      <w:proofErr w:type="spellStart"/>
      <w:r w:rsidR="007B73A4" w:rsidRPr="00C24821">
        <w:rPr>
          <w:rFonts w:ascii="Arial" w:hAnsi="Arial" w:cs="Arial"/>
          <w:b/>
          <w:sz w:val="24"/>
          <w:szCs w:val="24"/>
        </w:rPr>
        <w:t>Pilmaiquen</w:t>
      </w:r>
      <w:proofErr w:type="spellEnd"/>
    </w:p>
    <w:p w:rsidR="007B73A4" w:rsidRPr="00C24821" w:rsidRDefault="007B73A4" w:rsidP="00C24821">
      <w:pPr>
        <w:spacing w:after="0"/>
        <w:rPr>
          <w:rFonts w:ascii="Arial" w:hAnsi="Arial" w:cs="Arial"/>
          <w:sz w:val="24"/>
          <w:szCs w:val="24"/>
        </w:rPr>
      </w:pPr>
      <w:r w:rsidRPr="00C24821">
        <w:rPr>
          <w:rFonts w:ascii="Arial" w:hAnsi="Arial" w:cs="Arial"/>
          <w:sz w:val="24"/>
          <w:szCs w:val="24"/>
        </w:rPr>
        <w:t xml:space="preserve">En el año 2014 </w:t>
      </w:r>
      <w:proofErr w:type="spellStart"/>
      <w:r w:rsidRPr="00C24821">
        <w:rPr>
          <w:rFonts w:ascii="Arial" w:hAnsi="Arial" w:cs="Arial"/>
          <w:sz w:val="24"/>
          <w:szCs w:val="24"/>
        </w:rPr>
        <w:t>Statkraft</w:t>
      </w:r>
      <w:proofErr w:type="spellEnd"/>
      <w:r w:rsidRPr="00C24821">
        <w:rPr>
          <w:rFonts w:ascii="Arial" w:hAnsi="Arial" w:cs="Arial"/>
          <w:sz w:val="24"/>
          <w:szCs w:val="24"/>
        </w:rPr>
        <w:t xml:space="preserve"> absorbe los activos de la empresa SN </w:t>
      </w:r>
      <w:proofErr w:type="spellStart"/>
      <w:r w:rsidRPr="00C24821">
        <w:rPr>
          <w:rFonts w:ascii="Arial" w:hAnsi="Arial" w:cs="Arial"/>
          <w:sz w:val="24"/>
          <w:szCs w:val="24"/>
        </w:rPr>
        <w:t>Power</w:t>
      </w:r>
      <w:proofErr w:type="spellEnd"/>
      <w:r w:rsidRPr="00C24821">
        <w:rPr>
          <w:rFonts w:ascii="Arial" w:hAnsi="Arial" w:cs="Arial"/>
          <w:sz w:val="24"/>
          <w:szCs w:val="24"/>
        </w:rPr>
        <w:t xml:space="preserve"> y comienza su operación en nuestro país como </w:t>
      </w:r>
      <w:proofErr w:type="spellStart"/>
      <w:r w:rsidRPr="00C24821">
        <w:rPr>
          <w:rFonts w:ascii="Arial" w:hAnsi="Arial" w:cs="Arial"/>
          <w:sz w:val="24"/>
          <w:szCs w:val="24"/>
        </w:rPr>
        <w:t>Statkraft</w:t>
      </w:r>
      <w:proofErr w:type="spellEnd"/>
      <w:r w:rsidRPr="00C24821">
        <w:rPr>
          <w:rFonts w:ascii="Arial" w:hAnsi="Arial" w:cs="Arial"/>
          <w:sz w:val="24"/>
          <w:szCs w:val="24"/>
        </w:rPr>
        <w:t xml:space="preserve"> Chile.</w:t>
      </w:r>
    </w:p>
    <w:p w:rsidR="007B73A4" w:rsidRDefault="007B73A4" w:rsidP="00C24821">
      <w:pPr>
        <w:spacing w:after="0"/>
        <w:rPr>
          <w:rFonts w:ascii="Arial" w:hAnsi="Arial" w:cs="Arial"/>
          <w:sz w:val="24"/>
          <w:szCs w:val="24"/>
        </w:rPr>
      </w:pPr>
      <w:r w:rsidRPr="00C24821">
        <w:rPr>
          <w:rFonts w:ascii="Arial" w:hAnsi="Arial" w:cs="Arial"/>
          <w:sz w:val="24"/>
          <w:szCs w:val="24"/>
        </w:rPr>
        <w:t>El 2015 adquiri</w:t>
      </w:r>
      <w:r w:rsidR="00E12B42" w:rsidRPr="00C24821">
        <w:rPr>
          <w:rFonts w:ascii="Arial" w:hAnsi="Arial" w:cs="Arial"/>
          <w:sz w:val="24"/>
          <w:szCs w:val="24"/>
        </w:rPr>
        <w:t xml:space="preserve">eron la </w:t>
      </w:r>
      <w:r w:rsidRPr="00C24821">
        <w:rPr>
          <w:rFonts w:ascii="Arial" w:hAnsi="Arial" w:cs="Arial"/>
          <w:sz w:val="24"/>
          <w:szCs w:val="24"/>
        </w:rPr>
        <w:t xml:space="preserve"> Empresa Eléctrica </w:t>
      </w:r>
      <w:proofErr w:type="spellStart"/>
      <w:r w:rsidRPr="00C24821">
        <w:rPr>
          <w:rFonts w:ascii="Arial" w:hAnsi="Arial" w:cs="Arial"/>
          <w:sz w:val="24"/>
          <w:szCs w:val="24"/>
        </w:rPr>
        <w:t>Pilmaiquén</w:t>
      </w:r>
      <w:proofErr w:type="spellEnd"/>
      <w:r w:rsidRPr="00C24821">
        <w:rPr>
          <w:rFonts w:ascii="Arial" w:hAnsi="Arial" w:cs="Arial"/>
          <w:sz w:val="24"/>
          <w:szCs w:val="24"/>
        </w:rPr>
        <w:t xml:space="preserve"> con proyectos y operación en la cuenca del río </w:t>
      </w:r>
      <w:proofErr w:type="spellStart"/>
      <w:r w:rsidRPr="00C24821">
        <w:rPr>
          <w:rFonts w:ascii="Arial" w:hAnsi="Arial" w:cs="Arial"/>
          <w:sz w:val="24"/>
          <w:szCs w:val="24"/>
        </w:rPr>
        <w:t>Pilmaiquen</w:t>
      </w:r>
      <w:proofErr w:type="spellEnd"/>
      <w:r w:rsidRPr="00C24821">
        <w:rPr>
          <w:rFonts w:ascii="Arial" w:hAnsi="Arial" w:cs="Arial"/>
          <w:sz w:val="24"/>
          <w:szCs w:val="24"/>
        </w:rPr>
        <w:t>, en la frontera de las regiones de Los Lagos y Los Ríos.</w:t>
      </w:r>
    </w:p>
    <w:p w:rsidR="00C24821" w:rsidRDefault="00C24821" w:rsidP="00C24821">
      <w:pPr>
        <w:spacing w:after="0"/>
        <w:rPr>
          <w:rFonts w:ascii="Arial" w:hAnsi="Arial" w:cs="Arial"/>
          <w:b/>
          <w:sz w:val="24"/>
          <w:szCs w:val="24"/>
        </w:rPr>
      </w:pPr>
    </w:p>
    <w:p w:rsidR="007B73A4" w:rsidRPr="00C24821" w:rsidRDefault="007B73A4" w:rsidP="00C24821">
      <w:pPr>
        <w:spacing w:after="0"/>
        <w:rPr>
          <w:rFonts w:ascii="Arial" w:hAnsi="Arial" w:cs="Arial"/>
          <w:b/>
          <w:sz w:val="24"/>
          <w:szCs w:val="24"/>
        </w:rPr>
      </w:pPr>
      <w:r w:rsidRPr="00C24821">
        <w:rPr>
          <w:rFonts w:ascii="Arial" w:hAnsi="Arial" w:cs="Arial"/>
          <w:b/>
          <w:sz w:val="24"/>
          <w:szCs w:val="24"/>
        </w:rPr>
        <w:t xml:space="preserve">Central Hidroeléctrica </w:t>
      </w:r>
      <w:proofErr w:type="spellStart"/>
      <w:r w:rsidRPr="00C24821">
        <w:rPr>
          <w:rFonts w:ascii="Arial" w:hAnsi="Arial" w:cs="Arial"/>
          <w:b/>
          <w:sz w:val="24"/>
          <w:szCs w:val="24"/>
        </w:rPr>
        <w:t>Rucatayo</w:t>
      </w:r>
      <w:proofErr w:type="spellEnd"/>
    </w:p>
    <w:p w:rsidR="007B73A4" w:rsidRDefault="007B73A4" w:rsidP="00C24821">
      <w:pPr>
        <w:spacing w:after="0"/>
        <w:rPr>
          <w:rFonts w:ascii="Arial" w:hAnsi="Arial" w:cs="Arial"/>
          <w:sz w:val="24"/>
          <w:szCs w:val="24"/>
        </w:rPr>
      </w:pPr>
      <w:r w:rsidRPr="00C24821">
        <w:rPr>
          <w:rFonts w:ascii="Arial" w:hAnsi="Arial" w:cs="Arial"/>
          <w:sz w:val="24"/>
          <w:szCs w:val="24"/>
        </w:rPr>
        <w:t xml:space="preserve">Central de pasada ubicada en el Rio </w:t>
      </w:r>
      <w:proofErr w:type="spellStart"/>
      <w:r w:rsidRPr="00C24821">
        <w:rPr>
          <w:rFonts w:ascii="Arial" w:hAnsi="Arial" w:cs="Arial"/>
          <w:sz w:val="24"/>
          <w:szCs w:val="24"/>
        </w:rPr>
        <w:t>Pilmaiquén</w:t>
      </w:r>
      <w:proofErr w:type="spellEnd"/>
      <w:r w:rsidRPr="00C24821">
        <w:rPr>
          <w:rFonts w:ascii="Arial" w:hAnsi="Arial" w:cs="Arial"/>
          <w:sz w:val="24"/>
          <w:szCs w:val="24"/>
        </w:rPr>
        <w:t xml:space="preserve"> a unos 36 kilómetros al este de la ciudad de Osorno. Está en operación desde el año 2012, previo  </w:t>
      </w:r>
      <w:proofErr w:type="spellStart"/>
      <w:r w:rsidRPr="00C24821">
        <w:rPr>
          <w:rFonts w:ascii="Arial" w:hAnsi="Arial" w:cs="Arial"/>
          <w:sz w:val="24"/>
          <w:szCs w:val="24"/>
        </w:rPr>
        <w:t>adquisión</w:t>
      </w:r>
      <w:proofErr w:type="spellEnd"/>
      <w:r w:rsidRPr="00C24821">
        <w:rPr>
          <w:rFonts w:ascii="Arial" w:hAnsi="Arial" w:cs="Arial"/>
          <w:sz w:val="24"/>
          <w:szCs w:val="24"/>
        </w:rPr>
        <w:t xml:space="preserve"> de </w:t>
      </w:r>
      <w:proofErr w:type="spellStart"/>
      <w:r w:rsidRPr="00C24821">
        <w:rPr>
          <w:rFonts w:ascii="Arial" w:hAnsi="Arial" w:cs="Arial"/>
          <w:sz w:val="24"/>
          <w:szCs w:val="24"/>
        </w:rPr>
        <w:t>Statkraft</w:t>
      </w:r>
      <w:proofErr w:type="spellEnd"/>
      <w:r w:rsidRPr="00C24821">
        <w:rPr>
          <w:rFonts w:ascii="Arial" w:hAnsi="Arial" w:cs="Arial"/>
          <w:sz w:val="24"/>
          <w:szCs w:val="24"/>
        </w:rPr>
        <w:t>. Tiene una capacidad instalada de 55 MW y entrega energía a 30 mil hogares aproximadamente.</w:t>
      </w:r>
    </w:p>
    <w:p w:rsidR="00C24821" w:rsidRPr="00C24821" w:rsidRDefault="00C24821" w:rsidP="00C24821">
      <w:pPr>
        <w:spacing w:after="0"/>
        <w:rPr>
          <w:rFonts w:ascii="Arial" w:hAnsi="Arial" w:cs="Arial"/>
          <w:sz w:val="24"/>
          <w:szCs w:val="24"/>
        </w:rPr>
      </w:pPr>
    </w:p>
    <w:p w:rsidR="007B73A4" w:rsidRPr="00C24821" w:rsidRDefault="007B73A4" w:rsidP="00C24821">
      <w:pPr>
        <w:spacing w:after="0"/>
        <w:rPr>
          <w:rFonts w:ascii="Arial" w:hAnsi="Arial" w:cs="Arial"/>
          <w:b/>
          <w:sz w:val="24"/>
          <w:szCs w:val="24"/>
        </w:rPr>
      </w:pPr>
      <w:r w:rsidRPr="00C24821">
        <w:rPr>
          <w:rFonts w:ascii="Arial" w:hAnsi="Arial" w:cs="Arial"/>
          <w:b/>
          <w:sz w:val="24"/>
          <w:szCs w:val="24"/>
        </w:rPr>
        <w:t>Proyecto Central Hidroeléctrica Osorno</w:t>
      </w:r>
    </w:p>
    <w:p w:rsidR="007B73A4" w:rsidRPr="00C24821" w:rsidRDefault="007B73A4" w:rsidP="00C24821">
      <w:pPr>
        <w:spacing w:after="0"/>
        <w:rPr>
          <w:rFonts w:ascii="Arial" w:hAnsi="Arial" w:cs="Arial"/>
          <w:sz w:val="24"/>
          <w:szCs w:val="24"/>
        </w:rPr>
      </w:pPr>
      <w:r w:rsidRPr="00C24821">
        <w:rPr>
          <w:rFonts w:ascii="Arial" w:hAnsi="Arial" w:cs="Arial"/>
          <w:sz w:val="24"/>
          <w:szCs w:val="24"/>
        </w:rPr>
        <w:t xml:space="preserve">Considera la construcción de una central de pasada (similar a Central </w:t>
      </w:r>
      <w:proofErr w:type="spellStart"/>
      <w:r w:rsidRPr="00C24821">
        <w:rPr>
          <w:rFonts w:ascii="Arial" w:hAnsi="Arial" w:cs="Arial"/>
          <w:sz w:val="24"/>
          <w:szCs w:val="24"/>
        </w:rPr>
        <w:t>Rucatayo</w:t>
      </w:r>
      <w:proofErr w:type="spellEnd"/>
      <w:r w:rsidRPr="00C24821">
        <w:rPr>
          <w:rFonts w:ascii="Arial" w:hAnsi="Arial" w:cs="Arial"/>
          <w:sz w:val="24"/>
          <w:szCs w:val="24"/>
        </w:rPr>
        <w:t xml:space="preserve"> en operación) en el río </w:t>
      </w:r>
      <w:proofErr w:type="spellStart"/>
      <w:r w:rsidRPr="00C24821">
        <w:rPr>
          <w:rFonts w:ascii="Arial" w:hAnsi="Arial" w:cs="Arial"/>
          <w:sz w:val="24"/>
          <w:szCs w:val="24"/>
        </w:rPr>
        <w:t>Pilmaiquén</w:t>
      </w:r>
      <w:proofErr w:type="spellEnd"/>
      <w:r w:rsidRPr="00C24821">
        <w:rPr>
          <w:rFonts w:ascii="Arial" w:hAnsi="Arial" w:cs="Arial"/>
          <w:sz w:val="24"/>
          <w:szCs w:val="24"/>
        </w:rPr>
        <w:t xml:space="preserve"> a 30 kilómetros al nororiente de Osorno, en el límite entre las regiones de Los Ríos y Los Lagos. </w:t>
      </w:r>
    </w:p>
    <w:p w:rsidR="007B73A4" w:rsidRPr="00C24821" w:rsidRDefault="007B73A4" w:rsidP="00C24821">
      <w:pPr>
        <w:spacing w:after="0"/>
        <w:rPr>
          <w:rFonts w:ascii="Arial" w:hAnsi="Arial" w:cs="Arial"/>
          <w:sz w:val="24"/>
          <w:szCs w:val="24"/>
        </w:rPr>
      </w:pPr>
      <w:r w:rsidRPr="00C24821">
        <w:rPr>
          <w:rFonts w:ascii="Arial" w:hAnsi="Arial" w:cs="Arial"/>
          <w:sz w:val="24"/>
          <w:szCs w:val="24"/>
        </w:rPr>
        <w:t>El proyecto considera una capacidad instalada de 58 MW, lo que es equivalente a la energía  que se necesita para alimentar alrededor de 30 mil hogares.</w:t>
      </w:r>
    </w:p>
    <w:p w:rsidR="00C24821" w:rsidRDefault="00C24821" w:rsidP="00C24821">
      <w:pPr>
        <w:spacing w:after="0"/>
        <w:rPr>
          <w:rFonts w:ascii="Arial" w:hAnsi="Arial" w:cs="Arial"/>
          <w:sz w:val="24"/>
          <w:szCs w:val="24"/>
        </w:rPr>
      </w:pPr>
      <w:r w:rsidRPr="00C24821">
        <w:rPr>
          <w:rFonts w:ascii="Arial" w:hAnsi="Arial" w:cs="Arial"/>
          <w:sz w:val="24"/>
          <w:szCs w:val="24"/>
        </w:rPr>
        <w:t xml:space="preserve">La presa que se construirá sobre el cauce del Río </w:t>
      </w:r>
      <w:proofErr w:type="spellStart"/>
      <w:r w:rsidRPr="00C24821">
        <w:rPr>
          <w:rFonts w:ascii="Arial" w:hAnsi="Arial" w:cs="Arial"/>
          <w:sz w:val="24"/>
          <w:szCs w:val="24"/>
        </w:rPr>
        <w:t>Pilmaiquén</w:t>
      </w:r>
      <w:proofErr w:type="spellEnd"/>
      <w:r w:rsidRPr="00C24821">
        <w:rPr>
          <w:rFonts w:ascii="Arial" w:hAnsi="Arial" w:cs="Arial"/>
          <w:sz w:val="24"/>
          <w:szCs w:val="24"/>
        </w:rPr>
        <w:t xml:space="preserve"> formará un embalse de aproximadamente 18 km de largo por el eje del río, que se extendería entre el estero </w:t>
      </w:r>
      <w:proofErr w:type="spellStart"/>
      <w:r w:rsidRPr="00C24821">
        <w:rPr>
          <w:rFonts w:ascii="Arial" w:hAnsi="Arial" w:cs="Arial"/>
          <w:sz w:val="24"/>
          <w:szCs w:val="24"/>
        </w:rPr>
        <w:t>Mencahue</w:t>
      </w:r>
      <w:proofErr w:type="spellEnd"/>
      <w:r w:rsidRPr="00C24821">
        <w:rPr>
          <w:rFonts w:ascii="Arial" w:hAnsi="Arial" w:cs="Arial"/>
          <w:sz w:val="24"/>
          <w:szCs w:val="24"/>
        </w:rPr>
        <w:t xml:space="preserve"> y el Este del puente </w:t>
      </w:r>
      <w:proofErr w:type="spellStart"/>
      <w:r w:rsidRPr="00C24821">
        <w:rPr>
          <w:rFonts w:ascii="Arial" w:hAnsi="Arial" w:cs="Arial"/>
          <w:sz w:val="24"/>
          <w:szCs w:val="24"/>
        </w:rPr>
        <w:t>Trafún</w:t>
      </w:r>
      <w:proofErr w:type="spellEnd"/>
      <w:r w:rsidRPr="00C24821">
        <w:rPr>
          <w:rFonts w:ascii="Arial" w:hAnsi="Arial" w:cs="Arial"/>
          <w:sz w:val="24"/>
          <w:szCs w:val="24"/>
        </w:rPr>
        <w:t xml:space="preserve">. La presa creará un embalse de 235,48 hectáreas aproximadamente (sin incluir la actual caja del río de 66,9 ha), que inundará, entre otros espacios naturales sagrados, la morada del </w:t>
      </w:r>
      <w:proofErr w:type="spellStart"/>
      <w:r w:rsidRPr="00C24821">
        <w:rPr>
          <w:rFonts w:ascii="Arial" w:hAnsi="Arial" w:cs="Arial"/>
          <w:sz w:val="24"/>
          <w:szCs w:val="24"/>
        </w:rPr>
        <w:t>Ngen</w:t>
      </w:r>
      <w:proofErr w:type="spellEnd"/>
      <w:r w:rsidRPr="00C24821">
        <w:rPr>
          <w:rFonts w:ascii="Arial" w:hAnsi="Arial" w:cs="Arial"/>
          <w:sz w:val="24"/>
          <w:szCs w:val="24"/>
        </w:rPr>
        <w:t xml:space="preserve"> </w:t>
      </w:r>
      <w:proofErr w:type="spellStart"/>
      <w:r w:rsidRPr="00C24821">
        <w:rPr>
          <w:rFonts w:ascii="Arial" w:hAnsi="Arial" w:cs="Arial"/>
          <w:sz w:val="24"/>
          <w:szCs w:val="24"/>
        </w:rPr>
        <w:t>Mapu</w:t>
      </w:r>
      <w:proofErr w:type="spellEnd"/>
      <w:r w:rsidRPr="00C24821">
        <w:rPr>
          <w:rFonts w:ascii="Arial" w:hAnsi="Arial" w:cs="Arial"/>
          <w:sz w:val="24"/>
          <w:szCs w:val="24"/>
        </w:rPr>
        <w:t xml:space="preserve"> </w:t>
      </w:r>
      <w:proofErr w:type="spellStart"/>
      <w:r w:rsidRPr="00C24821">
        <w:rPr>
          <w:rFonts w:ascii="Arial" w:hAnsi="Arial" w:cs="Arial"/>
          <w:sz w:val="24"/>
          <w:szCs w:val="24"/>
        </w:rPr>
        <w:t>Kintuante</w:t>
      </w:r>
      <w:proofErr w:type="spellEnd"/>
      <w:r w:rsidRPr="00C24821">
        <w:rPr>
          <w:rFonts w:ascii="Arial" w:hAnsi="Arial" w:cs="Arial"/>
          <w:sz w:val="24"/>
          <w:szCs w:val="24"/>
        </w:rPr>
        <w:t>, fuerza tutelar que hace parte de un importante complejo ceremonial para la cosmovisión religiosa del Pueblo Mapuche-</w:t>
      </w:r>
      <w:proofErr w:type="spellStart"/>
      <w:r w:rsidRPr="00C24821">
        <w:rPr>
          <w:rFonts w:ascii="Arial" w:hAnsi="Arial" w:cs="Arial"/>
          <w:sz w:val="24"/>
          <w:szCs w:val="24"/>
        </w:rPr>
        <w:t>Williche</w:t>
      </w:r>
      <w:proofErr w:type="spellEnd"/>
      <w:r w:rsidRPr="00C24821">
        <w:rPr>
          <w:rFonts w:ascii="Arial" w:hAnsi="Arial" w:cs="Arial"/>
          <w:sz w:val="24"/>
          <w:szCs w:val="24"/>
        </w:rPr>
        <w:t xml:space="preserve">, y al que concurren regularmente y desde tiempos </w:t>
      </w:r>
      <w:r w:rsidRPr="00C24821">
        <w:rPr>
          <w:rFonts w:ascii="Arial" w:hAnsi="Arial" w:cs="Arial"/>
          <w:sz w:val="24"/>
          <w:szCs w:val="24"/>
        </w:rPr>
        <w:lastRenderedPageBreak/>
        <w:t>inmemoriales las comunidades de un extenso territorio para realizar ceremonias y rogativas.</w:t>
      </w:r>
    </w:p>
    <w:p w:rsidR="00C24821" w:rsidRPr="00C24821" w:rsidRDefault="00C24821" w:rsidP="00C24821">
      <w:pPr>
        <w:spacing w:after="0"/>
        <w:rPr>
          <w:rFonts w:ascii="Arial" w:hAnsi="Arial" w:cs="Arial"/>
          <w:sz w:val="24"/>
          <w:szCs w:val="24"/>
        </w:rPr>
      </w:pPr>
    </w:p>
    <w:p w:rsidR="007B73A4" w:rsidRPr="00C24821" w:rsidRDefault="007B73A4" w:rsidP="00C24821">
      <w:pPr>
        <w:spacing w:after="0"/>
        <w:rPr>
          <w:rFonts w:ascii="Arial" w:hAnsi="Arial" w:cs="Arial"/>
          <w:b/>
          <w:sz w:val="24"/>
          <w:szCs w:val="24"/>
        </w:rPr>
      </w:pPr>
      <w:r w:rsidRPr="00C24821">
        <w:rPr>
          <w:rFonts w:ascii="Arial" w:hAnsi="Arial" w:cs="Arial"/>
          <w:b/>
          <w:sz w:val="24"/>
          <w:szCs w:val="24"/>
        </w:rPr>
        <w:t>Proyecto Central Hidroeléctrica Los Lagos</w:t>
      </w:r>
    </w:p>
    <w:p w:rsidR="007B73A4" w:rsidRPr="00C24821" w:rsidRDefault="007B73A4" w:rsidP="00C24821">
      <w:pPr>
        <w:spacing w:after="0"/>
        <w:rPr>
          <w:rFonts w:ascii="Arial" w:hAnsi="Arial" w:cs="Arial"/>
          <w:sz w:val="24"/>
          <w:szCs w:val="24"/>
        </w:rPr>
      </w:pPr>
      <w:r w:rsidRPr="00C24821">
        <w:rPr>
          <w:rFonts w:ascii="Arial" w:hAnsi="Arial" w:cs="Arial"/>
          <w:sz w:val="24"/>
          <w:szCs w:val="24"/>
        </w:rPr>
        <w:t xml:space="preserve">Considera la construcción de una central hidroeléctrica en el Río </w:t>
      </w:r>
      <w:proofErr w:type="spellStart"/>
      <w:r w:rsidRPr="00C24821">
        <w:rPr>
          <w:rFonts w:ascii="Arial" w:hAnsi="Arial" w:cs="Arial"/>
          <w:sz w:val="24"/>
          <w:szCs w:val="24"/>
        </w:rPr>
        <w:t>Pilmaiquén</w:t>
      </w:r>
      <w:proofErr w:type="spellEnd"/>
      <w:r w:rsidRPr="00C24821">
        <w:rPr>
          <w:rFonts w:ascii="Arial" w:hAnsi="Arial" w:cs="Arial"/>
          <w:sz w:val="24"/>
          <w:szCs w:val="24"/>
        </w:rPr>
        <w:t xml:space="preserve"> (similar a </w:t>
      </w:r>
      <w:proofErr w:type="spellStart"/>
      <w:r w:rsidRPr="00C24821">
        <w:rPr>
          <w:rFonts w:ascii="Arial" w:hAnsi="Arial" w:cs="Arial"/>
          <w:sz w:val="24"/>
          <w:szCs w:val="24"/>
        </w:rPr>
        <w:t>Rucatayo</w:t>
      </w:r>
      <w:proofErr w:type="spellEnd"/>
      <w:r w:rsidRPr="00C24821">
        <w:rPr>
          <w:rFonts w:ascii="Arial" w:hAnsi="Arial" w:cs="Arial"/>
          <w:sz w:val="24"/>
          <w:szCs w:val="24"/>
        </w:rPr>
        <w:t xml:space="preserve">), en el límite de las comunas de Río Bueno (Los Lagos) y de </w:t>
      </w:r>
      <w:proofErr w:type="spellStart"/>
      <w:r w:rsidRPr="00C24821">
        <w:rPr>
          <w:rFonts w:ascii="Arial" w:hAnsi="Arial" w:cs="Arial"/>
          <w:sz w:val="24"/>
          <w:szCs w:val="24"/>
        </w:rPr>
        <w:t>Puyehue</w:t>
      </w:r>
      <w:proofErr w:type="spellEnd"/>
      <w:r w:rsidRPr="00C24821">
        <w:rPr>
          <w:rFonts w:ascii="Arial" w:hAnsi="Arial" w:cs="Arial"/>
          <w:sz w:val="24"/>
          <w:szCs w:val="24"/>
        </w:rPr>
        <w:t xml:space="preserve"> (Los Ríos).</w:t>
      </w:r>
    </w:p>
    <w:p w:rsidR="007B73A4" w:rsidRDefault="007B73A4" w:rsidP="00C24821">
      <w:pPr>
        <w:spacing w:after="0"/>
        <w:rPr>
          <w:rFonts w:ascii="Arial" w:hAnsi="Arial" w:cs="Arial"/>
          <w:sz w:val="24"/>
          <w:szCs w:val="24"/>
        </w:rPr>
      </w:pPr>
      <w:r w:rsidRPr="00C24821">
        <w:rPr>
          <w:rFonts w:ascii="Arial" w:hAnsi="Arial" w:cs="Arial"/>
          <w:sz w:val="24"/>
          <w:szCs w:val="24"/>
        </w:rPr>
        <w:t>El proyecto considera una capacidad instalada de 52 MW, equivalente a la energía que requieren 30 mil hogares aproximadamente.</w:t>
      </w:r>
    </w:p>
    <w:p w:rsidR="00C24821" w:rsidRPr="00C24821" w:rsidRDefault="00C24821" w:rsidP="00C24821">
      <w:pPr>
        <w:spacing w:after="0"/>
        <w:rPr>
          <w:rFonts w:ascii="Arial" w:hAnsi="Arial" w:cs="Arial"/>
          <w:sz w:val="24"/>
          <w:szCs w:val="24"/>
        </w:rPr>
      </w:pPr>
      <w:r w:rsidRPr="00C24821">
        <w:rPr>
          <w:rFonts w:ascii="Arial" w:hAnsi="Arial" w:cs="Arial"/>
          <w:sz w:val="24"/>
          <w:szCs w:val="24"/>
        </w:rPr>
        <w:t>El proyecto Central Hidroeléctrica Los Lagos ingresó a evaluación ambiental en junio de 2007, unos meses antes que la Central Hidroeléctrica Osorno. Cabe destacar que las centrales hidroeléctricas Los Lagos y Osorno fueron evaluadas de forma separada, sin considerar los impactos sinérgicos y acumulativos, a pesar de que ambos proyectos se encuentran separados por 11,6 km en línea recta aproximadamente, utilizan las aguas del mismo río y se superponen sus áreas de influencia respecto a los impactos socio-culturales, en la biodiversidad y los ecosistemas acuáticos.</w:t>
      </w:r>
    </w:p>
    <w:p w:rsidR="007B73A4" w:rsidRPr="00C24821" w:rsidRDefault="007B73A4" w:rsidP="00C24821">
      <w:pPr>
        <w:spacing w:after="0"/>
        <w:rPr>
          <w:rFonts w:ascii="Arial" w:hAnsi="Arial" w:cs="Arial"/>
          <w:sz w:val="24"/>
          <w:szCs w:val="24"/>
        </w:rPr>
      </w:pPr>
    </w:p>
    <w:p w:rsidR="007B73A4" w:rsidRPr="00C24821" w:rsidRDefault="007B73A4" w:rsidP="00C24821">
      <w:pPr>
        <w:spacing w:after="0"/>
        <w:rPr>
          <w:rFonts w:ascii="Arial" w:hAnsi="Arial" w:cs="Arial"/>
          <w:sz w:val="24"/>
          <w:szCs w:val="24"/>
        </w:rPr>
      </w:pPr>
    </w:p>
    <w:sectPr w:rsidR="007B73A4" w:rsidRPr="00C24821" w:rsidSect="00AB43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251B3"/>
    <w:multiLevelType w:val="multilevel"/>
    <w:tmpl w:val="1290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A4"/>
    <w:rsid w:val="000F5A91"/>
    <w:rsid w:val="002417F2"/>
    <w:rsid w:val="005046D9"/>
    <w:rsid w:val="00710835"/>
    <w:rsid w:val="00786603"/>
    <w:rsid w:val="007B73A4"/>
    <w:rsid w:val="00AB4371"/>
    <w:rsid w:val="00C24821"/>
    <w:rsid w:val="00E12B42"/>
    <w:rsid w:val="00EB4798"/>
    <w:rsid w:val="00EE4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6781F-8E13-44DE-AACF-0EAE911F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8425">
      <w:bodyDiv w:val="1"/>
      <w:marLeft w:val="0"/>
      <w:marRight w:val="0"/>
      <w:marTop w:val="0"/>
      <w:marBottom w:val="0"/>
      <w:divBdr>
        <w:top w:val="none" w:sz="0" w:space="0" w:color="auto"/>
        <w:left w:val="none" w:sz="0" w:space="0" w:color="auto"/>
        <w:bottom w:val="none" w:sz="0" w:space="0" w:color="auto"/>
        <w:right w:val="none" w:sz="0" w:space="0" w:color="auto"/>
      </w:divBdr>
    </w:div>
    <w:div w:id="623343253">
      <w:bodyDiv w:val="1"/>
      <w:marLeft w:val="0"/>
      <w:marRight w:val="0"/>
      <w:marTop w:val="0"/>
      <w:marBottom w:val="0"/>
      <w:divBdr>
        <w:top w:val="none" w:sz="0" w:space="0" w:color="auto"/>
        <w:left w:val="none" w:sz="0" w:space="0" w:color="auto"/>
        <w:bottom w:val="none" w:sz="0" w:space="0" w:color="auto"/>
        <w:right w:val="none" w:sz="0" w:space="0" w:color="auto"/>
      </w:divBdr>
      <w:divsChild>
        <w:div w:id="1199970199">
          <w:marLeft w:val="0"/>
          <w:marRight w:val="0"/>
          <w:marTop w:val="0"/>
          <w:marBottom w:val="0"/>
          <w:divBdr>
            <w:top w:val="none" w:sz="0" w:space="0" w:color="auto"/>
            <w:left w:val="none" w:sz="0" w:space="0" w:color="auto"/>
            <w:bottom w:val="none" w:sz="0" w:space="0" w:color="auto"/>
            <w:right w:val="none" w:sz="0" w:space="0" w:color="auto"/>
          </w:divBdr>
        </w:div>
        <w:div w:id="2057393345">
          <w:marLeft w:val="0"/>
          <w:marRight w:val="0"/>
          <w:marTop w:val="0"/>
          <w:marBottom w:val="0"/>
          <w:divBdr>
            <w:top w:val="none" w:sz="0" w:space="0" w:color="auto"/>
            <w:left w:val="none" w:sz="0" w:space="0" w:color="auto"/>
            <w:bottom w:val="none" w:sz="0" w:space="0" w:color="auto"/>
            <w:right w:val="none" w:sz="0" w:space="0" w:color="auto"/>
          </w:divBdr>
        </w:div>
        <w:div w:id="598418096">
          <w:marLeft w:val="0"/>
          <w:marRight w:val="0"/>
          <w:marTop w:val="0"/>
          <w:marBottom w:val="0"/>
          <w:divBdr>
            <w:top w:val="none" w:sz="0" w:space="0" w:color="auto"/>
            <w:left w:val="none" w:sz="0" w:space="0" w:color="auto"/>
            <w:bottom w:val="none" w:sz="0" w:space="0" w:color="auto"/>
            <w:right w:val="none" w:sz="0" w:space="0" w:color="auto"/>
          </w:divBdr>
        </w:div>
        <w:div w:id="1272323377">
          <w:marLeft w:val="0"/>
          <w:marRight w:val="0"/>
          <w:marTop w:val="0"/>
          <w:marBottom w:val="0"/>
          <w:divBdr>
            <w:top w:val="none" w:sz="0" w:space="0" w:color="auto"/>
            <w:left w:val="none" w:sz="0" w:space="0" w:color="auto"/>
            <w:bottom w:val="none" w:sz="0" w:space="0" w:color="auto"/>
            <w:right w:val="none" w:sz="0" w:space="0" w:color="auto"/>
          </w:divBdr>
        </w:div>
        <w:div w:id="1850944944">
          <w:marLeft w:val="0"/>
          <w:marRight w:val="0"/>
          <w:marTop w:val="0"/>
          <w:marBottom w:val="0"/>
          <w:divBdr>
            <w:top w:val="none" w:sz="0" w:space="0" w:color="auto"/>
            <w:left w:val="none" w:sz="0" w:space="0" w:color="auto"/>
            <w:bottom w:val="none" w:sz="0" w:space="0" w:color="auto"/>
            <w:right w:val="none" w:sz="0" w:space="0" w:color="auto"/>
          </w:divBdr>
        </w:div>
        <w:div w:id="1272973347">
          <w:marLeft w:val="0"/>
          <w:marRight w:val="0"/>
          <w:marTop w:val="0"/>
          <w:marBottom w:val="0"/>
          <w:divBdr>
            <w:top w:val="none" w:sz="0" w:space="0" w:color="auto"/>
            <w:left w:val="none" w:sz="0" w:space="0" w:color="auto"/>
            <w:bottom w:val="none" w:sz="0" w:space="0" w:color="auto"/>
            <w:right w:val="none" w:sz="0" w:space="0" w:color="auto"/>
          </w:divBdr>
        </w:div>
        <w:div w:id="933242953">
          <w:marLeft w:val="0"/>
          <w:marRight w:val="0"/>
          <w:marTop w:val="0"/>
          <w:marBottom w:val="0"/>
          <w:divBdr>
            <w:top w:val="none" w:sz="0" w:space="0" w:color="auto"/>
            <w:left w:val="none" w:sz="0" w:space="0" w:color="auto"/>
            <w:bottom w:val="none" w:sz="0" w:space="0" w:color="auto"/>
            <w:right w:val="none" w:sz="0" w:space="0" w:color="auto"/>
          </w:divBdr>
        </w:div>
        <w:div w:id="303891880">
          <w:marLeft w:val="0"/>
          <w:marRight w:val="0"/>
          <w:marTop w:val="0"/>
          <w:marBottom w:val="0"/>
          <w:divBdr>
            <w:top w:val="none" w:sz="0" w:space="0" w:color="auto"/>
            <w:left w:val="none" w:sz="0" w:space="0" w:color="auto"/>
            <w:bottom w:val="none" w:sz="0" w:space="0" w:color="auto"/>
            <w:right w:val="none" w:sz="0" w:space="0" w:color="auto"/>
          </w:divBdr>
        </w:div>
        <w:div w:id="128671171">
          <w:marLeft w:val="0"/>
          <w:marRight w:val="0"/>
          <w:marTop w:val="0"/>
          <w:marBottom w:val="0"/>
          <w:divBdr>
            <w:top w:val="none" w:sz="0" w:space="0" w:color="auto"/>
            <w:left w:val="none" w:sz="0" w:space="0" w:color="auto"/>
            <w:bottom w:val="none" w:sz="0" w:space="0" w:color="auto"/>
            <w:right w:val="none" w:sz="0" w:space="0" w:color="auto"/>
          </w:divBdr>
        </w:div>
        <w:div w:id="670449261">
          <w:marLeft w:val="0"/>
          <w:marRight w:val="0"/>
          <w:marTop w:val="0"/>
          <w:marBottom w:val="0"/>
          <w:divBdr>
            <w:top w:val="none" w:sz="0" w:space="0" w:color="auto"/>
            <w:left w:val="none" w:sz="0" w:space="0" w:color="auto"/>
            <w:bottom w:val="none" w:sz="0" w:space="0" w:color="auto"/>
            <w:right w:val="none" w:sz="0" w:space="0" w:color="auto"/>
          </w:divBdr>
        </w:div>
        <w:div w:id="1943537359">
          <w:marLeft w:val="0"/>
          <w:marRight w:val="0"/>
          <w:marTop w:val="0"/>
          <w:marBottom w:val="0"/>
          <w:divBdr>
            <w:top w:val="none" w:sz="0" w:space="0" w:color="auto"/>
            <w:left w:val="none" w:sz="0" w:space="0" w:color="auto"/>
            <w:bottom w:val="none" w:sz="0" w:space="0" w:color="auto"/>
            <w:right w:val="none" w:sz="0" w:space="0" w:color="auto"/>
          </w:divBdr>
        </w:div>
        <w:div w:id="968559058">
          <w:marLeft w:val="0"/>
          <w:marRight w:val="0"/>
          <w:marTop w:val="0"/>
          <w:marBottom w:val="0"/>
          <w:divBdr>
            <w:top w:val="none" w:sz="0" w:space="0" w:color="auto"/>
            <w:left w:val="none" w:sz="0" w:space="0" w:color="auto"/>
            <w:bottom w:val="none" w:sz="0" w:space="0" w:color="auto"/>
            <w:right w:val="none" w:sz="0" w:space="0" w:color="auto"/>
          </w:divBdr>
        </w:div>
        <w:div w:id="1117944044">
          <w:marLeft w:val="0"/>
          <w:marRight w:val="0"/>
          <w:marTop w:val="0"/>
          <w:marBottom w:val="0"/>
          <w:divBdr>
            <w:top w:val="none" w:sz="0" w:space="0" w:color="auto"/>
            <w:left w:val="none" w:sz="0" w:space="0" w:color="auto"/>
            <w:bottom w:val="none" w:sz="0" w:space="0" w:color="auto"/>
            <w:right w:val="none" w:sz="0" w:space="0" w:color="auto"/>
          </w:divBdr>
        </w:div>
        <w:div w:id="869294212">
          <w:marLeft w:val="0"/>
          <w:marRight w:val="0"/>
          <w:marTop w:val="0"/>
          <w:marBottom w:val="0"/>
          <w:divBdr>
            <w:top w:val="none" w:sz="0" w:space="0" w:color="auto"/>
            <w:left w:val="none" w:sz="0" w:space="0" w:color="auto"/>
            <w:bottom w:val="none" w:sz="0" w:space="0" w:color="auto"/>
            <w:right w:val="none" w:sz="0" w:space="0" w:color="auto"/>
          </w:divBdr>
        </w:div>
        <w:div w:id="971406976">
          <w:marLeft w:val="0"/>
          <w:marRight w:val="0"/>
          <w:marTop w:val="0"/>
          <w:marBottom w:val="0"/>
          <w:divBdr>
            <w:top w:val="none" w:sz="0" w:space="0" w:color="auto"/>
            <w:left w:val="none" w:sz="0" w:space="0" w:color="auto"/>
            <w:bottom w:val="none" w:sz="0" w:space="0" w:color="auto"/>
            <w:right w:val="none" w:sz="0" w:space="0" w:color="auto"/>
          </w:divBdr>
        </w:div>
      </w:divsChild>
    </w:div>
    <w:div w:id="638801522">
      <w:bodyDiv w:val="1"/>
      <w:marLeft w:val="0"/>
      <w:marRight w:val="0"/>
      <w:marTop w:val="0"/>
      <w:marBottom w:val="0"/>
      <w:divBdr>
        <w:top w:val="none" w:sz="0" w:space="0" w:color="auto"/>
        <w:left w:val="none" w:sz="0" w:space="0" w:color="auto"/>
        <w:bottom w:val="none" w:sz="0" w:space="0" w:color="auto"/>
        <w:right w:val="none" w:sz="0" w:space="0" w:color="auto"/>
      </w:divBdr>
    </w:div>
    <w:div w:id="1189828731">
      <w:bodyDiv w:val="1"/>
      <w:marLeft w:val="0"/>
      <w:marRight w:val="0"/>
      <w:marTop w:val="0"/>
      <w:marBottom w:val="0"/>
      <w:divBdr>
        <w:top w:val="none" w:sz="0" w:space="0" w:color="auto"/>
        <w:left w:val="none" w:sz="0" w:space="0" w:color="auto"/>
        <w:bottom w:val="none" w:sz="0" w:space="0" w:color="auto"/>
        <w:right w:val="none" w:sz="0" w:space="0" w:color="auto"/>
      </w:divBdr>
    </w:div>
    <w:div w:id="1271006403">
      <w:bodyDiv w:val="1"/>
      <w:marLeft w:val="0"/>
      <w:marRight w:val="0"/>
      <w:marTop w:val="0"/>
      <w:marBottom w:val="0"/>
      <w:divBdr>
        <w:top w:val="none" w:sz="0" w:space="0" w:color="auto"/>
        <w:left w:val="none" w:sz="0" w:space="0" w:color="auto"/>
        <w:bottom w:val="none" w:sz="0" w:space="0" w:color="auto"/>
        <w:right w:val="none" w:sz="0" w:space="0" w:color="auto"/>
      </w:divBdr>
    </w:div>
    <w:div w:id="1285117087">
      <w:bodyDiv w:val="1"/>
      <w:marLeft w:val="0"/>
      <w:marRight w:val="0"/>
      <w:marTop w:val="0"/>
      <w:marBottom w:val="0"/>
      <w:divBdr>
        <w:top w:val="none" w:sz="0" w:space="0" w:color="auto"/>
        <w:left w:val="none" w:sz="0" w:space="0" w:color="auto"/>
        <w:bottom w:val="none" w:sz="0" w:space="0" w:color="auto"/>
        <w:right w:val="none" w:sz="0" w:space="0" w:color="auto"/>
      </w:divBdr>
    </w:div>
    <w:div w:id="1339389069">
      <w:bodyDiv w:val="1"/>
      <w:marLeft w:val="0"/>
      <w:marRight w:val="0"/>
      <w:marTop w:val="0"/>
      <w:marBottom w:val="0"/>
      <w:divBdr>
        <w:top w:val="none" w:sz="0" w:space="0" w:color="auto"/>
        <w:left w:val="none" w:sz="0" w:space="0" w:color="auto"/>
        <w:bottom w:val="none" w:sz="0" w:space="0" w:color="auto"/>
        <w:right w:val="none" w:sz="0" w:space="0" w:color="auto"/>
      </w:divBdr>
    </w:div>
    <w:div w:id="1477069310">
      <w:bodyDiv w:val="1"/>
      <w:marLeft w:val="0"/>
      <w:marRight w:val="0"/>
      <w:marTop w:val="0"/>
      <w:marBottom w:val="0"/>
      <w:divBdr>
        <w:top w:val="none" w:sz="0" w:space="0" w:color="auto"/>
        <w:left w:val="none" w:sz="0" w:space="0" w:color="auto"/>
        <w:bottom w:val="none" w:sz="0" w:space="0" w:color="auto"/>
        <w:right w:val="none" w:sz="0" w:space="0" w:color="auto"/>
      </w:divBdr>
      <w:divsChild>
        <w:div w:id="358090401">
          <w:marLeft w:val="0"/>
          <w:marRight w:val="0"/>
          <w:marTop w:val="0"/>
          <w:marBottom w:val="0"/>
          <w:divBdr>
            <w:top w:val="none" w:sz="0" w:space="0" w:color="auto"/>
            <w:left w:val="none" w:sz="0" w:space="0" w:color="auto"/>
            <w:bottom w:val="none" w:sz="0" w:space="0" w:color="auto"/>
            <w:right w:val="none" w:sz="0" w:space="0" w:color="auto"/>
          </w:divBdr>
        </w:div>
        <w:div w:id="1683167347">
          <w:marLeft w:val="0"/>
          <w:marRight w:val="0"/>
          <w:marTop w:val="0"/>
          <w:marBottom w:val="0"/>
          <w:divBdr>
            <w:top w:val="none" w:sz="0" w:space="0" w:color="auto"/>
            <w:left w:val="none" w:sz="0" w:space="0" w:color="auto"/>
            <w:bottom w:val="none" w:sz="0" w:space="0" w:color="auto"/>
            <w:right w:val="none" w:sz="0" w:space="0" w:color="auto"/>
          </w:divBdr>
        </w:div>
        <w:div w:id="2068651289">
          <w:marLeft w:val="0"/>
          <w:marRight w:val="0"/>
          <w:marTop w:val="0"/>
          <w:marBottom w:val="0"/>
          <w:divBdr>
            <w:top w:val="none" w:sz="0" w:space="0" w:color="auto"/>
            <w:left w:val="none" w:sz="0" w:space="0" w:color="auto"/>
            <w:bottom w:val="none" w:sz="0" w:space="0" w:color="auto"/>
            <w:right w:val="none" w:sz="0" w:space="0" w:color="auto"/>
          </w:divBdr>
        </w:div>
        <w:div w:id="1390181055">
          <w:marLeft w:val="0"/>
          <w:marRight w:val="0"/>
          <w:marTop w:val="0"/>
          <w:marBottom w:val="0"/>
          <w:divBdr>
            <w:top w:val="none" w:sz="0" w:space="0" w:color="auto"/>
            <w:left w:val="none" w:sz="0" w:space="0" w:color="auto"/>
            <w:bottom w:val="none" w:sz="0" w:space="0" w:color="auto"/>
            <w:right w:val="none" w:sz="0" w:space="0" w:color="auto"/>
          </w:divBdr>
        </w:div>
        <w:div w:id="382293069">
          <w:marLeft w:val="0"/>
          <w:marRight w:val="0"/>
          <w:marTop w:val="0"/>
          <w:marBottom w:val="0"/>
          <w:divBdr>
            <w:top w:val="none" w:sz="0" w:space="0" w:color="auto"/>
            <w:left w:val="none" w:sz="0" w:space="0" w:color="auto"/>
            <w:bottom w:val="none" w:sz="0" w:space="0" w:color="auto"/>
            <w:right w:val="none" w:sz="0" w:space="0" w:color="auto"/>
          </w:divBdr>
        </w:div>
        <w:div w:id="414975994">
          <w:marLeft w:val="0"/>
          <w:marRight w:val="0"/>
          <w:marTop w:val="0"/>
          <w:marBottom w:val="0"/>
          <w:divBdr>
            <w:top w:val="none" w:sz="0" w:space="0" w:color="auto"/>
            <w:left w:val="none" w:sz="0" w:space="0" w:color="auto"/>
            <w:bottom w:val="none" w:sz="0" w:space="0" w:color="auto"/>
            <w:right w:val="none" w:sz="0" w:space="0" w:color="auto"/>
          </w:divBdr>
        </w:div>
        <w:div w:id="111443646">
          <w:marLeft w:val="0"/>
          <w:marRight w:val="0"/>
          <w:marTop w:val="0"/>
          <w:marBottom w:val="0"/>
          <w:divBdr>
            <w:top w:val="none" w:sz="0" w:space="0" w:color="auto"/>
            <w:left w:val="none" w:sz="0" w:space="0" w:color="auto"/>
            <w:bottom w:val="none" w:sz="0" w:space="0" w:color="auto"/>
            <w:right w:val="none" w:sz="0" w:space="0" w:color="auto"/>
          </w:divBdr>
        </w:div>
        <w:div w:id="1731465325">
          <w:marLeft w:val="0"/>
          <w:marRight w:val="0"/>
          <w:marTop w:val="0"/>
          <w:marBottom w:val="0"/>
          <w:divBdr>
            <w:top w:val="none" w:sz="0" w:space="0" w:color="auto"/>
            <w:left w:val="none" w:sz="0" w:space="0" w:color="auto"/>
            <w:bottom w:val="none" w:sz="0" w:space="0" w:color="auto"/>
            <w:right w:val="none" w:sz="0" w:space="0" w:color="auto"/>
          </w:divBdr>
        </w:div>
        <w:div w:id="1124081009">
          <w:marLeft w:val="0"/>
          <w:marRight w:val="0"/>
          <w:marTop w:val="0"/>
          <w:marBottom w:val="0"/>
          <w:divBdr>
            <w:top w:val="none" w:sz="0" w:space="0" w:color="auto"/>
            <w:left w:val="none" w:sz="0" w:space="0" w:color="auto"/>
            <w:bottom w:val="none" w:sz="0" w:space="0" w:color="auto"/>
            <w:right w:val="none" w:sz="0" w:space="0" w:color="auto"/>
          </w:divBdr>
        </w:div>
        <w:div w:id="150878263">
          <w:marLeft w:val="0"/>
          <w:marRight w:val="0"/>
          <w:marTop w:val="0"/>
          <w:marBottom w:val="0"/>
          <w:divBdr>
            <w:top w:val="none" w:sz="0" w:space="0" w:color="auto"/>
            <w:left w:val="none" w:sz="0" w:space="0" w:color="auto"/>
            <w:bottom w:val="none" w:sz="0" w:space="0" w:color="auto"/>
            <w:right w:val="none" w:sz="0" w:space="0" w:color="auto"/>
          </w:divBdr>
        </w:div>
        <w:div w:id="632100994">
          <w:marLeft w:val="0"/>
          <w:marRight w:val="0"/>
          <w:marTop w:val="0"/>
          <w:marBottom w:val="0"/>
          <w:divBdr>
            <w:top w:val="none" w:sz="0" w:space="0" w:color="auto"/>
            <w:left w:val="none" w:sz="0" w:space="0" w:color="auto"/>
            <w:bottom w:val="none" w:sz="0" w:space="0" w:color="auto"/>
            <w:right w:val="none" w:sz="0" w:space="0" w:color="auto"/>
          </w:divBdr>
        </w:div>
        <w:div w:id="852571996">
          <w:marLeft w:val="0"/>
          <w:marRight w:val="0"/>
          <w:marTop w:val="0"/>
          <w:marBottom w:val="0"/>
          <w:divBdr>
            <w:top w:val="none" w:sz="0" w:space="0" w:color="auto"/>
            <w:left w:val="none" w:sz="0" w:space="0" w:color="auto"/>
            <w:bottom w:val="none" w:sz="0" w:space="0" w:color="auto"/>
            <w:right w:val="none" w:sz="0" w:space="0" w:color="auto"/>
          </w:divBdr>
        </w:div>
        <w:div w:id="1780637907">
          <w:marLeft w:val="0"/>
          <w:marRight w:val="0"/>
          <w:marTop w:val="0"/>
          <w:marBottom w:val="0"/>
          <w:divBdr>
            <w:top w:val="none" w:sz="0" w:space="0" w:color="auto"/>
            <w:left w:val="none" w:sz="0" w:space="0" w:color="auto"/>
            <w:bottom w:val="none" w:sz="0" w:space="0" w:color="auto"/>
            <w:right w:val="none" w:sz="0" w:space="0" w:color="auto"/>
          </w:divBdr>
        </w:div>
        <w:div w:id="780685230">
          <w:marLeft w:val="0"/>
          <w:marRight w:val="0"/>
          <w:marTop w:val="0"/>
          <w:marBottom w:val="0"/>
          <w:divBdr>
            <w:top w:val="none" w:sz="0" w:space="0" w:color="auto"/>
            <w:left w:val="none" w:sz="0" w:space="0" w:color="auto"/>
            <w:bottom w:val="none" w:sz="0" w:space="0" w:color="auto"/>
            <w:right w:val="none" w:sz="0" w:space="0" w:color="auto"/>
          </w:divBdr>
        </w:div>
        <w:div w:id="1738625756">
          <w:marLeft w:val="0"/>
          <w:marRight w:val="0"/>
          <w:marTop w:val="0"/>
          <w:marBottom w:val="0"/>
          <w:divBdr>
            <w:top w:val="none" w:sz="0" w:space="0" w:color="auto"/>
            <w:left w:val="none" w:sz="0" w:space="0" w:color="auto"/>
            <w:bottom w:val="none" w:sz="0" w:space="0" w:color="auto"/>
            <w:right w:val="none" w:sz="0" w:space="0" w:color="auto"/>
          </w:divBdr>
        </w:div>
      </w:divsChild>
    </w:div>
    <w:div w:id="1536039211">
      <w:bodyDiv w:val="1"/>
      <w:marLeft w:val="0"/>
      <w:marRight w:val="0"/>
      <w:marTop w:val="0"/>
      <w:marBottom w:val="0"/>
      <w:divBdr>
        <w:top w:val="none" w:sz="0" w:space="0" w:color="auto"/>
        <w:left w:val="none" w:sz="0" w:space="0" w:color="auto"/>
        <w:bottom w:val="none" w:sz="0" w:space="0" w:color="auto"/>
        <w:right w:val="none" w:sz="0" w:space="0" w:color="auto"/>
      </w:divBdr>
      <w:divsChild>
        <w:div w:id="723144929">
          <w:marLeft w:val="0"/>
          <w:marRight w:val="0"/>
          <w:marTop w:val="0"/>
          <w:marBottom w:val="0"/>
          <w:divBdr>
            <w:top w:val="none" w:sz="0" w:space="0" w:color="auto"/>
            <w:left w:val="none" w:sz="0" w:space="0" w:color="auto"/>
            <w:bottom w:val="none" w:sz="0" w:space="0" w:color="auto"/>
            <w:right w:val="none" w:sz="0" w:space="0" w:color="auto"/>
          </w:divBdr>
        </w:div>
      </w:divsChild>
    </w:div>
    <w:div w:id="1564487000">
      <w:bodyDiv w:val="1"/>
      <w:marLeft w:val="0"/>
      <w:marRight w:val="0"/>
      <w:marTop w:val="0"/>
      <w:marBottom w:val="0"/>
      <w:divBdr>
        <w:top w:val="none" w:sz="0" w:space="0" w:color="auto"/>
        <w:left w:val="none" w:sz="0" w:space="0" w:color="auto"/>
        <w:bottom w:val="none" w:sz="0" w:space="0" w:color="auto"/>
        <w:right w:val="none" w:sz="0" w:space="0" w:color="auto"/>
      </w:divBdr>
    </w:div>
    <w:div w:id="1812675619">
      <w:bodyDiv w:val="1"/>
      <w:marLeft w:val="0"/>
      <w:marRight w:val="0"/>
      <w:marTop w:val="0"/>
      <w:marBottom w:val="0"/>
      <w:divBdr>
        <w:top w:val="none" w:sz="0" w:space="0" w:color="auto"/>
        <w:left w:val="none" w:sz="0" w:space="0" w:color="auto"/>
        <w:bottom w:val="none" w:sz="0" w:space="0" w:color="auto"/>
        <w:right w:val="none" w:sz="0" w:space="0" w:color="auto"/>
      </w:divBdr>
    </w:div>
    <w:div w:id="1825506481">
      <w:bodyDiv w:val="1"/>
      <w:marLeft w:val="0"/>
      <w:marRight w:val="0"/>
      <w:marTop w:val="0"/>
      <w:marBottom w:val="0"/>
      <w:divBdr>
        <w:top w:val="none" w:sz="0" w:space="0" w:color="auto"/>
        <w:left w:val="none" w:sz="0" w:space="0" w:color="auto"/>
        <w:bottom w:val="none" w:sz="0" w:space="0" w:color="auto"/>
        <w:right w:val="none" w:sz="0" w:space="0" w:color="auto"/>
      </w:divBdr>
      <w:divsChild>
        <w:div w:id="1564681210">
          <w:marLeft w:val="0"/>
          <w:marRight w:val="0"/>
          <w:marTop w:val="0"/>
          <w:marBottom w:val="0"/>
          <w:divBdr>
            <w:top w:val="none" w:sz="0" w:space="0" w:color="auto"/>
            <w:left w:val="none" w:sz="0" w:space="0" w:color="auto"/>
            <w:bottom w:val="none" w:sz="0" w:space="0" w:color="auto"/>
            <w:right w:val="none" w:sz="0" w:space="0" w:color="auto"/>
          </w:divBdr>
        </w:div>
        <w:div w:id="849947880">
          <w:marLeft w:val="0"/>
          <w:marRight w:val="0"/>
          <w:marTop w:val="0"/>
          <w:marBottom w:val="0"/>
          <w:divBdr>
            <w:top w:val="none" w:sz="0" w:space="0" w:color="auto"/>
            <w:left w:val="none" w:sz="0" w:space="0" w:color="auto"/>
            <w:bottom w:val="none" w:sz="0" w:space="0" w:color="auto"/>
            <w:right w:val="none" w:sz="0" w:space="0" w:color="auto"/>
          </w:divBdr>
        </w:div>
        <w:div w:id="1501189980">
          <w:marLeft w:val="0"/>
          <w:marRight w:val="0"/>
          <w:marTop w:val="0"/>
          <w:marBottom w:val="0"/>
          <w:divBdr>
            <w:top w:val="none" w:sz="0" w:space="0" w:color="auto"/>
            <w:left w:val="none" w:sz="0" w:space="0" w:color="auto"/>
            <w:bottom w:val="none" w:sz="0" w:space="0" w:color="auto"/>
            <w:right w:val="none" w:sz="0" w:space="0" w:color="auto"/>
          </w:divBdr>
        </w:div>
        <w:div w:id="33895334">
          <w:marLeft w:val="0"/>
          <w:marRight w:val="0"/>
          <w:marTop w:val="0"/>
          <w:marBottom w:val="0"/>
          <w:divBdr>
            <w:top w:val="none" w:sz="0" w:space="0" w:color="auto"/>
            <w:left w:val="none" w:sz="0" w:space="0" w:color="auto"/>
            <w:bottom w:val="none" w:sz="0" w:space="0" w:color="auto"/>
            <w:right w:val="none" w:sz="0" w:space="0" w:color="auto"/>
          </w:divBdr>
        </w:div>
        <w:div w:id="1948199114">
          <w:marLeft w:val="0"/>
          <w:marRight w:val="0"/>
          <w:marTop w:val="0"/>
          <w:marBottom w:val="0"/>
          <w:divBdr>
            <w:top w:val="none" w:sz="0" w:space="0" w:color="auto"/>
            <w:left w:val="none" w:sz="0" w:space="0" w:color="auto"/>
            <w:bottom w:val="none" w:sz="0" w:space="0" w:color="auto"/>
            <w:right w:val="none" w:sz="0" w:space="0" w:color="auto"/>
          </w:divBdr>
        </w:div>
        <w:div w:id="1704789419">
          <w:marLeft w:val="0"/>
          <w:marRight w:val="0"/>
          <w:marTop w:val="0"/>
          <w:marBottom w:val="0"/>
          <w:divBdr>
            <w:top w:val="none" w:sz="0" w:space="0" w:color="auto"/>
            <w:left w:val="none" w:sz="0" w:space="0" w:color="auto"/>
            <w:bottom w:val="none" w:sz="0" w:space="0" w:color="auto"/>
            <w:right w:val="none" w:sz="0" w:space="0" w:color="auto"/>
          </w:divBdr>
        </w:div>
        <w:div w:id="2134906065">
          <w:marLeft w:val="0"/>
          <w:marRight w:val="0"/>
          <w:marTop w:val="0"/>
          <w:marBottom w:val="0"/>
          <w:divBdr>
            <w:top w:val="none" w:sz="0" w:space="0" w:color="auto"/>
            <w:left w:val="none" w:sz="0" w:space="0" w:color="auto"/>
            <w:bottom w:val="none" w:sz="0" w:space="0" w:color="auto"/>
            <w:right w:val="none" w:sz="0" w:space="0" w:color="auto"/>
          </w:divBdr>
        </w:div>
        <w:div w:id="723649777">
          <w:marLeft w:val="0"/>
          <w:marRight w:val="0"/>
          <w:marTop w:val="0"/>
          <w:marBottom w:val="0"/>
          <w:divBdr>
            <w:top w:val="none" w:sz="0" w:space="0" w:color="auto"/>
            <w:left w:val="none" w:sz="0" w:space="0" w:color="auto"/>
            <w:bottom w:val="none" w:sz="0" w:space="0" w:color="auto"/>
            <w:right w:val="none" w:sz="0" w:space="0" w:color="auto"/>
          </w:divBdr>
        </w:div>
        <w:div w:id="380247608">
          <w:marLeft w:val="0"/>
          <w:marRight w:val="0"/>
          <w:marTop w:val="0"/>
          <w:marBottom w:val="0"/>
          <w:divBdr>
            <w:top w:val="none" w:sz="0" w:space="0" w:color="auto"/>
            <w:left w:val="none" w:sz="0" w:space="0" w:color="auto"/>
            <w:bottom w:val="none" w:sz="0" w:space="0" w:color="auto"/>
            <w:right w:val="none" w:sz="0" w:space="0" w:color="auto"/>
          </w:divBdr>
        </w:div>
        <w:div w:id="1726294950">
          <w:marLeft w:val="0"/>
          <w:marRight w:val="0"/>
          <w:marTop w:val="0"/>
          <w:marBottom w:val="0"/>
          <w:divBdr>
            <w:top w:val="none" w:sz="0" w:space="0" w:color="auto"/>
            <w:left w:val="none" w:sz="0" w:space="0" w:color="auto"/>
            <w:bottom w:val="none" w:sz="0" w:space="0" w:color="auto"/>
            <w:right w:val="none" w:sz="0" w:space="0" w:color="auto"/>
          </w:divBdr>
        </w:div>
        <w:div w:id="511535379">
          <w:marLeft w:val="0"/>
          <w:marRight w:val="0"/>
          <w:marTop w:val="0"/>
          <w:marBottom w:val="0"/>
          <w:divBdr>
            <w:top w:val="none" w:sz="0" w:space="0" w:color="auto"/>
            <w:left w:val="none" w:sz="0" w:space="0" w:color="auto"/>
            <w:bottom w:val="none" w:sz="0" w:space="0" w:color="auto"/>
            <w:right w:val="none" w:sz="0" w:space="0" w:color="auto"/>
          </w:divBdr>
        </w:div>
        <w:div w:id="902982457">
          <w:marLeft w:val="0"/>
          <w:marRight w:val="0"/>
          <w:marTop w:val="0"/>
          <w:marBottom w:val="0"/>
          <w:divBdr>
            <w:top w:val="none" w:sz="0" w:space="0" w:color="auto"/>
            <w:left w:val="none" w:sz="0" w:space="0" w:color="auto"/>
            <w:bottom w:val="none" w:sz="0" w:space="0" w:color="auto"/>
            <w:right w:val="none" w:sz="0" w:space="0" w:color="auto"/>
          </w:divBdr>
        </w:div>
        <w:div w:id="387415253">
          <w:marLeft w:val="0"/>
          <w:marRight w:val="0"/>
          <w:marTop w:val="0"/>
          <w:marBottom w:val="0"/>
          <w:divBdr>
            <w:top w:val="none" w:sz="0" w:space="0" w:color="auto"/>
            <w:left w:val="none" w:sz="0" w:space="0" w:color="auto"/>
            <w:bottom w:val="none" w:sz="0" w:space="0" w:color="auto"/>
            <w:right w:val="none" w:sz="0" w:space="0" w:color="auto"/>
          </w:divBdr>
        </w:div>
        <w:div w:id="533233233">
          <w:marLeft w:val="0"/>
          <w:marRight w:val="0"/>
          <w:marTop w:val="0"/>
          <w:marBottom w:val="0"/>
          <w:divBdr>
            <w:top w:val="none" w:sz="0" w:space="0" w:color="auto"/>
            <w:left w:val="none" w:sz="0" w:space="0" w:color="auto"/>
            <w:bottom w:val="none" w:sz="0" w:space="0" w:color="auto"/>
            <w:right w:val="none" w:sz="0" w:space="0" w:color="auto"/>
          </w:divBdr>
        </w:div>
        <w:div w:id="238444290">
          <w:marLeft w:val="0"/>
          <w:marRight w:val="0"/>
          <w:marTop w:val="0"/>
          <w:marBottom w:val="0"/>
          <w:divBdr>
            <w:top w:val="none" w:sz="0" w:space="0" w:color="auto"/>
            <w:left w:val="none" w:sz="0" w:space="0" w:color="auto"/>
            <w:bottom w:val="none" w:sz="0" w:space="0" w:color="auto"/>
            <w:right w:val="none" w:sz="0" w:space="0" w:color="auto"/>
          </w:divBdr>
        </w:div>
      </w:divsChild>
    </w:div>
    <w:div w:id="2082672591">
      <w:bodyDiv w:val="1"/>
      <w:marLeft w:val="0"/>
      <w:marRight w:val="0"/>
      <w:marTop w:val="0"/>
      <w:marBottom w:val="0"/>
      <w:divBdr>
        <w:top w:val="none" w:sz="0" w:space="0" w:color="auto"/>
        <w:left w:val="none" w:sz="0" w:space="0" w:color="auto"/>
        <w:bottom w:val="none" w:sz="0" w:space="0" w:color="auto"/>
        <w:right w:val="none" w:sz="0" w:space="0" w:color="auto"/>
      </w:divBdr>
    </w:div>
    <w:div w:id="21326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2</cp:revision>
  <dcterms:created xsi:type="dcterms:W3CDTF">2019-09-04T21:45:00Z</dcterms:created>
  <dcterms:modified xsi:type="dcterms:W3CDTF">2019-09-04T21:45:00Z</dcterms:modified>
</cp:coreProperties>
</file>