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48" w:rsidRDefault="00372148" w:rsidP="00372148">
      <w:pPr>
        <w:jc w:val="center"/>
        <w:rPr>
          <w:rFonts w:ascii="Arial" w:hAnsi="Arial" w:cs="Arial"/>
          <w:b/>
          <w:sz w:val="28"/>
          <w:szCs w:val="28"/>
        </w:rPr>
      </w:pPr>
    </w:p>
    <w:p w:rsidR="00372148" w:rsidRDefault="00372148" w:rsidP="00372148">
      <w:pPr>
        <w:jc w:val="center"/>
        <w:rPr>
          <w:rFonts w:ascii="Arial" w:hAnsi="Arial" w:cs="Arial"/>
          <w:b/>
          <w:sz w:val="28"/>
          <w:szCs w:val="28"/>
        </w:rPr>
      </w:pPr>
    </w:p>
    <w:p w:rsidR="00372148" w:rsidRDefault="00372148" w:rsidP="00372148">
      <w:pPr>
        <w:jc w:val="center"/>
        <w:rPr>
          <w:rFonts w:ascii="Arial" w:hAnsi="Arial" w:cs="Arial"/>
          <w:b/>
          <w:sz w:val="28"/>
          <w:szCs w:val="28"/>
        </w:rPr>
      </w:pPr>
    </w:p>
    <w:p w:rsidR="00372148" w:rsidRDefault="00372148" w:rsidP="00372148">
      <w:pPr>
        <w:jc w:val="center"/>
        <w:rPr>
          <w:rFonts w:ascii="Arial" w:hAnsi="Arial" w:cs="Arial"/>
          <w:b/>
          <w:sz w:val="28"/>
          <w:szCs w:val="28"/>
        </w:rPr>
      </w:pPr>
    </w:p>
    <w:p w:rsidR="00372148" w:rsidRDefault="00372148" w:rsidP="00372148">
      <w:pPr>
        <w:jc w:val="center"/>
        <w:rPr>
          <w:rFonts w:ascii="Arial" w:hAnsi="Arial" w:cs="Arial"/>
          <w:b/>
          <w:sz w:val="28"/>
          <w:szCs w:val="28"/>
        </w:rPr>
      </w:pPr>
    </w:p>
    <w:p w:rsidR="00372148" w:rsidRDefault="00372148" w:rsidP="00372148">
      <w:pPr>
        <w:jc w:val="center"/>
        <w:rPr>
          <w:rFonts w:ascii="Arial" w:hAnsi="Arial" w:cs="Arial"/>
          <w:b/>
          <w:sz w:val="28"/>
          <w:szCs w:val="28"/>
        </w:rPr>
      </w:pPr>
    </w:p>
    <w:p w:rsidR="00372148" w:rsidRPr="00CA1B43" w:rsidRDefault="00372148" w:rsidP="00372148">
      <w:pPr>
        <w:jc w:val="center"/>
        <w:rPr>
          <w:rFonts w:ascii="Microsoft Tai Le" w:hAnsi="Microsoft Tai Le" w:cs="Microsoft Tai Le"/>
          <w:b/>
          <w:sz w:val="28"/>
          <w:szCs w:val="28"/>
        </w:rPr>
      </w:pPr>
    </w:p>
    <w:p w:rsidR="00372148" w:rsidRPr="00CA1B43" w:rsidRDefault="00372148" w:rsidP="00372148">
      <w:pPr>
        <w:jc w:val="center"/>
        <w:rPr>
          <w:rFonts w:ascii="Microsoft Tai Le" w:hAnsi="Microsoft Tai Le" w:cs="Microsoft Tai Le"/>
          <w:b/>
          <w:sz w:val="28"/>
          <w:szCs w:val="28"/>
        </w:rPr>
      </w:pPr>
    </w:p>
    <w:p w:rsidR="00372148" w:rsidRPr="00CA1B43" w:rsidRDefault="00372148" w:rsidP="00CA1B43">
      <w:pPr>
        <w:jc w:val="center"/>
        <w:rPr>
          <w:rFonts w:ascii="Microsoft Tai Le" w:hAnsi="Microsoft Tai Le" w:cs="Microsoft Tai Le"/>
          <w:b/>
          <w:sz w:val="28"/>
          <w:szCs w:val="28"/>
        </w:rPr>
      </w:pPr>
    </w:p>
    <w:p w:rsidR="00CA1B43" w:rsidRPr="00CA1B43" w:rsidRDefault="00CA1B43" w:rsidP="00CA1B43">
      <w:pPr>
        <w:shd w:val="clear" w:color="auto" w:fill="FFFFFF"/>
        <w:spacing w:line="360" w:lineRule="auto"/>
        <w:jc w:val="center"/>
        <w:outlineLvl w:val="1"/>
        <w:rPr>
          <w:rFonts w:ascii="Microsoft Tai Le" w:eastAsia="Times New Roman" w:hAnsi="Microsoft Tai Le" w:cs="Microsoft Tai Le"/>
          <w:b/>
          <w:iCs/>
          <w:color w:val="000000" w:themeColor="text1"/>
          <w:sz w:val="36"/>
          <w:szCs w:val="36"/>
        </w:rPr>
      </w:pPr>
      <w:bookmarkStart w:id="0" w:name="_Toc517718292"/>
      <w:bookmarkStart w:id="1" w:name="_Toc517720284"/>
      <w:r w:rsidRPr="00CA1B43">
        <w:rPr>
          <w:rFonts w:ascii="Microsoft Tai Le" w:eastAsia="Times New Roman" w:hAnsi="Microsoft Tai Le" w:cs="Microsoft Tai Le"/>
          <w:b/>
          <w:iCs/>
          <w:color w:val="000000" w:themeColor="text1"/>
          <w:sz w:val="36"/>
          <w:szCs w:val="36"/>
        </w:rPr>
        <w:t>“REPRESENTACIÓN JURÍDICA DE NIÑOS, NIÑAS Y ADOLESCENTES: REALIDAD NACIONAL, DESAFÍO REGIONAL”</w:t>
      </w:r>
      <w:bookmarkEnd w:id="0"/>
      <w:bookmarkEnd w:id="1"/>
    </w:p>
    <w:p w:rsidR="00CA1B43" w:rsidRPr="00CA1B43" w:rsidRDefault="00CA1B43" w:rsidP="00CA1B43">
      <w:pPr>
        <w:shd w:val="clear" w:color="auto" w:fill="FFFFFF"/>
        <w:spacing w:line="360" w:lineRule="auto"/>
        <w:jc w:val="center"/>
        <w:outlineLvl w:val="1"/>
        <w:rPr>
          <w:rFonts w:ascii="Microsoft Tai Le" w:eastAsia="Times New Roman" w:hAnsi="Microsoft Tai Le" w:cs="Microsoft Tai Le"/>
          <w:b/>
          <w:iCs/>
          <w:color w:val="000000" w:themeColor="text1"/>
          <w:sz w:val="36"/>
          <w:szCs w:val="36"/>
        </w:rPr>
      </w:pPr>
    </w:p>
    <w:p w:rsidR="00372148" w:rsidRPr="00CA1B43" w:rsidRDefault="00372148" w:rsidP="00372148">
      <w:pPr>
        <w:jc w:val="center"/>
        <w:rPr>
          <w:rFonts w:ascii="Microsoft Tai Le" w:hAnsi="Microsoft Tai Le" w:cs="Microsoft Tai Le"/>
          <w:b/>
          <w:sz w:val="28"/>
          <w:szCs w:val="28"/>
        </w:rPr>
      </w:pPr>
    </w:p>
    <w:p w:rsidR="00372148" w:rsidRPr="00CA1B43" w:rsidRDefault="00BE0141" w:rsidP="00372148">
      <w:pPr>
        <w:jc w:val="center"/>
        <w:rPr>
          <w:rFonts w:ascii="Microsoft Tai Le" w:hAnsi="Microsoft Tai Le" w:cs="Microsoft Tai Le"/>
          <w:b/>
          <w:sz w:val="28"/>
          <w:szCs w:val="28"/>
        </w:rPr>
      </w:pPr>
      <w:r w:rsidRPr="00BE0141">
        <w:rPr>
          <w:rFonts w:ascii="Microsoft Tai Le" w:hAnsi="Microsoft Tai Le" w:cs="Microsoft Tai Le"/>
          <w:b/>
          <w:sz w:val="28"/>
          <w:szCs w:val="28"/>
        </w:rPr>
        <w:t>ASESORÍA LEGISLATIVA AL COMITÉ DE SENADORES EVÓPOLI</w:t>
      </w:r>
    </w:p>
    <w:p w:rsidR="00372148" w:rsidRPr="00CA1B43" w:rsidRDefault="00372148" w:rsidP="00372148">
      <w:pPr>
        <w:jc w:val="center"/>
        <w:rPr>
          <w:rFonts w:ascii="Microsoft Tai Le" w:hAnsi="Microsoft Tai Le" w:cs="Microsoft Tai Le"/>
          <w:b/>
          <w:sz w:val="28"/>
          <w:szCs w:val="28"/>
        </w:rPr>
      </w:pPr>
      <w:r w:rsidRPr="00CA1B43">
        <w:rPr>
          <w:rFonts w:ascii="Microsoft Tai Le" w:hAnsi="Microsoft Tai Le" w:cs="Microsoft Tai Le"/>
          <w:b/>
          <w:sz w:val="28"/>
          <w:szCs w:val="28"/>
        </w:rPr>
        <w:t>INFORMANTE: FERNANDA MORALES VIVEROS</w:t>
      </w:r>
    </w:p>
    <w:p w:rsidR="00CA1B43" w:rsidRPr="00BA13D7" w:rsidRDefault="00CA1B43" w:rsidP="00CA1B43">
      <w:pPr>
        <w:rPr>
          <w:rFonts w:ascii="Arial" w:hAnsi="Arial" w:cs="Arial"/>
          <w:b/>
          <w:sz w:val="28"/>
          <w:szCs w:val="28"/>
        </w:rPr>
      </w:pPr>
    </w:p>
    <w:p w:rsidR="00372148" w:rsidRPr="00BA13D7" w:rsidRDefault="00372148" w:rsidP="00372148">
      <w:pPr>
        <w:jc w:val="center"/>
        <w:rPr>
          <w:rFonts w:ascii="Arial" w:hAnsi="Arial" w:cs="Arial"/>
          <w:b/>
          <w:sz w:val="28"/>
          <w:szCs w:val="28"/>
        </w:rPr>
      </w:pPr>
    </w:p>
    <w:p w:rsidR="00372148" w:rsidRPr="00BA13D7" w:rsidRDefault="00372148" w:rsidP="00372148">
      <w:pPr>
        <w:jc w:val="center"/>
        <w:rPr>
          <w:rFonts w:ascii="Arial" w:hAnsi="Arial" w:cs="Arial"/>
          <w:b/>
          <w:sz w:val="28"/>
          <w:szCs w:val="28"/>
        </w:rPr>
      </w:pPr>
    </w:p>
    <w:p w:rsidR="00372148" w:rsidRPr="00BA13D7" w:rsidRDefault="00372148" w:rsidP="00372148">
      <w:pPr>
        <w:rPr>
          <w:rFonts w:ascii="Arial" w:hAnsi="Arial" w:cs="Arial"/>
          <w:b/>
          <w:sz w:val="28"/>
          <w:szCs w:val="28"/>
        </w:rPr>
      </w:pPr>
    </w:p>
    <w:p w:rsidR="00372148" w:rsidRDefault="00372148" w:rsidP="00372148">
      <w:pPr>
        <w:rPr>
          <w:rFonts w:ascii="Arial" w:hAnsi="Arial" w:cs="Arial"/>
          <w:b/>
          <w:sz w:val="28"/>
          <w:szCs w:val="28"/>
        </w:rPr>
      </w:pPr>
    </w:p>
    <w:p w:rsidR="00372148" w:rsidRDefault="00372148" w:rsidP="00372148">
      <w:pPr>
        <w:rPr>
          <w:rFonts w:ascii="Arial" w:hAnsi="Arial" w:cs="Arial"/>
          <w:b/>
          <w:sz w:val="28"/>
          <w:szCs w:val="28"/>
        </w:rPr>
      </w:pPr>
    </w:p>
    <w:p w:rsidR="00372148" w:rsidRDefault="00372148" w:rsidP="00372148">
      <w:pPr>
        <w:rPr>
          <w:rFonts w:ascii="Arial" w:hAnsi="Arial" w:cs="Arial"/>
          <w:b/>
          <w:sz w:val="28"/>
          <w:szCs w:val="28"/>
        </w:rPr>
      </w:pPr>
    </w:p>
    <w:p w:rsidR="00372148" w:rsidRPr="00BA13D7" w:rsidRDefault="00372148" w:rsidP="00372148">
      <w:pPr>
        <w:rPr>
          <w:rFonts w:ascii="Arial" w:hAnsi="Arial" w:cs="Arial"/>
          <w:b/>
          <w:sz w:val="28"/>
          <w:szCs w:val="28"/>
        </w:rPr>
      </w:pPr>
    </w:p>
    <w:p w:rsidR="00372148" w:rsidRDefault="00372148" w:rsidP="00372148">
      <w:pPr>
        <w:rPr>
          <w:rFonts w:ascii="Arial" w:hAnsi="Arial" w:cs="Arial"/>
          <w:b/>
          <w:sz w:val="28"/>
          <w:szCs w:val="28"/>
        </w:rPr>
      </w:pPr>
    </w:p>
    <w:p w:rsidR="00372148" w:rsidRPr="00BA13D7" w:rsidRDefault="00372148" w:rsidP="00372148">
      <w:pPr>
        <w:rPr>
          <w:rFonts w:ascii="Arial" w:hAnsi="Arial" w:cs="Arial"/>
          <w:b/>
          <w:sz w:val="28"/>
          <w:szCs w:val="28"/>
        </w:rPr>
      </w:pPr>
    </w:p>
    <w:p w:rsidR="00372148" w:rsidRPr="00BA13D7" w:rsidRDefault="00372148" w:rsidP="00372148">
      <w:pPr>
        <w:rPr>
          <w:rFonts w:ascii="Arial" w:hAnsi="Arial" w:cs="Arial"/>
          <w:b/>
          <w:sz w:val="28"/>
          <w:szCs w:val="28"/>
        </w:rPr>
      </w:pPr>
    </w:p>
    <w:p w:rsidR="00372148" w:rsidRPr="00CA1B43" w:rsidRDefault="00372148" w:rsidP="00372148">
      <w:pPr>
        <w:rPr>
          <w:rFonts w:ascii="Microsoft Tai Le" w:hAnsi="Microsoft Tai Le" w:cs="Microsoft Tai Le"/>
          <w:b/>
          <w:sz w:val="28"/>
          <w:szCs w:val="28"/>
        </w:rPr>
      </w:pPr>
    </w:p>
    <w:p w:rsidR="00372148" w:rsidRDefault="008A38C0" w:rsidP="00372148">
      <w:pPr>
        <w:jc w:val="center"/>
        <w:rPr>
          <w:rFonts w:ascii="Microsoft Tai Le" w:hAnsi="Microsoft Tai Le" w:cs="Microsoft Tai Le"/>
          <w:b/>
          <w:sz w:val="28"/>
          <w:szCs w:val="28"/>
        </w:rPr>
      </w:pPr>
      <w:r w:rsidRPr="00CA1B43">
        <w:rPr>
          <w:rFonts w:ascii="Microsoft Tai Le" w:hAnsi="Microsoft Tai Le" w:cs="Microsoft Tai Le"/>
          <w:b/>
          <w:sz w:val="28"/>
          <w:szCs w:val="28"/>
        </w:rPr>
        <w:t>JU</w:t>
      </w:r>
      <w:r w:rsidR="008037E3" w:rsidRPr="00CA1B43">
        <w:rPr>
          <w:rFonts w:ascii="Microsoft Tai Le" w:hAnsi="Microsoft Tai Le" w:cs="Microsoft Tai Le"/>
          <w:b/>
          <w:sz w:val="28"/>
          <w:szCs w:val="28"/>
        </w:rPr>
        <w:t>L</w:t>
      </w:r>
      <w:r w:rsidRPr="00CA1B43">
        <w:rPr>
          <w:rFonts w:ascii="Microsoft Tai Le" w:hAnsi="Microsoft Tai Le" w:cs="Microsoft Tai Le"/>
          <w:b/>
          <w:sz w:val="28"/>
          <w:szCs w:val="28"/>
        </w:rPr>
        <w:t>IO</w:t>
      </w:r>
      <w:r w:rsidR="00372148" w:rsidRPr="00CA1B43">
        <w:rPr>
          <w:rFonts w:ascii="Microsoft Tai Le" w:hAnsi="Microsoft Tai Le" w:cs="Microsoft Tai Le"/>
          <w:b/>
          <w:sz w:val="28"/>
          <w:szCs w:val="28"/>
        </w:rPr>
        <w:t xml:space="preserve"> 2018</w:t>
      </w:r>
    </w:p>
    <w:p w:rsidR="00BE0141" w:rsidRDefault="00BE0141" w:rsidP="00372148">
      <w:pPr>
        <w:jc w:val="center"/>
        <w:rPr>
          <w:rFonts w:ascii="Microsoft Tai Le" w:hAnsi="Microsoft Tai Le" w:cs="Microsoft Tai Le"/>
          <w:b/>
          <w:sz w:val="28"/>
          <w:szCs w:val="28"/>
        </w:rPr>
      </w:pPr>
    </w:p>
    <w:p w:rsidR="00BE0141" w:rsidRDefault="00BE0141" w:rsidP="00372148">
      <w:pPr>
        <w:jc w:val="center"/>
        <w:rPr>
          <w:rFonts w:ascii="Microsoft Tai Le" w:hAnsi="Microsoft Tai Le" w:cs="Microsoft Tai Le"/>
          <w:b/>
          <w:sz w:val="28"/>
          <w:szCs w:val="28"/>
        </w:rPr>
      </w:pPr>
    </w:p>
    <w:p w:rsidR="00BE0141" w:rsidRPr="00CA1B43" w:rsidRDefault="00BE0141" w:rsidP="00372148">
      <w:pPr>
        <w:jc w:val="center"/>
        <w:rPr>
          <w:rFonts w:ascii="Microsoft Tai Le" w:hAnsi="Microsoft Tai Le" w:cs="Microsoft Tai Le"/>
          <w:b/>
          <w:sz w:val="28"/>
          <w:szCs w:val="28"/>
        </w:rPr>
      </w:pPr>
    </w:p>
    <w:sdt>
      <w:sdtPr>
        <w:rPr>
          <w:rFonts w:asciiTheme="minorHAnsi" w:eastAsiaTheme="minorEastAsia" w:hAnsiTheme="minorHAnsi" w:cstheme="minorBidi"/>
          <w:color w:val="auto"/>
          <w:sz w:val="24"/>
          <w:szCs w:val="24"/>
          <w:lang w:val="es-ES" w:eastAsia="zh-CN"/>
        </w:rPr>
        <w:id w:val="-80522876"/>
        <w:docPartObj>
          <w:docPartGallery w:val="Table of Contents"/>
          <w:docPartUnique/>
        </w:docPartObj>
      </w:sdtPr>
      <w:sdtEndPr>
        <w:rPr>
          <w:b/>
          <w:bCs/>
        </w:rPr>
      </w:sdtEndPr>
      <w:sdtContent>
        <w:p w:rsidR="00D35E71" w:rsidRDefault="0073070B">
          <w:pPr>
            <w:pStyle w:val="TtulodeTDC"/>
            <w:rPr>
              <w:lang w:val="es-ES"/>
            </w:rPr>
          </w:pPr>
          <w:r>
            <w:rPr>
              <w:lang w:val="es-ES"/>
            </w:rPr>
            <w:t>Índice</w:t>
          </w:r>
        </w:p>
        <w:p w:rsidR="0073070B" w:rsidRPr="0073070B" w:rsidRDefault="0073070B" w:rsidP="0073070B">
          <w:pPr>
            <w:rPr>
              <w:lang w:eastAsia="es-CL"/>
            </w:rPr>
          </w:pPr>
        </w:p>
        <w:p w:rsidR="00B166FA" w:rsidRDefault="00D35E71" w:rsidP="00354072">
          <w:pPr>
            <w:pStyle w:val="TDC2"/>
            <w:tabs>
              <w:tab w:val="right" w:leader="dot" w:pos="8828"/>
            </w:tabs>
            <w:ind w:left="0"/>
            <w:rPr>
              <w:noProof/>
              <w:sz w:val="22"/>
              <w:szCs w:val="22"/>
              <w:lang w:val="es-CL" w:eastAsia="es-CL"/>
            </w:rPr>
          </w:pPr>
          <w:r>
            <w:fldChar w:fldCharType="begin"/>
          </w:r>
          <w:r>
            <w:instrText xml:space="preserve"> TOC \o "1-3" \h \z \u </w:instrText>
          </w:r>
          <w:r>
            <w:fldChar w:fldCharType="separate"/>
          </w:r>
          <w:hyperlink w:anchor="_Toc517720284" w:history="1">
            <w:r w:rsidR="00354072">
              <w:rPr>
                <w:rStyle w:val="Hipervnculo"/>
                <w:rFonts w:ascii="Microsoft Tai Le" w:eastAsia="Times New Roman" w:hAnsi="Microsoft Tai Le" w:cs="Microsoft Tai Le"/>
                <w:b/>
                <w:iCs/>
                <w:noProof/>
              </w:rPr>
              <w:t>Introducción</w:t>
            </w:r>
            <w:r w:rsidR="00B166FA">
              <w:rPr>
                <w:noProof/>
                <w:webHidden/>
              </w:rPr>
              <w:tab/>
            </w:r>
            <w:r w:rsidR="00B166FA">
              <w:rPr>
                <w:noProof/>
                <w:webHidden/>
              </w:rPr>
              <w:fldChar w:fldCharType="begin"/>
            </w:r>
            <w:r w:rsidR="00B166FA">
              <w:rPr>
                <w:noProof/>
                <w:webHidden/>
              </w:rPr>
              <w:instrText xml:space="preserve"> PAGEREF _Toc517720284 \h </w:instrText>
            </w:r>
            <w:r w:rsidR="00B166FA">
              <w:rPr>
                <w:noProof/>
                <w:webHidden/>
              </w:rPr>
            </w:r>
            <w:r w:rsidR="00B166FA">
              <w:rPr>
                <w:noProof/>
                <w:webHidden/>
              </w:rPr>
              <w:fldChar w:fldCharType="separate"/>
            </w:r>
            <w:r w:rsidR="00927324">
              <w:rPr>
                <w:noProof/>
                <w:webHidden/>
              </w:rPr>
              <w:t>1</w:t>
            </w:r>
            <w:r w:rsidR="00B166FA">
              <w:rPr>
                <w:noProof/>
                <w:webHidden/>
              </w:rPr>
              <w:fldChar w:fldCharType="end"/>
            </w:r>
          </w:hyperlink>
        </w:p>
        <w:p w:rsidR="00B166FA" w:rsidRDefault="00D804C9">
          <w:pPr>
            <w:pStyle w:val="TDC1"/>
            <w:tabs>
              <w:tab w:val="right" w:leader="dot" w:pos="8828"/>
            </w:tabs>
            <w:rPr>
              <w:rFonts w:cstheme="minorBidi"/>
              <w:noProof/>
            </w:rPr>
          </w:pPr>
          <w:hyperlink w:anchor="_Toc517720285" w:history="1">
            <w:r w:rsidR="00B166FA" w:rsidRPr="00487301">
              <w:rPr>
                <w:rStyle w:val="Hipervnculo"/>
                <w:rFonts w:ascii="Microsoft Tai Le" w:hAnsi="Microsoft Tai Le" w:cs="Microsoft Tai Le"/>
                <w:b/>
                <w:noProof/>
              </w:rPr>
              <w:t>Convención Internacional de Derechos del Niño</w:t>
            </w:r>
            <w:r w:rsidR="00B166FA">
              <w:rPr>
                <w:noProof/>
                <w:webHidden/>
              </w:rPr>
              <w:tab/>
            </w:r>
            <w:r w:rsidR="00B166FA">
              <w:rPr>
                <w:noProof/>
                <w:webHidden/>
              </w:rPr>
              <w:fldChar w:fldCharType="begin"/>
            </w:r>
            <w:r w:rsidR="00B166FA">
              <w:rPr>
                <w:noProof/>
                <w:webHidden/>
              </w:rPr>
              <w:instrText xml:space="preserve"> PAGEREF _Toc517720285 \h </w:instrText>
            </w:r>
            <w:r w:rsidR="00B166FA">
              <w:rPr>
                <w:noProof/>
                <w:webHidden/>
              </w:rPr>
            </w:r>
            <w:r w:rsidR="00B166FA">
              <w:rPr>
                <w:noProof/>
                <w:webHidden/>
              </w:rPr>
              <w:fldChar w:fldCharType="separate"/>
            </w:r>
            <w:r w:rsidR="00927324">
              <w:rPr>
                <w:noProof/>
                <w:webHidden/>
              </w:rPr>
              <w:t>4</w:t>
            </w:r>
            <w:r w:rsidR="00B166FA">
              <w:rPr>
                <w:noProof/>
                <w:webHidden/>
              </w:rPr>
              <w:fldChar w:fldCharType="end"/>
            </w:r>
          </w:hyperlink>
        </w:p>
        <w:p w:rsidR="00B166FA" w:rsidRDefault="00D804C9">
          <w:pPr>
            <w:pStyle w:val="TDC1"/>
            <w:tabs>
              <w:tab w:val="right" w:leader="dot" w:pos="8828"/>
            </w:tabs>
            <w:rPr>
              <w:rFonts w:cstheme="minorBidi"/>
              <w:noProof/>
            </w:rPr>
          </w:pPr>
          <w:hyperlink w:anchor="_Toc517720286" w:history="1">
            <w:r w:rsidR="00B166FA" w:rsidRPr="00487301">
              <w:rPr>
                <w:rStyle w:val="Hipervnculo"/>
                <w:rFonts w:ascii="Microsoft Tai Le" w:hAnsi="Microsoft Tai Le" w:cs="Microsoft Tai Le"/>
                <w:b/>
                <w:noProof/>
              </w:rPr>
              <w:t>¿El porqué de la representación jurídica o derecho a defensa?</w:t>
            </w:r>
            <w:r w:rsidR="00B166FA">
              <w:rPr>
                <w:noProof/>
                <w:webHidden/>
              </w:rPr>
              <w:tab/>
            </w:r>
            <w:r w:rsidR="00B166FA">
              <w:rPr>
                <w:noProof/>
                <w:webHidden/>
              </w:rPr>
              <w:fldChar w:fldCharType="begin"/>
            </w:r>
            <w:r w:rsidR="00B166FA">
              <w:rPr>
                <w:noProof/>
                <w:webHidden/>
              </w:rPr>
              <w:instrText xml:space="preserve"> PAGEREF _Toc517720286 \h </w:instrText>
            </w:r>
            <w:r w:rsidR="00B166FA">
              <w:rPr>
                <w:noProof/>
                <w:webHidden/>
              </w:rPr>
            </w:r>
            <w:r w:rsidR="00B166FA">
              <w:rPr>
                <w:noProof/>
                <w:webHidden/>
              </w:rPr>
              <w:fldChar w:fldCharType="separate"/>
            </w:r>
            <w:r w:rsidR="00927324">
              <w:rPr>
                <w:noProof/>
                <w:webHidden/>
              </w:rPr>
              <w:t>5</w:t>
            </w:r>
            <w:r w:rsidR="00B166FA">
              <w:rPr>
                <w:noProof/>
                <w:webHidden/>
              </w:rPr>
              <w:fldChar w:fldCharType="end"/>
            </w:r>
          </w:hyperlink>
        </w:p>
        <w:p w:rsidR="00B166FA" w:rsidRDefault="00D804C9">
          <w:pPr>
            <w:pStyle w:val="TDC2"/>
            <w:tabs>
              <w:tab w:val="left" w:pos="660"/>
              <w:tab w:val="right" w:leader="dot" w:pos="8828"/>
            </w:tabs>
            <w:rPr>
              <w:noProof/>
              <w:sz w:val="22"/>
              <w:szCs w:val="22"/>
              <w:lang w:val="es-CL" w:eastAsia="es-CL"/>
            </w:rPr>
          </w:pPr>
          <w:hyperlink w:anchor="_Toc517720287" w:history="1">
            <w:r w:rsidR="00B166FA" w:rsidRPr="00487301">
              <w:rPr>
                <w:rStyle w:val="Hipervnculo"/>
                <w:rFonts w:ascii="Microsoft Tai Le" w:hAnsi="Microsoft Tai Le" w:cs="Microsoft Tai Le"/>
                <w:b/>
                <w:noProof/>
              </w:rPr>
              <w:t>El Derecho del Niño a ser escuchado</w:t>
            </w:r>
            <w:r w:rsidR="00B166FA">
              <w:rPr>
                <w:noProof/>
                <w:webHidden/>
              </w:rPr>
              <w:tab/>
            </w:r>
            <w:r w:rsidR="00B166FA">
              <w:rPr>
                <w:noProof/>
                <w:webHidden/>
              </w:rPr>
              <w:fldChar w:fldCharType="begin"/>
            </w:r>
            <w:r w:rsidR="00B166FA">
              <w:rPr>
                <w:noProof/>
                <w:webHidden/>
              </w:rPr>
              <w:instrText xml:space="preserve"> PAGEREF _Toc517720287 \h </w:instrText>
            </w:r>
            <w:r w:rsidR="00B166FA">
              <w:rPr>
                <w:noProof/>
                <w:webHidden/>
              </w:rPr>
            </w:r>
            <w:r w:rsidR="00B166FA">
              <w:rPr>
                <w:noProof/>
                <w:webHidden/>
              </w:rPr>
              <w:fldChar w:fldCharType="separate"/>
            </w:r>
            <w:r w:rsidR="00927324">
              <w:rPr>
                <w:noProof/>
                <w:webHidden/>
              </w:rPr>
              <w:t>7</w:t>
            </w:r>
            <w:r w:rsidR="00B166FA">
              <w:rPr>
                <w:noProof/>
                <w:webHidden/>
              </w:rPr>
              <w:fldChar w:fldCharType="end"/>
            </w:r>
          </w:hyperlink>
        </w:p>
        <w:p w:rsidR="00B166FA" w:rsidRDefault="00D804C9">
          <w:pPr>
            <w:pStyle w:val="TDC1"/>
            <w:tabs>
              <w:tab w:val="right" w:leader="dot" w:pos="8828"/>
            </w:tabs>
            <w:rPr>
              <w:rFonts w:cstheme="minorBidi"/>
              <w:noProof/>
            </w:rPr>
          </w:pPr>
          <w:hyperlink w:anchor="_Toc517720288" w:history="1">
            <w:r w:rsidR="00B166FA" w:rsidRPr="00487301">
              <w:rPr>
                <w:rStyle w:val="Hipervnculo"/>
                <w:rFonts w:ascii="Microsoft Tai Le" w:hAnsi="Microsoft Tai Le" w:cs="Microsoft Tai Le"/>
                <w:b/>
                <w:noProof/>
              </w:rPr>
              <w:t>¿Cómo resguarda la ley el derecho del niño a ser escuchado a nivel judicial?</w:t>
            </w:r>
            <w:r w:rsidR="00B166FA">
              <w:rPr>
                <w:noProof/>
                <w:webHidden/>
              </w:rPr>
              <w:tab/>
            </w:r>
            <w:r w:rsidR="00B166FA">
              <w:rPr>
                <w:noProof/>
                <w:webHidden/>
              </w:rPr>
              <w:fldChar w:fldCharType="begin"/>
            </w:r>
            <w:r w:rsidR="00B166FA">
              <w:rPr>
                <w:noProof/>
                <w:webHidden/>
              </w:rPr>
              <w:instrText xml:space="preserve"> PAGEREF _Toc517720288 \h </w:instrText>
            </w:r>
            <w:r w:rsidR="00B166FA">
              <w:rPr>
                <w:noProof/>
                <w:webHidden/>
              </w:rPr>
            </w:r>
            <w:r w:rsidR="00B166FA">
              <w:rPr>
                <w:noProof/>
                <w:webHidden/>
              </w:rPr>
              <w:fldChar w:fldCharType="separate"/>
            </w:r>
            <w:r w:rsidR="00927324">
              <w:rPr>
                <w:noProof/>
                <w:webHidden/>
              </w:rPr>
              <w:t>8</w:t>
            </w:r>
            <w:r w:rsidR="00B166FA">
              <w:rPr>
                <w:noProof/>
                <w:webHidden/>
              </w:rPr>
              <w:fldChar w:fldCharType="end"/>
            </w:r>
          </w:hyperlink>
        </w:p>
        <w:p w:rsidR="00B166FA" w:rsidRDefault="00D804C9">
          <w:pPr>
            <w:pStyle w:val="TDC2"/>
            <w:tabs>
              <w:tab w:val="left" w:pos="880"/>
              <w:tab w:val="right" w:leader="dot" w:pos="8828"/>
            </w:tabs>
            <w:rPr>
              <w:noProof/>
              <w:sz w:val="22"/>
              <w:szCs w:val="22"/>
              <w:lang w:val="es-CL" w:eastAsia="es-CL"/>
            </w:rPr>
          </w:pPr>
          <w:hyperlink w:anchor="_Toc517720289" w:history="1">
            <w:r w:rsidR="00B166FA" w:rsidRPr="00487301">
              <w:rPr>
                <w:rStyle w:val="Hipervnculo"/>
                <w:rFonts w:ascii="Microsoft Tai Le" w:hAnsi="Microsoft Tai Le" w:cs="Microsoft Tai Le"/>
                <w:b/>
                <w:noProof/>
              </w:rPr>
              <w:t>1.</w:t>
            </w:r>
            <w:r w:rsidR="00B166FA">
              <w:rPr>
                <w:noProof/>
                <w:sz w:val="22"/>
                <w:szCs w:val="22"/>
                <w:lang w:val="es-CL" w:eastAsia="es-CL"/>
              </w:rPr>
              <w:tab/>
            </w:r>
            <w:r w:rsidR="00B166FA" w:rsidRPr="00487301">
              <w:rPr>
                <w:rStyle w:val="Hipervnculo"/>
                <w:rFonts w:ascii="Microsoft Tai Le" w:hAnsi="Microsoft Tai Le" w:cs="Microsoft Tai Le"/>
                <w:b/>
                <w:noProof/>
              </w:rPr>
              <w:t>Interés superior del niño, niña o adolescente y su derecho a ser oído.</w:t>
            </w:r>
            <w:r w:rsidR="00B166FA">
              <w:rPr>
                <w:noProof/>
                <w:webHidden/>
              </w:rPr>
              <w:tab/>
            </w:r>
            <w:r w:rsidR="00B166FA">
              <w:rPr>
                <w:noProof/>
                <w:webHidden/>
              </w:rPr>
              <w:fldChar w:fldCharType="begin"/>
            </w:r>
            <w:r w:rsidR="00B166FA">
              <w:rPr>
                <w:noProof/>
                <w:webHidden/>
              </w:rPr>
              <w:instrText xml:space="preserve"> PAGEREF _Toc517720289 \h </w:instrText>
            </w:r>
            <w:r w:rsidR="00B166FA">
              <w:rPr>
                <w:noProof/>
                <w:webHidden/>
              </w:rPr>
            </w:r>
            <w:r w:rsidR="00B166FA">
              <w:rPr>
                <w:noProof/>
                <w:webHidden/>
              </w:rPr>
              <w:fldChar w:fldCharType="separate"/>
            </w:r>
            <w:r w:rsidR="00927324">
              <w:rPr>
                <w:noProof/>
                <w:webHidden/>
              </w:rPr>
              <w:t>8</w:t>
            </w:r>
            <w:r w:rsidR="00B166FA">
              <w:rPr>
                <w:noProof/>
                <w:webHidden/>
              </w:rPr>
              <w:fldChar w:fldCharType="end"/>
            </w:r>
          </w:hyperlink>
        </w:p>
        <w:p w:rsidR="00B166FA" w:rsidRDefault="00D804C9">
          <w:pPr>
            <w:pStyle w:val="TDC2"/>
            <w:tabs>
              <w:tab w:val="left" w:pos="880"/>
              <w:tab w:val="right" w:leader="dot" w:pos="8828"/>
            </w:tabs>
            <w:rPr>
              <w:noProof/>
              <w:sz w:val="22"/>
              <w:szCs w:val="22"/>
              <w:lang w:val="es-CL" w:eastAsia="es-CL"/>
            </w:rPr>
          </w:pPr>
          <w:hyperlink w:anchor="_Toc517720290" w:history="1">
            <w:r w:rsidR="00B166FA" w:rsidRPr="00487301">
              <w:rPr>
                <w:rStyle w:val="Hipervnculo"/>
                <w:rFonts w:ascii="Microsoft Tai Le" w:hAnsi="Microsoft Tai Le" w:cs="Microsoft Tai Le"/>
                <w:b/>
                <w:noProof/>
              </w:rPr>
              <w:t>2.</w:t>
            </w:r>
            <w:r w:rsidR="00B166FA">
              <w:rPr>
                <w:noProof/>
                <w:sz w:val="22"/>
                <w:szCs w:val="22"/>
                <w:lang w:val="es-CL" w:eastAsia="es-CL"/>
              </w:rPr>
              <w:tab/>
            </w:r>
            <w:r w:rsidR="00B166FA" w:rsidRPr="00487301">
              <w:rPr>
                <w:rStyle w:val="Hipervnculo"/>
                <w:rFonts w:ascii="Microsoft Tai Le" w:hAnsi="Microsoft Tai Le" w:cs="Microsoft Tai Le"/>
                <w:b/>
                <w:noProof/>
              </w:rPr>
              <w:t>Designación de curador ad-litem</w:t>
            </w:r>
            <w:r w:rsidR="00B166FA">
              <w:rPr>
                <w:noProof/>
                <w:webHidden/>
              </w:rPr>
              <w:tab/>
            </w:r>
            <w:r w:rsidR="00B166FA">
              <w:rPr>
                <w:noProof/>
                <w:webHidden/>
              </w:rPr>
              <w:fldChar w:fldCharType="begin"/>
            </w:r>
            <w:r w:rsidR="00B166FA">
              <w:rPr>
                <w:noProof/>
                <w:webHidden/>
              </w:rPr>
              <w:instrText xml:space="preserve"> PAGEREF _Toc517720290 \h </w:instrText>
            </w:r>
            <w:r w:rsidR="00B166FA">
              <w:rPr>
                <w:noProof/>
                <w:webHidden/>
              </w:rPr>
            </w:r>
            <w:r w:rsidR="00B166FA">
              <w:rPr>
                <w:noProof/>
                <w:webHidden/>
              </w:rPr>
              <w:fldChar w:fldCharType="separate"/>
            </w:r>
            <w:r w:rsidR="00927324">
              <w:rPr>
                <w:noProof/>
                <w:webHidden/>
              </w:rPr>
              <w:t>9</w:t>
            </w:r>
            <w:r w:rsidR="00B166FA">
              <w:rPr>
                <w:noProof/>
                <w:webHidden/>
              </w:rPr>
              <w:fldChar w:fldCharType="end"/>
            </w:r>
          </w:hyperlink>
        </w:p>
        <w:p w:rsidR="00B166FA" w:rsidRPr="00DA085F" w:rsidRDefault="00DA085F">
          <w:pPr>
            <w:pStyle w:val="TDC2"/>
            <w:tabs>
              <w:tab w:val="right" w:leader="dot" w:pos="8828"/>
            </w:tabs>
            <w:rPr>
              <w:noProof/>
              <w:sz w:val="22"/>
              <w:szCs w:val="22"/>
              <w:lang w:val="es-CL" w:eastAsia="es-CL"/>
            </w:rPr>
          </w:pPr>
          <w:r w:rsidRPr="00DA085F">
            <w:rPr>
              <w:rStyle w:val="Hipervnculo"/>
              <w:b/>
              <w:noProof/>
              <w:color w:val="000000" w:themeColor="text1"/>
              <w:u w:val="none"/>
            </w:rPr>
            <w:t>3.</w:t>
          </w:r>
          <w:r w:rsidRPr="00DA085F">
            <w:rPr>
              <w:rStyle w:val="Hipervnculo"/>
              <w:noProof/>
              <w:u w:val="none"/>
            </w:rPr>
            <w:t xml:space="preserve">        </w:t>
          </w:r>
          <w:hyperlink w:anchor="_Toc517720291" w:history="1">
            <w:r w:rsidR="00B166FA" w:rsidRPr="00DA085F">
              <w:rPr>
                <w:rStyle w:val="Hipervnculo"/>
                <w:rFonts w:ascii="Microsoft Tai Le" w:hAnsi="Microsoft Tai Le" w:cs="Microsoft Tai Le"/>
                <w:b/>
                <w:noProof/>
                <w:u w:val="none"/>
              </w:rPr>
              <w:t>La comparecencia del niño, niña o adolescente:</w:t>
            </w:r>
            <w:r w:rsidR="00B166FA" w:rsidRPr="00DA085F">
              <w:rPr>
                <w:noProof/>
                <w:webHidden/>
              </w:rPr>
              <w:tab/>
            </w:r>
            <w:r w:rsidR="00B166FA" w:rsidRPr="00DA085F">
              <w:rPr>
                <w:noProof/>
                <w:webHidden/>
              </w:rPr>
              <w:fldChar w:fldCharType="begin"/>
            </w:r>
            <w:r w:rsidR="00B166FA" w:rsidRPr="00DA085F">
              <w:rPr>
                <w:noProof/>
                <w:webHidden/>
              </w:rPr>
              <w:instrText xml:space="preserve"> PAGEREF _Toc517720291 \h </w:instrText>
            </w:r>
            <w:r w:rsidR="00B166FA" w:rsidRPr="00DA085F">
              <w:rPr>
                <w:noProof/>
                <w:webHidden/>
              </w:rPr>
            </w:r>
            <w:r w:rsidR="00B166FA" w:rsidRPr="00DA085F">
              <w:rPr>
                <w:noProof/>
                <w:webHidden/>
              </w:rPr>
              <w:fldChar w:fldCharType="separate"/>
            </w:r>
            <w:r w:rsidR="00927324">
              <w:rPr>
                <w:noProof/>
                <w:webHidden/>
              </w:rPr>
              <w:t>13</w:t>
            </w:r>
            <w:r w:rsidR="00B166FA" w:rsidRPr="00DA085F">
              <w:rPr>
                <w:noProof/>
                <w:webHidden/>
              </w:rPr>
              <w:fldChar w:fldCharType="end"/>
            </w:r>
          </w:hyperlink>
        </w:p>
        <w:p w:rsidR="00B166FA" w:rsidRDefault="00D804C9">
          <w:pPr>
            <w:pStyle w:val="TDC2"/>
            <w:tabs>
              <w:tab w:val="left" w:pos="880"/>
              <w:tab w:val="right" w:leader="dot" w:pos="8828"/>
            </w:tabs>
            <w:rPr>
              <w:noProof/>
              <w:sz w:val="22"/>
              <w:szCs w:val="22"/>
              <w:lang w:val="es-CL" w:eastAsia="es-CL"/>
            </w:rPr>
          </w:pPr>
          <w:hyperlink w:anchor="_Toc517720292" w:history="1">
            <w:r w:rsidR="00DA085F">
              <w:rPr>
                <w:rStyle w:val="Hipervnculo"/>
                <w:rFonts w:ascii="Microsoft Tai Le" w:hAnsi="Microsoft Tai Le" w:cs="Microsoft Tai Le"/>
                <w:b/>
                <w:noProof/>
              </w:rPr>
              <w:t>4</w:t>
            </w:r>
            <w:r w:rsidR="00B166FA" w:rsidRPr="00487301">
              <w:rPr>
                <w:rStyle w:val="Hipervnculo"/>
                <w:rFonts w:ascii="Microsoft Tai Le" w:hAnsi="Microsoft Tai Le" w:cs="Microsoft Tai Le"/>
                <w:b/>
                <w:noProof/>
              </w:rPr>
              <w:t>.</w:t>
            </w:r>
            <w:r w:rsidR="00B166FA">
              <w:rPr>
                <w:noProof/>
                <w:sz w:val="22"/>
                <w:szCs w:val="22"/>
                <w:lang w:val="es-CL" w:eastAsia="es-CL"/>
              </w:rPr>
              <w:tab/>
            </w:r>
            <w:r w:rsidR="00B166FA" w:rsidRPr="00487301">
              <w:rPr>
                <w:rStyle w:val="Hipervnculo"/>
                <w:rFonts w:ascii="Microsoft Tai Le" w:hAnsi="Microsoft Tai Le" w:cs="Microsoft Tai Le"/>
                <w:b/>
                <w:noProof/>
              </w:rPr>
              <w:t>Derecho a audiencia con el juez</w:t>
            </w:r>
            <w:r w:rsidR="00B166FA">
              <w:rPr>
                <w:noProof/>
                <w:webHidden/>
              </w:rPr>
              <w:tab/>
            </w:r>
            <w:r w:rsidR="00B166FA">
              <w:rPr>
                <w:noProof/>
                <w:webHidden/>
              </w:rPr>
              <w:fldChar w:fldCharType="begin"/>
            </w:r>
            <w:r w:rsidR="00B166FA">
              <w:rPr>
                <w:noProof/>
                <w:webHidden/>
              </w:rPr>
              <w:instrText xml:space="preserve"> PAGEREF _Toc517720292 \h </w:instrText>
            </w:r>
            <w:r w:rsidR="00B166FA">
              <w:rPr>
                <w:noProof/>
                <w:webHidden/>
              </w:rPr>
            </w:r>
            <w:r w:rsidR="00B166FA">
              <w:rPr>
                <w:noProof/>
                <w:webHidden/>
              </w:rPr>
              <w:fldChar w:fldCharType="separate"/>
            </w:r>
            <w:r w:rsidR="00927324">
              <w:rPr>
                <w:noProof/>
                <w:webHidden/>
              </w:rPr>
              <w:t>15</w:t>
            </w:r>
            <w:r w:rsidR="00B166FA">
              <w:rPr>
                <w:noProof/>
                <w:webHidden/>
              </w:rPr>
              <w:fldChar w:fldCharType="end"/>
            </w:r>
          </w:hyperlink>
        </w:p>
        <w:p w:rsidR="00B166FA" w:rsidRDefault="00D804C9">
          <w:pPr>
            <w:pStyle w:val="TDC1"/>
            <w:tabs>
              <w:tab w:val="left" w:pos="440"/>
              <w:tab w:val="right" w:leader="dot" w:pos="8828"/>
            </w:tabs>
            <w:rPr>
              <w:rFonts w:cstheme="minorBidi"/>
              <w:noProof/>
            </w:rPr>
          </w:pPr>
          <w:hyperlink w:anchor="_Toc517720293" w:history="1">
            <w:r w:rsidR="00B166FA" w:rsidRPr="00487301">
              <w:rPr>
                <w:rStyle w:val="Hipervnculo"/>
                <w:rFonts w:ascii="Wingdings" w:hAnsi="Wingdings" w:cs="Microsoft Tai Le"/>
                <w:noProof/>
              </w:rPr>
              <w:t></w:t>
            </w:r>
            <w:r w:rsidR="00B166FA">
              <w:rPr>
                <w:rFonts w:cstheme="minorBidi"/>
                <w:noProof/>
              </w:rPr>
              <w:tab/>
            </w:r>
            <w:r w:rsidR="00B166FA" w:rsidRPr="00487301">
              <w:rPr>
                <w:rStyle w:val="Hipervnculo"/>
                <w:rFonts w:ascii="Microsoft Tai Le" w:hAnsi="Microsoft Tai Le" w:cs="Microsoft Tai Le"/>
                <w:b/>
                <w:noProof/>
              </w:rPr>
              <w:t>REALIDAD Y DESAFÍO REGIONAL</w:t>
            </w:r>
            <w:r w:rsidR="00B166FA">
              <w:rPr>
                <w:noProof/>
                <w:webHidden/>
              </w:rPr>
              <w:tab/>
            </w:r>
            <w:r w:rsidR="00B166FA">
              <w:rPr>
                <w:noProof/>
                <w:webHidden/>
              </w:rPr>
              <w:fldChar w:fldCharType="begin"/>
            </w:r>
            <w:r w:rsidR="00B166FA">
              <w:rPr>
                <w:noProof/>
                <w:webHidden/>
              </w:rPr>
              <w:instrText xml:space="preserve"> PAGEREF _Toc517720293 \h </w:instrText>
            </w:r>
            <w:r w:rsidR="00B166FA">
              <w:rPr>
                <w:noProof/>
                <w:webHidden/>
              </w:rPr>
            </w:r>
            <w:r w:rsidR="00B166FA">
              <w:rPr>
                <w:noProof/>
                <w:webHidden/>
              </w:rPr>
              <w:fldChar w:fldCharType="separate"/>
            </w:r>
            <w:r w:rsidR="00927324">
              <w:rPr>
                <w:noProof/>
                <w:webHidden/>
              </w:rPr>
              <w:t>16</w:t>
            </w:r>
            <w:r w:rsidR="00B166FA">
              <w:rPr>
                <w:noProof/>
                <w:webHidden/>
              </w:rPr>
              <w:fldChar w:fldCharType="end"/>
            </w:r>
          </w:hyperlink>
        </w:p>
        <w:p w:rsidR="00D35E71" w:rsidRDefault="00D35E71">
          <w:r>
            <w:rPr>
              <w:b/>
              <w:bCs/>
            </w:rPr>
            <w:fldChar w:fldCharType="end"/>
          </w:r>
        </w:p>
      </w:sdtContent>
    </w:sdt>
    <w:p w:rsidR="00CA1B43" w:rsidRDefault="00CA1B43" w:rsidP="00CA1B43">
      <w:pPr>
        <w:jc w:val="center"/>
        <w:rPr>
          <w:rFonts w:ascii="Arial" w:hAnsi="Arial" w:cs="Arial"/>
          <w:b/>
          <w:sz w:val="28"/>
          <w:szCs w:val="28"/>
        </w:rPr>
      </w:pPr>
    </w:p>
    <w:p w:rsidR="00197613" w:rsidRDefault="00197613" w:rsidP="00CA1B43">
      <w:pPr>
        <w:jc w:val="center"/>
        <w:rPr>
          <w:rFonts w:ascii="Arial" w:hAnsi="Arial" w:cs="Arial"/>
          <w:b/>
          <w:sz w:val="28"/>
          <w:szCs w:val="28"/>
        </w:rPr>
      </w:pPr>
    </w:p>
    <w:p w:rsidR="00197613" w:rsidRDefault="00197613" w:rsidP="00CA1B43">
      <w:pPr>
        <w:jc w:val="center"/>
        <w:rPr>
          <w:rFonts w:ascii="Arial" w:hAnsi="Arial" w:cs="Arial"/>
          <w:b/>
          <w:sz w:val="28"/>
          <w:szCs w:val="28"/>
        </w:rPr>
      </w:pPr>
    </w:p>
    <w:p w:rsidR="00197613" w:rsidRDefault="00197613" w:rsidP="00CA1B43">
      <w:pPr>
        <w:jc w:val="center"/>
        <w:rPr>
          <w:rFonts w:ascii="Arial" w:hAnsi="Arial" w:cs="Arial"/>
          <w:b/>
          <w:sz w:val="28"/>
          <w:szCs w:val="28"/>
        </w:rPr>
      </w:pPr>
    </w:p>
    <w:p w:rsidR="00197613" w:rsidRDefault="00197613" w:rsidP="00CA1B43">
      <w:pPr>
        <w:jc w:val="center"/>
        <w:rPr>
          <w:rFonts w:ascii="Arial" w:hAnsi="Arial" w:cs="Arial"/>
          <w:b/>
          <w:sz w:val="28"/>
          <w:szCs w:val="28"/>
        </w:rPr>
      </w:pPr>
    </w:p>
    <w:p w:rsidR="00197613" w:rsidRDefault="00197613" w:rsidP="00CA1B43">
      <w:pPr>
        <w:jc w:val="center"/>
        <w:rPr>
          <w:rFonts w:ascii="Arial" w:hAnsi="Arial" w:cs="Arial"/>
          <w:b/>
          <w:sz w:val="28"/>
          <w:szCs w:val="28"/>
        </w:rPr>
      </w:pPr>
    </w:p>
    <w:p w:rsidR="00197613" w:rsidRDefault="00197613" w:rsidP="00CA1B43">
      <w:pPr>
        <w:jc w:val="center"/>
        <w:rPr>
          <w:rFonts w:ascii="Arial" w:hAnsi="Arial" w:cs="Arial"/>
          <w:b/>
          <w:sz w:val="28"/>
          <w:szCs w:val="28"/>
        </w:rPr>
      </w:pPr>
      <w:bookmarkStart w:id="2" w:name="_GoBack"/>
      <w:bookmarkEnd w:id="2"/>
    </w:p>
    <w:p w:rsidR="00197613" w:rsidRDefault="00197613" w:rsidP="00CA1B43">
      <w:pPr>
        <w:jc w:val="center"/>
        <w:rPr>
          <w:rFonts w:ascii="Arial" w:hAnsi="Arial" w:cs="Arial"/>
          <w:b/>
          <w:sz w:val="28"/>
          <w:szCs w:val="28"/>
        </w:rPr>
      </w:pPr>
    </w:p>
    <w:p w:rsidR="00197613" w:rsidRDefault="00197613" w:rsidP="00CA1B43">
      <w:pPr>
        <w:jc w:val="center"/>
        <w:rPr>
          <w:rFonts w:ascii="Arial" w:hAnsi="Arial" w:cs="Arial"/>
          <w:b/>
          <w:sz w:val="28"/>
          <w:szCs w:val="28"/>
        </w:rPr>
      </w:pPr>
    </w:p>
    <w:p w:rsidR="00197613" w:rsidRDefault="00197613" w:rsidP="00CA1B43">
      <w:pPr>
        <w:jc w:val="center"/>
        <w:rPr>
          <w:rFonts w:ascii="Arial" w:hAnsi="Arial" w:cs="Arial"/>
          <w:b/>
          <w:sz w:val="28"/>
          <w:szCs w:val="28"/>
        </w:rPr>
      </w:pPr>
    </w:p>
    <w:p w:rsidR="00197613" w:rsidRDefault="00197613" w:rsidP="00CA1B43">
      <w:pPr>
        <w:jc w:val="center"/>
        <w:rPr>
          <w:rFonts w:ascii="Arial" w:hAnsi="Arial" w:cs="Arial"/>
          <w:b/>
          <w:sz w:val="28"/>
          <w:szCs w:val="28"/>
        </w:rPr>
      </w:pPr>
    </w:p>
    <w:p w:rsidR="00197613" w:rsidRDefault="00197613" w:rsidP="00CA1B43">
      <w:pPr>
        <w:jc w:val="center"/>
        <w:rPr>
          <w:rFonts w:ascii="Arial" w:hAnsi="Arial" w:cs="Arial"/>
          <w:b/>
          <w:sz w:val="28"/>
          <w:szCs w:val="28"/>
        </w:rPr>
      </w:pPr>
    </w:p>
    <w:p w:rsidR="00197613" w:rsidRDefault="00197613" w:rsidP="00CA1B43">
      <w:pPr>
        <w:jc w:val="center"/>
        <w:rPr>
          <w:rFonts w:ascii="Arial" w:hAnsi="Arial" w:cs="Arial"/>
          <w:b/>
          <w:sz w:val="28"/>
          <w:szCs w:val="28"/>
        </w:rPr>
      </w:pPr>
    </w:p>
    <w:p w:rsidR="00197613" w:rsidRDefault="00197613" w:rsidP="00CA1B43">
      <w:pPr>
        <w:jc w:val="center"/>
        <w:rPr>
          <w:rFonts w:ascii="Arial" w:hAnsi="Arial" w:cs="Arial"/>
          <w:b/>
          <w:sz w:val="28"/>
          <w:szCs w:val="28"/>
        </w:rPr>
      </w:pPr>
    </w:p>
    <w:p w:rsidR="00197613" w:rsidRDefault="00197613" w:rsidP="00CA1B43">
      <w:pPr>
        <w:jc w:val="center"/>
        <w:rPr>
          <w:rFonts w:ascii="Arial" w:hAnsi="Arial" w:cs="Arial"/>
          <w:b/>
          <w:sz w:val="28"/>
          <w:szCs w:val="28"/>
        </w:rPr>
      </w:pPr>
    </w:p>
    <w:p w:rsidR="00197613" w:rsidRDefault="00197613" w:rsidP="00CA1B43">
      <w:pPr>
        <w:jc w:val="center"/>
        <w:rPr>
          <w:rFonts w:ascii="Arial" w:hAnsi="Arial" w:cs="Arial"/>
          <w:b/>
          <w:sz w:val="28"/>
          <w:szCs w:val="28"/>
        </w:rPr>
      </w:pPr>
    </w:p>
    <w:p w:rsidR="00197613" w:rsidRDefault="00197613" w:rsidP="00CA1B43">
      <w:pPr>
        <w:jc w:val="center"/>
        <w:rPr>
          <w:rFonts w:ascii="Arial" w:hAnsi="Arial" w:cs="Arial"/>
          <w:b/>
          <w:sz w:val="28"/>
          <w:szCs w:val="28"/>
        </w:rPr>
      </w:pPr>
    </w:p>
    <w:p w:rsidR="00197613" w:rsidRDefault="00197613" w:rsidP="00CA1B43">
      <w:pPr>
        <w:jc w:val="center"/>
        <w:rPr>
          <w:rFonts w:ascii="Arial" w:hAnsi="Arial" w:cs="Arial"/>
          <w:b/>
          <w:sz w:val="28"/>
          <w:szCs w:val="28"/>
        </w:rPr>
      </w:pPr>
    </w:p>
    <w:p w:rsidR="00197613" w:rsidRDefault="00197613" w:rsidP="00CA1B43">
      <w:pPr>
        <w:jc w:val="center"/>
        <w:rPr>
          <w:rFonts w:ascii="Arial" w:hAnsi="Arial" w:cs="Arial"/>
          <w:b/>
          <w:sz w:val="28"/>
          <w:szCs w:val="28"/>
        </w:rPr>
      </w:pPr>
    </w:p>
    <w:p w:rsidR="00197613" w:rsidRDefault="00197613" w:rsidP="00CA1B43">
      <w:pPr>
        <w:jc w:val="center"/>
        <w:rPr>
          <w:rFonts w:ascii="Arial" w:hAnsi="Arial" w:cs="Arial"/>
          <w:b/>
          <w:sz w:val="28"/>
          <w:szCs w:val="28"/>
        </w:rPr>
      </w:pPr>
    </w:p>
    <w:p w:rsidR="00197613" w:rsidRDefault="00197613" w:rsidP="00CA1B43">
      <w:pPr>
        <w:jc w:val="center"/>
        <w:rPr>
          <w:rFonts w:ascii="Arial" w:hAnsi="Arial" w:cs="Arial"/>
          <w:b/>
          <w:sz w:val="28"/>
          <w:szCs w:val="28"/>
        </w:rPr>
      </w:pPr>
    </w:p>
    <w:p w:rsidR="00197613" w:rsidRDefault="00197613" w:rsidP="000C1DB1">
      <w:pPr>
        <w:rPr>
          <w:rFonts w:ascii="Arial" w:hAnsi="Arial" w:cs="Arial"/>
          <w:b/>
          <w:sz w:val="28"/>
          <w:szCs w:val="28"/>
        </w:rPr>
      </w:pPr>
    </w:p>
    <w:p w:rsidR="00197613" w:rsidRDefault="00197613" w:rsidP="0073070B">
      <w:pPr>
        <w:rPr>
          <w:rFonts w:ascii="Arial" w:hAnsi="Arial" w:cs="Arial"/>
          <w:b/>
          <w:sz w:val="28"/>
          <w:szCs w:val="28"/>
        </w:rPr>
      </w:pPr>
    </w:p>
    <w:p w:rsidR="00197613" w:rsidRPr="00BA13D7" w:rsidRDefault="00197613" w:rsidP="00B166FA">
      <w:pPr>
        <w:spacing w:line="360" w:lineRule="auto"/>
        <w:jc w:val="both"/>
        <w:rPr>
          <w:rFonts w:ascii="Arial" w:hAnsi="Arial" w:cs="Arial"/>
          <w:b/>
          <w:sz w:val="28"/>
          <w:szCs w:val="28"/>
        </w:rPr>
      </w:pPr>
    </w:p>
    <w:p w:rsidR="00CA1B43" w:rsidRDefault="009351BE" w:rsidP="00B166FA">
      <w:pPr>
        <w:spacing w:line="360" w:lineRule="auto"/>
        <w:jc w:val="both"/>
        <w:rPr>
          <w:rFonts w:ascii="Microsoft Tai Le" w:hAnsi="Microsoft Tai Le" w:cs="Microsoft Tai Le"/>
        </w:rPr>
      </w:pPr>
      <w:r>
        <w:lastRenderedPageBreak/>
        <w:tab/>
      </w:r>
      <w:r>
        <w:rPr>
          <w:rFonts w:ascii="Microsoft Tai Le" w:hAnsi="Microsoft Tai Le" w:cs="Microsoft Tai Le"/>
        </w:rPr>
        <w:t>Ante el actual escenario de la política de infancia en Chile hemos decidido investigar y desarrollar cual es la representación jurídica que de los niños se efectúa en nuestro</w:t>
      </w:r>
      <w:r w:rsidR="00B166FA">
        <w:rPr>
          <w:rFonts w:ascii="Microsoft Tai Le" w:hAnsi="Microsoft Tai Le" w:cs="Microsoft Tai Le"/>
        </w:rPr>
        <w:t>s</w:t>
      </w:r>
      <w:r>
        <w:rPr>
          <w:rFonts w:ascii="Microsoft Tai Le" w:hAnsi="Microsoft Tai Le" w:cs="Microsoft Tai Le"/>
        </w:rPr>
        <w:t xml:space="preserve"> tribunal</w:t>
      </w:r>
      <w:r w:rsidR="00B166FA">
        <w:rPr>
          <w:rFonts w:ascii="Microsoft Tai Le" w:hAnsi="Microsoft Tai Le" w:cs="Microsoft Tai Le"/>
        </w:rPr>
        <w:t>es</w:t>
      </w:r>
      <w:r>
        <w:rPr>
          <w:rFonts w:ascii="Microsoft Tai Le" w:hAnsi="Microsoft Tai Le" w:cs="Microsoft Tai Le"/>
        </w:rPr>
        <w:t xml:space="preserve">, específicamente en materias asociadas a graves vulneraciones de derechos, causas vinculadas a los Juzgados de Familia mediante procedimiento especiales de medida de protección, y causas penales asociadas a Juzgados con competencia penal, esto es, Juzgados de Garantía y Tribunales de </w:t>
      </w:r>
      <w:r w:rsidR="00BE0141">
        <w:rPr>
          <w:rFonts w:ascii="Microsoft Tai Le" w:hAnsi="Microsoft Tai Le" w:cs="Microsoft Tai Le"/>
        </w:rPr>
        <w:t>Juicio O</w:t>
      </w:r>
      <w:r>
        <w:rPr>
          <w:rFonts w:ascii="Microsoft Tai Le" w:hAnsi="Microsoft Tai Le" w:cs="Microsoft Tai Le"/>
        </w:rPr>
        <w:t>ral en lo Penal.</w:t>
      </w:r>
    </w:p>
    <w:p w:rsidR="00B166FA" w:rsidRDefault="00B166FA" w:rsidP="00B166FA">
      <w:pPr>
        <w:spacing w:line="360" w:lineRule="auto"/>
        <w:jc w:val="both"/>
        <w:rPr>
          <w:rFonts w:ascii="Microsoft Tai Le" w:hAnsi="Microsoft Tai Le" w:cs="Microsoft Tai Le"/>
        </w:rPr>
      </w:pPr>
      <w:r>
        <w:rPr>
          <w:rFonts w:ascii="Microsoft Tai Le" w:hAnsi="Microsoft Tai Le" w:cs="Microsoft Tai Le"/>
        </w:rPr>
        <w:tab/>
        <w:t>Para la confección del presente</w:t>
      </w:r>
      <w:r w:rsidR="00BE0141">
        <w:rPr>
          <w:rFonts w:ascii="Microsoft Tai Le" w:hAnsi="Microsoft Tai Le" w:cs="Microsoft Tai Le"/>
        </w:rPr>
        <w:t xml:space="preserve"> informe</w:t>
      </w:r>
      <w:r w:rsidR="00354072">
        <w:rPr>
          <w:rFonts w:ascii="Microsoft Tai Le" w:hAnsi="Microsoft Tai Le" w:cs="Microsoft Tai Le"/>
        </w:rPr>
        <w:t>,</w:t>
      </w:r>
      <w:r>
        <w:rPr>
          <w:rFonts w:ascii="Microsoft Tai Le" w:hAnsi="Microsoft Tai Le" w:cs="Microsoft Tai Le"/>
        </w:rPr>
        <w:t xml:space="preserve"> en primer </w:t>
      </w:r>
      <w:r w:rsidR="00354072">
        <w:rPr>
          <w:rFonts w:ascii="Microsoft Tai Le" w:hAnsi="Microsoft Tai Le" w:cs="Microsoft Tai Le"/>
        </w:rPr>
        <w:t>lugar,</w:t>
      </w:r>
      <w:r>
        <w:rPr>
          <w:rFonts w:ascii="Microsoft Tai Le" w:hAnsi="Microsoft Tai Le" w:cs="Microsoft Tai Le"/>
        </w:rPr>
        <w:t xml:space="preserve"> nos contextualizamos en el escenario legislativo actual</w:t>
      </w:r>
      <w:r w:rsidR="00354072">
        <w:rPr>
          <w:rFonts w:ascii="Microsoft Tai Le" w:hAnsi="Microsoft Tai Le" w:cs="Microsoft Tai Le"/>
        </w:rPr>
        <w:t>,</w:t>
      </w:r>
      <w:r>
        <w:rPr>
          <w:rFonts w:ascii="Microsoft Tai Le" w:hAnsi="Microsoft Tai Le" w:cs="Microsoft Tai Le"/>
        </w:rPr>
        <w:t xml:space="preserve"> que</w:t>
      </w:r>
      <w:r w:rsidR="00354072">
        <w:rPr>
          <w:rFonts w:ascii="Microsoft Tai Le" w:hAnsi="Microsoft Tai Le" w:cs="Microsoft Tai Le"/>
        </w:rPr>
        <w:t>,</w:t>
      </w:r>
      <w:r w:rsidR="00BE0141">
        <w:rPr>
          <w:rFonts w:ascii="Microsoft Tai Le" w:hAnsi="Microsoft Tai Le" w:cs="Microsoft Tai Le"/>
        </w:rPr>
        <w:t xml:space="preserve"> en lo principal, </w:t>
      </w:r>
      <w:r>
        <w:rPr>
          <w:rFonts w:ascii="Microsoft Tai Le" w:hAnsi="Microsoft Tai Le" w:cs="Microsoft Tai Le"/>
        </w:rPr>
        <w:t>viene dado por la Convención Internacional de Derechos del Niño</w:t>
      </w:r>
      <w:r w:rsidR="00354072">
        <w:rPr>
          <w:rFonts w:ascii="Microsoft Tai Le" w:hAnsi="Microsoft Tai Le" w:cs="Microsoft Tai Le"/>
        </w:rPr>
        <w:t xml:space="preserve"> y normas internas, dentro de ello</w:t>
      </w:r>
      <w:r w:rsidR="00EF4498">
        <w:rPr>
          <w:rFonts w:ascii="Microsoft Tai Le" w:hAnsi="Microsoft Tai Le" w:cs="Microsoft Tai Le"/>
        </w:rPr>
        <w:t xml:space="preserve"> la</w:t>
      </w:r>
      <w:r w:rsidR="00354072">
        <w:rPr>
          <w:rFonts w:ascii="Microsoft Tai Le" w:hAnsi="Microsoft Tai Le" w:cs="Microsoft Tai Le"/>
        </w:rPr>
        <w:t xml:space="preserve"> </w:t>
      </w:r>
      <w:r w:rsidR="00EF4498">
        <w:rPr>
          <w:rFonts w:ascii="Microsoft Tai Le" w:hAnsi="Microsoft Tai Le" w:cs="Microsoft Tai Le"/>
        </w:rPr>
        <w:t>L</w:t>
      </w:r>
      <w:r w:rsidR="00354072">
        <w:rPr>
          <w:rFonts w:ascii="Microsoft Tai Le" w:hAnsi="Microsoft Tai Le" w:cs="Microsoft Tai Le"/>
        </w:rPr>
        <w:t xml:space="preserve">ey </w:t>
      </w:r>
      <w:r w:rsidR="00EF4498">
        <w:rPr>
          <w:rFonts w:ascii="Microsoft Tai Le" w:hAnsi="Microsoft Tai Le" w:cs="Microsoft Tai Le"/>
        </w:rPr>
        <w:t>N°</w:t>
      </w:r>
      <w:r w:rsidR="00354072">
        <w:rPr>
          <w:rFonts w:ascii="Microsoft Tai Le" w:hAnsi="Microsoft Tai Le" w:cs="Microsoft Tai Le"/>
        </w:rPr>
        <w:t>19.968 que crea los Juzgados de Familia</w:t>
      </w:r>
      <w:r w:rsidR="00EF4498">
        <w:rPr>
          <w:rFonts w:ascii="Microsoft Tai Le" w:hAnsi="Microsoft Tai Le" w:cs="Microsoft Tai Le"/>
        </w:rPr>
        <w:t xml:space="preserve"> en Chile</w:t>
      </w:r>
      <w:r w:rsidR="00354072">
        <w:rPr>
          <w:rFonts w:ascii="Microsoft Tai Le" w:hAnsi="Microsoft Tai Le" w:cs="Microsoft Tai Le"/>
        </w:rPr>
        <w:t>.</w:t>
      </w:r>
      <w:r>
        <w:rPr>
          <w:rFonts w:ascii="Microsoft Tai Le" w:hAnsi="Microsoft Tai Le" w:cs="Microsoft Tai Le"/>
        </w:rPr>
        <w:t xml:space="preserve"> </w:t>
      </w:r>
      <w:r w:rsidR="00354072">
        <w:rPr>
          <w:rFonts w:ascii="Microsoft Tai Le" w:hAnsi="Microsoft Tai Le" w:cs="Microsoft Tai Le"/>
        </w:rPr>
        <w:t>E</w:t>
      </w:r>
      <w:r>
        <w:rPr>
          <w:rFonts w:ascii="Microsoft Tai Le" w:hAnsi="Microsoft Tai Le" w:cs="Microsoft Tai Le"/>
        </w:rPr>
        <w:t>n conjunto a ello</w:t>
      </w:r>
      <w:r w:rsidR="00354072">
        <w:rPr>
          <w:rFonts w:ascii="Microsoft Tai Le" w:hAnsi="Microsoft Tai Le" w:cs="Microsoft Tai Le"/>
        </w:rPr>
        <w:t>,</w:t>
      </w:r>
      <w:r>
        <w:rPr>
          <w:rFonts w:ascii="Microsoft Tai Le" w:hAnsi="Microsoft Tai Le" w:cs="Microsoft Tai Le"/>
        </w:rPr>
        <w:t xml:space="preserve"> complementamos dicha información con la práctica ordinaria </w:t>
      </w:r>
      <w:r w:rsidR="00354072">
        <w:rPr>
          <w:rFonts w:ascii="Microsoft Tai Le" w:hAnsi="Microsoft Tai Le" w:cs="Microsoft Tai Le"/>
        </w:rPr>
        <w:t>y</w:t>
      </w:r>
      <w:r>
        <w:rPr>
          <w:rFonts w:ascii="Microsoft Tai Le" w:hAnsi="Microsoft Tai Le" w:cs="Microsoft Tai Le"/>
        </w:rPr>
        <w:t xml:space="preserve"> ejecución de dichas normas a los procedimientos judiciales, para lo cual se trabajó en base al </w:t>
      </w:r>
      <w:r w:rsidR="00EF4498">
        <w:rPr>
          <w:rFonts w:ascii="Microsoft Tai Le" w:hAnsi="Microsoft Tai Le" w:cs="Microsoft Tai Le"/>
        </w:rPr>
        <w:t>C</w:t>
      </w:r>
      <w:r>
        <w:rPr>
          <w:rFonts w:ascii="Microsoft Tai Le" w:hAnsi="Microsoft Tai Le" w:cs="Microsoft Tai Le"/>
        </w:rPr>
        <w:t xml:space="preserve">atastro del Servicio Nacional de Menores (abril 2018) y sus organismos colaboradores a nivel nacional, </w:t>
      </w:r>
      <w:r w:rsidR="00354072">
        <w:rPr>
          <w:rFonts w:ascii="Microsoft Tai Le" w:hAnsi="Microsoft Tai Le" w:cs="Microsoft Tai Le"/>
        </w:rPr>
        <w:t>informac</w:t>
      </w:r>
      <w:r>
        <w:rPr>
          <w:rFonts w:ascii="Microsoft Tai Le" w:hAnsi="Microsoft Tai Le" w:cs="Microsoft Tai Le"/>
        </w:rPr>
        <w:t xml:space="preserve">ión local proporcionada </w:t>
      </w:r>
      <w:r w:rsidR="00354072">
        <w:rPr>
          <w:rFonts w:ascii="Microsoft Tai Le" w:hAnsi="Microsoft Tai Le" w:cs="Microsoft Tai Le"/>
        </w:rPr>
        <w:t>por la Di</w:t>
      </w:r>
      <w:r>
        <w:rPr>
          <w:rFonts w:ascii="Microsoft Tai Le" w:hAnsi="Microsoft Tai Le" w:cs="Microsoft Tai Le"/>
        </w:rPr>
        <w:t>rección Regional de Sename</w:t>
      </w:r>
      <w:r w:rsidR="00354072">
        <w:rPr>
          <w:rFonts w:ascii="Microsoft Tai Le" w:hAnsi="Microsoft Tai Le" w:cs="Microsoft Tai Le"/>
        </w:rPr>
        <w:t xml:space="preserve"> y</w:t>
      </w:r>
      <w:r>
        <w:rPr>
          <w:rFonts w:ascii="Microsoft Tai Le" w:hAnsi="Microsoft Tai Le" w:cs="Microsoft Tai Le"/>
        </w:rPr>
        <w:t xml:space="preserve"> el Juzgado de Familia de Temuco, y por último estadísticas otorgadas por </w:t>
      </w:r>
      <w:r w:rsidR="00354072">
        <w:rPr>
          <w:rFonts w:ascii="Microsoft Tai Le" w:hAnsi="Microsoft Tai Le" w:cs="Microsoft Tai Le"/>
        </w:rPr>
        <w:t>las bases de datos del</w:t>
      </w:r>
      <w:r>
        <w:rPr>
          <w:rFonts w:ascii="Microsoft Tai Le" w:hAnsi="Microsoft Tai Le" w:cs="Microsoft Tai Le"/>
        </w:rPr>
        <w:t xml:space="preserve"> Poder Judicial.</w:t>
      </w:r>
    </w:p>
    <w:p w:rsidR="00B166FA" w:rsidRPr="009351BE" w:rsidRDefault="00B166FA" w:rsidP="00B166FA">
      <w:pPr>
        <w:spacing w:line="360" w:lineRule="auto"/>
        <w:jc w:val="both"/>
        <w:rPr>
          <w:rFonts w:ascii="Microsoft Tai Le" w:hAnsi="Microsoft Tai Le" w:cs="Microsoft Tai Le"/>
        </w:rPr>
      </w:pPr>
      <w:r>
        <w:rPr>
          <w:rFonts w:ascii="Microsoft Tai Le" w:hAnsi="Microsoft Tai Le" w:cs="Microsoft Tai Le"/>
        </w:rPr>
        <w:tab/>
        <w:t>Esperamos que el trabajo</w:t>
      </w:r>
      <w:r w:rsidR="00375883">
        <w:rPr>
          <w:rFonts w:ascii="Microsoft Tai Le" w:hAnsi="Microsoft Tai Le" w:cs="Microsoft Tai Le"/>
        </w:rPr>
        <w:t xml:space="preserve"> realizado</w:t>
      </w:r>
      <w:r>
        <w:rPr>
          <w:rFonts w:ascii="Microsoft Tai Le" w:hAnsi="Microsoft Tai Le" w:cs="Microsoft Tai Le"/>
        </w:rPr>
        <w:t xml:space="preserve"> pueda ser un aporte </w:t>
      </w:r>
      <w:r w:rsidR="00BE0141">
        <w:rPr>
          <w:rFonts w:ascii="Microsoft Tai Le" w:hAnsi="Microsoft Tai Le" w:cs="Microsoft Tai Le"/>
        </w:rPr>
        <w:t xml:space="preserve">para crear consciencia que es necesario tener presente los derechos de los niños en el desarrollo de todos los procesos judiciales y que para esto es una necesidad básica que cuenten con una </w:t>
      </w:r>
      <w:r w:rsidR="00354072">
        <w:rPr>
          <w:rFonts w:ascii="Microsoft Tai Le" w:hAnsi="Microsoft Tai Le" w:cs="Microsoft Tai Le"/>
        </w:rPr>
        <w:t xml:space="preserve">adecuada y </w:t>
      </w:r>
      <w:r w:rsidR="00BE0141">
        <w:rPr>
          <w:rFonts w:ascii="Microsoft Tai Le" w:hAnsi="Microsoft Tai Le" w:cs="Microsoft Tai Le"/>
        </w:rPr>
        <w:t xml:space="preserve">debida representación jurídica. Es por lo anterior que dicho criterio es uno de los pilares fundamentales de la recientemente creada </w:t>
      </w:r>
      <w:r w:rsidR="00354072">
        <w:rPr>
          <w:rFonts w:ascii="Microsoft Tai Le" w:hAnsi="Microsoft Tai Le" w:cs="Microsoft Tai Le"/>
        </w:rPr>
        <w:t xml:space="preserve">Defensoría de la Infancia </w:t>
      </w:r>
      <w:r w:rsidR="00EF4498">
        <w:rPr>
          <w:rFonts w:ascii="Microsoft Tai Le" w:hAnsi="Microsoft Tai Le" w:cs="Microsoft Tai Le"/>
        </w:rPr>
        <w:t>Araucanía</w:t>
      </w:r>
      <w:r w:rsidR="00354072">
        <w:rPr>
          <w:rFonts w:ascii="Microsoft Tai Le" w:hAnsi="Microsoft Tai Le" w:cs="Microsoft Tai Le"/>
        </w:rPr>
        <w:t>.</w:t>
      </w:r>
      <w:r w:rsidR="00375883">
        <w:rPr>
          <w:rFonts w:ascii="Microsoft Tai Le" w:hAnsi="Microsoft Tai Le" w:cs="Microsoft Tai Le"/>
        </w:rPr>
        <w:t xml:space="preserve"> </w:t>
      </w:r>
    </w:p>
    <w:p w:rsidR="0073070B" w:rsidRDefault="0073070B" w:rsidP="0073070B"/>
    <w:p w:rsidR="0073070B" w:rsidRDefault="00B166FA" w:rsidP="0073070B">
      <w:r>
        <w:tab/>
      </w:r>
    </w:p>
    <w:p w:rsidR="0073070B" w:rsidRDefault="0073070B" w:rsidP="0073070B"/>
    <w:p w:rsidR="0073070B" w:rsidRDefault="0073070B" w:rsidP="0073070B"/>
    <w:p w:rsidR="0073070B" w:rsidRDefault="0073070B" w:rsidP="0073070B"/>
    <w:p w:rsidR="0073070B" w:rsidRDefault="0073070B" w:rsidP="0073070B"/>
    <w:p w:rsidR="0073070B" w:rsidRDefault="0073070B" w:rsidP="0073070B"/>
    <w:p w:rsidR="0073070B" w:rsidRDefault="0073070B" w:rsidP="0073070B"/>
    <w:p w:rsidR="0073070B" w:rsidRPr="0073070B" w:rsidRDefault="009351BE" w:rsidP="009351BE">
      <w:pPr>
        <w:pStyle w:val="Ttulo1"/>
        <w:rPr>
          <w:rFonts w:ascii="Microsoft Tai Le" w:hAnsi="Microsoft Tai Le" w:cs="Microsoft Tai Le"/>
          <w:b/>
          <w:sz w:val="26"/>
          <w:szCs w:val="26"/>
          <w:u w:val="single"/>
        </w:rPr>
      </w:pPr>
      <w:bookmarkStart w:id="3" w:name="_Toc517720285"/>
      <w:r>
        <w:rPr>
          <w:rFonts w:ascii="Microsoft Tai Le" w:hAnsi="Microsoft Tai Le" w:cs="Microsoft Tai Le"/>
          <w:b/>
          <w:sz w:val="26"/>
          <w:szCs w:val="26"/>
          <w:u w:val="single"/>
        </w:rPr>
        <w:lastRenderedPageBreak/>
        <w:t>Convención Internacional de Derechos del Niño</w:t>
      </w:r>
      <w:bookmarkEnd w:id="3"/>
      <w:r>
        <w:rPr>
          <w:rFonts w:ascii="Microsoft Tai Le" w:hAnsi="Microsoft Tai Le" w:cs="Microsoft Tai Le"/>
          <w:b/>
          <w:sz w:val="26"/>
          <w:szCs w:val="26"/>
          <w:u w:val="single"/>
        </w:rPr>
        <w:t xml:space="preserve"> </w:t>
      </w:r>
    </w:p>
    <w:p w:rsidR="0073070B" w:rsidRPr="0073070B" w:rsidRDefault="0073070B" w:rsidP="0073070B"/>
    <w:p w:rsidR="00C51EA7" w:rsidRDefault="00C958A9" w:rsidP="00C51EA7">
      <w:pPr>
        <w:spacing w:line="360" w:lineRule="auto"/>
        <w:ind w:firstLine="708"/>
        <w:jc w:val="both"/>
        <w:rPr>
          <w:rFonts w:ascii="Microsoft Tai Le" w:hAnsi="Microsoft Tai Le" w:cs="Microsoft Tai Le"/>
        </w:rPr>
      </w:pPr>
      <w:r>
        <w:rPr>
          <w:rFonts w:ascii="Microsoft Tai Le" w:hAnsi="Microsoft Tai Le" w:cs="Microsoft Tai Le"/>
        </w:rPr>
        <w:t>Con</w:t>
      </w:r>
      <w:r w:rsidR="008037E3">
        <w:rPr>
          <w:rFonts w:ascii="Microsoft Tai Le" w:hAnsi="Microsoft Tai Le" w:cs="Microsoft Tai Le"/>
        </w:rPr>
        <w:t xml:space="preserve"> el objeto de adentrarnos al tema de la representación jurídica de niños, niñas y adolescentes</w:t>
      </w:r>
      <w:r w:rsidR="00A55409">
        <w:rPr>
          <w:rFonts w:ascii="Microsoft Tai Le" w:hAnsi="Microsoft Tai Le" w:cs="Microsoft Tai Le"/>
        </w:rPr>
        <w:t>,</w:t>
      </w:r>
      <w:r w:rsidR="003F6F14">
        <w:rPr>
          <w:rFonts w:ascii="Microsoft Tai Le" w:hAnsi="Microsoft Tai Le" w:cs="Microsoft Tai Le"/>
        </w:rPr>
        <w:t xml:space="preserve"> en adelante NNA,</w:t>
      </w:r>
      <w:r w:rsidR="00A55409">
        <w:rPr>
          <w:rFonts w:ascii="Microsoft Tai Le" w:hAnsi="Microsoft Tai Le" w:cs="Microsoft Tai Le"/>
        </w:rPr>
        <w:t xml:space="preserve"> debemos señalar que el día 20 de noviembre de 1989 la Asamblea General de las Naciones Unidas aprueba la Convención Internacional de Derechos del Niño</w:t>
      </w:r>
      <w:r w:rsidR="00C66FC4">
        <w:rPr>
          <w:rFonts w:ascii="Microsoft Tai Le" w:hAnsi="Microsoft Tai Le" w:cs="Microsoft Tai Le"/>
        </w:rPr>
        <w:t>, convenio que describe la gama de los derechos que tienen todos los niños y establece normas básicas para su bienestar en diferentes etapas de su desarrollo</w:t>
      </w:r>
      <w:r w:rsidR="00C66FC4">
        <w:rPr>
          <w:rStyle w:val="Refdenotaalpie"/>
          <w:rFonts w:ascii="Microsoft Tai Le" w:hAnsi="Microsoft Tai Le" w:cs="Microsoft Tai Le"/>
        </w:rPr>
        <w:footnoteReference w:id="1"/>
      </w:r>
      <w:r w:rsidR="00C51EA7">
        <w:rPr>
          <w:rFonts w:ascii="Microsoft Tai Le" w:hAnsi="Microsoft Tai Le" w:cs="Microsoft Tai Le"/>
        </w:rPr>
        <w:t xml:space="preserve">. </w:t>
      </w:r>
    </w:p>
    <w:p w:rsidR="00445352" w:rsidRPr="00A54839" w:rsidRDefault="00C51EA7" w:rsidP="00C51EA7">
      <w:pPr>
        <w:spacing w:line="360" w:lineRule="auto"/>
        <w:ind w:firstLine="708"/>
        <w:jc w:val="both"/>
        <w:rPr>
          <w:rFonts w:ascii="Microsoft Tai Le" w:hAnsi="Microsoft Tai Le" w:cs="Microsoft Tai Le"/>
        </w:rPr>
      </w:pPr>
      <w:r>
        <w:rPr>
          <w:rFonts w:ascii="Microsoft Tai Le" w:hAnsi="Microsoft Tai Le" w:cs="Microsoft Tai Le"/>
        </w:rPr>
        <w:t xml:space="preserve">El </w:t>
      </w:r>
      <w:r w:rsidR="008663FF">
        <w:rPr>
          <w:rFonts w:ascii="Microsoft Tai Le" w:hAnsi="Microsoft Tai Le" w:cs="Microsoft Tai Le"/>
        </w:rPr>
        <w:t>Estado de Chile ratifica y aprueba</w:t>
      </w:r>
      <w:r>
        <w:rPr>
          <w:rFonts w:ascii="Microsoft Tai Le" w:hAnsi="Microsoft Tai Le" w:cs="Microsoft Tai Le"/>
        </w:rPr>
        <w:t xml:space="preserve"> la Convención</w:t>
      </w:r>
      <w:r w:rsidR="008663FF">
        <w:rPr>
          <w:rFonts w:ascii="Microsoft Tai Le" w:hAnsi="Microsoft Tai Le" w:cs="Microsoft Tai Le"/>
        </w:rPr>
        <w:t xml:space="preserve"> el año 1990</w:t>
      </w:r>
      <w:r w:rsidR="00217E4C">
        <w:rPr>
          <w:rStyle w:val="Refdenotaalpie"/>
          <w:rFonts w:ascii="Microsoft Tai Le" w:hAnsi="Microsoft Tai Le" w:cs="Microsoft Tai Le"/>
        </w:rPr>
        <w:footnoteReference w:id="2"/>
      </w:r>
      <w:r w:rsidR="008663FF">
        <w:rPr>
          <w:rFonts w:ascii="Microsoft Tai Le" w:hAnsi="Microsoft Tai Le" w:cs="Microsoft Tai Le"/>
        </w:rPr>
        <w:t>, siendo aplicable a toda nuestra normativa legal interna por aplicación del artículo 5° inciso 2° de la Constitución Política del Estado de Chile que señala:</w:t>
      </w:r>
      <w:r w:rsidR="00CA1B43">
        <w:rPr>
          <w:rFonts w:ascii="Microsoft Tai Le" w:hAnsi="Microsoft Tai Le" w:cs="Microsoft Tai Le"/>
        </w:rPr>
        <w:t xml:space="preserve"> </w:t>
      </w:r>
      <w:r w:rsidR="008663FF" w:rsidRPr="00A54839">
        <w:rPr>
          <w:rFonts w:ascii="Microsoft Tai Le" w:hAnsi="Microsoft Tai Le" w:cs="Microsoft Tai Le"/>
          <w:i/>
        </w:rPr>
        <w:t xml:space="preserve">“El ejercicio de la soberanía </w:t>
      </w:r>
      <w:r w:rsidR="00A54839" w:rsidRPr="00A54839">
        <w:rPr>
          <w:rFonts w:ascii="Microsoft Tai Le" w:hAnsi="Microsoft Tai Le" w:cs="Microsoft Tai Le"/>
          <w:i/>
        </w:rPr>
        <w:t>reconoce como limitación el respeto a los derechos esenciales que emanan de la naturaleza humana. Es deber de los órganos del estado respetar y promover tales derechos, garantizados por esta Constitución, así como también por los tratados internacionales ratificados por Chile y que se encuentren vigentes”</w:t>
      </w:r>
      <w:r w:rsidR="00A54839">
        <w:rPr>
          <w:rFonts w:ascii="Microsoft Tai Le" w:hAnsi="Microsoft Tai Le" w:cs="Microsoft Tai Le"/>
        </w:rPr>
        <w:t>, razón por la cual Chile tiene la obligación de dar estricto cumplimiento a los Tratad</w:t>
      </w:r>
      <w:r w:rsidR="00C5259B">
        <w:rPr>
          <w:rFonts w:ascii="Microsoft Tai Le" w:hAnsi="Microsoft Tai Le" w:cs="Microsoft Tai Le"/>
        </w:rPr>
        <w:t>os Internacionales ratificados y que se encuentren vigentes</w:t>
      </w:r>
      <w:r w:rsidR="00A54839">
        <w:rPr>
          <w:rFonts w:ascii="Microsoft Tai Le" w:hAnsi="Microsoft Tai Le" w:cs="Microsoft Tai Le"/>
        </w:rPr>
        <w:t>, como es el caso de la Convención</w:t>
      </w:r>
      <w:r w:rsidR="00C5259B">
        <w:rPr>
          <w:rFonts w:ascii="Microsoft Tai Le" w:hAnsi="Microsoft Tai Le" w:cs="Microsoft Tai Le"/>
        </w:rPr>
        <w:t xml:space="preserve"> Internacional de Derechos del N</w:t>
      </w:r>
      <w:r w:rsidR="00A54839">
        <w:rPr>
          <w:rFonts w:ascii="Microsoft Tai Le" w:hAnsi="Microsoft Tai Le" w:cs="Microsoft Tai Le"/>
        </w:rPr>
        <w:t>iño.</w:t>
      </w:r>
    </w:p>
    <w:p w:rsidR="008037E3" w:rsidRPr="008663FF" w:rsidRDefault="00C66FC4" w:rsidP="00C51EA7">
      <w:pPr>
        <w:spacing w:line="360" w:lineRule="auto"/>
        <w:ind w:firstLine="708"/>
        <w:jc w:val="both"/>
        <w:rPr>
          <w:rFonts w:ascii="Microsoft Tai Le" w:hAnsi="Microsoft Tai Le" w:cs="Microsoft Tai Le"/>
        </w:rPr>
      </w:pPr>
      <w:r>
        <w:rPr>
          <w:rFonts w:ascii="Microsoft Tai Le" w:hAnsi="Microsoft Tai Le" w:cs="Microsoft Tai Le"/>
        </w:rPr>
        <w:t xml:space="preserve"> </w:t>
      </w:r>
      <w:r w:rsidR="00445352">
        <w:rPr>
          <w:rFonts w:ascii="Microsoft Tai Le" w:hAnsi="Microsoft Tai Le" w:cs="Microsoft Tai Le"/>
        </w:rPr>
        <w:t>Q</w:t>
      </w:r>
      <w:r>
        <w:rPr>
          <w:rFonts w:ascii="Microsoft Tai Le" w:hAnsi="Microsoft Tai Le" w:cs="Microsoft Tai Le"/>
        </w:rPr>
        <w:t>ue</w:t>
      </w:r>
      <w:r w:rsidR="00445352">
        <w:rPr>
          <w:rFonts w:ascii="Microsoft Tai Le" w:hAnsi="Microsoft Tai Le" w:cs="Microsoft Tai Le"/>
        </w:rPr>
        <w:t>,</w:t>
      </w:r>
      <w:r>
        <w:rPr>
          <w:rFonts w:ascii="Microsoft Tai Le" w:hAnsi="Microsoft Tai Le" w:cs="Microsoft Tai Le"/>
        </w:rPr>
        <w:t xml:space="preserve"> así las </w:t>
      </w:r>
      <w:r w:rsidR="008663FF">
        <w:rPr>
          <w:rFonts w:ascii="Microsoft Tai Le" w:hAnsi="Microsoft Tai Le" w:cs="Microsoft Tai Le"/>
        </w:rPr>
        <w:t>cosas,</w:t>
      </w:r>
      <w:r w:rsidR="00A55409">
        <w:rPr>
          <w:rFonts w:ascii="Microsoft Tai Le" w:hAnsi="Microsoft Tai Le" w:cs="Microsoft Tai Le"/>
        </w:rPr>
        <w:t xml:space="preserve"> dentro de sus artículo</w:t>
      </w:r>
      <w:r w:rsidR="008663FF">
        <w:rPr>
          <w:rFonts w:ascii="Microsoft Tai Le" w:hAnsi="Microsoft Tai Le" w:cs="Microsoft Tai Le"/>
        </w:rPr>
        <w:t>s</w:t>
      </w:r>
      <w:r w:rsidR="00C51EA7">
        <w:rPr>
          <w:rFonts w:ascii="Microsoft Tai Le" w:hAnsi="Microsoft Tai Le" w:cs="Microsoft Tai Le"/>
        </w:rPr>
        <w:t>,</w:t>
      </w:r>
      <w:r w:rsidR="00A55409">
        <w:rPr>
          <w:rFonts w:ascii="Microsoft Tai Le" w:hAnsi="Microsoft Tai Le" w:cs="Microsoft Tai Le"/>
        </w:rPr>
        <w:t xml:space="preserve"> </w:t>
      </w:r>
      <w:r w:rsidR="00A12FEC">
        <w:rPr>
          <w:rFonts w:ascii="Microsoft Tai Le" w:hAnsi="Microsoft Tai Le" w:cs="Microsoft Tai Le"/>
        </w:rPr>
        <w:t>el</w:t>
      </w:r>
      <w:r w:rsidR="00A55409">
        <w:rPr>
          <w:rFonts w:ascii="Microsoft Tai Le" w:hAnsi="Microsoft Tai Le" w:cs="Microsoft Tai Le"/>
        </w:rPr>
        <w:t xml:space="preserve"> artículo 12 </w:t>
      </w:r>
      <w:r w:rsidR="00A12FEC">
        <w:rPr>
          <w:rFonts w:ascii="Microsoft Tai Le" w:hAnsi="Microsoft Tai Le" w:cs="Microsoft Tai Le"/>
        </w:rPr>
        <w:t>señala:</w:t>
      </w:r>
      <w:r w:rsidR="000D7FA5">
        <w:rPr>
          <w:rFonts w:ascii="Microsoft Tai Le" w:hAnsi="Microsoft Tai Le" w:cs="Microsoft Tai Le"/>
        </w:rPr>
        <w:t xml:space="preserve"> “</w:t>
      </w:r>
      <w:r w:rsidR="000D7FA5" w:rsidRPr="00C51EA7">
        <w:rPr>
          <w:rFonts w:ascii="Microsoft Tai Le" w:hAnsi="Microsoft Tai Le" w:cs="Microsoft Tai Le"/>
          <w:i/>
        </w:rPr>
        <w:t>L</w:t>
      </w:r>
      <w:r w:rsidR="00A55409" w:rsidRPr="00C51EA7">
        <w:rPr>
          <w:rFonts w:ascii="Microsoft Tai Le" w:hAnsi="Microsoft Tai Le" w:cs="Microsoft Tai Le"/>
          <w:i/>
        </w:rPr>
        <w:t>os</w:t>
      </w:r>
      <w:r w:rsidR="00A55409" w:rsidRPr="008663FF">
        <w:rPr>
          <w:rFonts w:ascii="Microsoft Tai Le" w:hAnsi="Microsoft Tai Le" w:cs="Microsoft Tai Le"/>
          <w:i/>
        </w:rPr>
        <w:t xml:space="preserve"> Estados Partes garantizarán </w:t>
      </w:r>
      <w:r w:rsidR="00A55409" w:rsidRPr="0091453F">
        <w:rPr>
          <w:rFonts w:ascii="Microsoft Tai Le" w:hAnsi="Microsoft Tai Le" w:cs="Microsoft Tai Le"/>
          <w:i/>
          <w:u w:val="single"/>
        </w:rPr>
        <w:t>al niño que esté en condiciones de formarse un juicio propio</w:t>
      </w:r>
      <w:r w:rsidR="00A55409" w:rsidRPr="008663FF">
        <w:rPr>
          <w:rFonts w:ascii="Microsoft Tai Le" w:hAnsi="Microsoft Tai Le" w:cs="Microsoft Tai Le"/>
          <w:i/>
        </w:rPr>
        <w:t xml:space="preserve"> el </w:t>
      </w:r>
      <w:r w:rsidR="00A55409" w:rsidRPr="00C51EA7">
        <w:rPr>
          <w:rFonts w:ascii="Microsoft Tai Le" w:hAnsi="Microsoft Tai Le" w:cs="Microsoft Tai Le"/>
          <w:i/>
          <w:u w:val="single"/>
        </w:rPr>
        <w:t>derecho de expresar su opinión libremente</w:t>
      </w:r>
      <w:r w:rsidR="00A55409" w:rsidRPr="008663FF">
        <w:rPr>
          <w:rFonts w:ascii="Microsoft Tai Le" w:hAnsi="Microsoft Tai Le" w:cs="Microsoft Tai Le"/>
          <w:i/>
        </w:rPr>
        <w:t xml:space="preserve"> en todos los asuntos que afectan al niño, teniéndose debidamente en cuenta las opiniones del niño, en función de la edad y madurez. Con tal fin, se dará en particular al niño oportunidad de ser escuchado en todo procedimiento judicial o administrativo que afecte al niño, ya sea directamente o por medio de un </w:t>
      </w:r>
      <w:r w:rsidR="00A55409" w:rsidRPr="008663FF">
        <w:rPr>
          <w:rFonts w:ascii="Microsoft Tai Le" w:hAnsi="Microsoft Tai Le" w:cs="Microsoft Tai Le"/>
          <w:i/>
          <w:u w:val="single"/>
        </w:rPr>
        <w:t>representante</w:t>
      </w:r>
      <w:r w:rsidR="00A55409" w:rsidRPr="008663FF">
        <w:rPr>
          <w:rFonts w:ascii="Microsoft Tai Le" w:hAnsi="Microsoft Tai Le" w:cs="Microsoft Tai Le"/>
          <w:i/>
        </w:rPr>
        <w:t xml:space="preserve"> o de un órgano apropiado, en consonancia con las normas de procedimiento de la ley nacional</w:t>
      </w:r>
      <w:r w:rsidR="008663FF">
        <w:rPr>
          <w:rFonts w:ascii="Microsoft Tai Le" w:hAnsi="Microsoft Tai Le" w:cs="Microsoft Tai Le"/>
        </w:rPr>
        <w:t>”</w:t>
      </w:r>
      <w:r w:rsidR="00A55409">
        <w:rPr>
          <w:rFonts w:ascii="Microsoft Tai Le" w:hAnsi="Microsoft Tai Le" w:cs="Microsoft Tai Le"/>
        </w:rPr>
        <w:t xml:space="preserve">, </w:t>
      </w:r>
      <w:r w:rsidR="00A55409">
        <w:rPr>
          <w:rFonts w:ascii="Microsoft Tai Le" w:hAnsi="Microsoft Tai Le" w:cs="Microsoft Tai Le"/>
        </w:rPr>
        <w:lastRenderedPageBreak/>
        <w:t>siendo atingente de igual manera mencionar la existencia del artículo 4</w:t>
      </w:r>
      <w:r>
        <w:rPr>
          <w:rFonts w:ascii="Microsoft Tai Le" w:hAnsi="Microsoft Tai Le" w:cs="Microsoft Tai Le"/>
        </w:rPr>
        <w:t xml:space="preserve"> </w:t>
      </w:r>
      <w:r w:rsidR="00C51EA7">
        <w:rPr>
          <w:rFonts w:ascii="Microsoft Tai Le" w:hAnsi="Microsoft Tai Le" w:cs="Microsoft Tai Le"/>
        </w:rPr>
        <w:t xml:space="preserve">del mismo cuerpo legal, </w:t>
      </w:r>
      <w:r>
        <w:rPr>
          <w:rFonts w:ascii="Microsoft Tai Le" w:hAnsi="Microsoft Tai Le" w:cs="Microsoft Tai Le"/>
        </w:rPr>
        <w:t xml:space="preserve">el cual señala: </w:t>
      </w:r>
      <w:r w:rsidR="008663FF">
        <w:rPr>
          <w:rFonts w:ascii="Microsoft Tai Le" w:hAnsi="Microsoft Tai Le" w:cs="Microsoft Tai Le"/>
        </w:rPr>
        <w:t>“</w:t>
      </w:r>
      <w:r w:rsidRPr="008663FF">
        <w:rPr>
          <w:rFonts w:ascii="Microsoft Tai Le" w:hAnsi="Microsoft Tai Le" w:cs="Microsoft Tai Le"/>
          <w:i/>
        </w:rPr>
        <w:t xml:space="preserve">Los Estados Partes adoptarán todas las medidas administrativas, legislativas y de otra índole para </w:t>
      </w:r>
      <w:r w:rsidRPr="00C51EA7">
        <w:rPr>
          <w:rFonts w:ascii="Microsoft Tai Le" w:hAnsi="Microsoft Tai Le" w:cs="Microsoft Tai Le"/>
          <w:i/>
          <w:u w:val="single"/>
        </w:rPr>
        <w:t>dar efectividad a los derechos reconocidos en la presente Convención</w:t>
      </w:r>
      <w:r w:rsidR="008663FF">
        <w:rPr>
          <w:rFonts w:ascii="Microsoft Tai Le" w:hAnsi="Microsoft Tai Le" w:cs="Microsoft Tai Le"/>
          <w:i/>
        </w:rPr>
        <w:t xml:space="preserve">”, </w:t>
      </w:r>
      <w:r w:rsidR="008663FF">
        <w:rPr>
          <w:rFonts w:ascii="Microsoft Tai Le" w:hAnsi="Microsoft Tai Le" w:cs="Microsoft Tai Le"/>
        </w:rPr>
        <w:t>razón por la cual deberá el estado adoptar todas las medidas necesarias para que el derecho del niño a expresar su opinión libremente sea ejercido en todo ámbito.</w:t>
      </w:r>
    </w:p>
    <w:p w:rsidR="00C66FC4" w:rsidRDefault="00C66FC4" w:rsidP="00C51EA7">
      <w:pPr>
        <w:spacing w:line="360" w:lineRule="auto"/>
        <w:jc w:val="both"/>
        <w:rPr>
          <w:rFonts w:ascii="Microsoft Tai Le" w:hAnsi="Microsoft Tai Le" w:cs="Microsoft Tai Le"/>
        </w:rPr>
      </w:pPr>
      <w:r>
        <w:rPr>
          <w:rFonts w:ascii="Microsoft Tai Le" w:hAnsi="Microsoft Tai Le" w:cs="Microsoft Tai Le"/>
        </w:rPr>
        <w:tab/>
        <w:t xml:space="preserve">Importante es hacer presente que cuando nos referimos a </w:t>
      </w:r>
      <w:r w:rsidR="00C51EA7">
        <w:rPr>
          <w:rFonts w:ascii="Microsoft Tai Le" w:hAnsi="Microsoft Tai Le" w:cs="Microsoft Tai Le"/>
        </w:rPr>
        <w:t xml:space="preserve">la </w:t>
      </w:r>
      <w:r>
        <w:rPr>
          <w:rFonts w:ascii="Microsoft Tai Le" w:hAnsi="Microsoft Tai Le" w:cs="Microsoft Tai Le"/>
        </w:rPr>
        <w:t xml:space="preserve">representación jurídica de </w:t>
      </w:r>
      <w:r w:rsidR="00EF4498">
        <w:rPr>
          <w:rFonts w:ascii="Microsoft Tai Le" w:hAnsi="Microsoft Tai Le" w:cs="Microsoft Tai Le"/>
        </w:rPr>
        <w:t>NNA</w:t>
      </w:r>
      <w:r w:rsidR="00341421">
        <w:rPr>
          <w:rFonts w:ascii="Microsoft Tai Le" w:hAnsi="Microsoft Tai Le" w:cs="Microsoft Tai Le"/>
        </w:rPr>
        <w:t xml:space="preserve">, se abarca no sólo la representación de niños en </w:t>
      </w:r>
      <w:r w:rsidR="008663FF">
        <w:rPr>
          <w:rFonts w:ascii="Microsoft Tai Le" w:hAnsi="Microsoft Tai Le" w:cs="Microsoft Tai Le"/>
        </w:rPr>
        <w:t xml:space="preserve">causas sobre </w:t>
      </w:r>
      <w:r w:rsidR="009F41F4">
        <w:rPr>
          <w:rFonts w:ascii="Microsoft Tai Le" w:hAnsi="Microsoft Tai Le" w:cs="Microsoft Tai Le"/>
        </w:rPr>
        <w:t xml:space="preserve"> vulneración</w:t>
      </w:r>
      <w:r w:rsidR="00341421">
        <w:rPr>
          <w:rFonts w:ascii="Microsoft Tai Le" w:hAnsi="Microsoft Tai Le" w:cs="Microsoft Tai Le"/>
        </w:rPr>
        <w:t xml:space="preserve"> de derechos,</w:t>
      </w:r>
      <w:r w:rsidR="008663FF">
        <w:rPr>
          <w:rFonts w:ascii="Microsoft Tai Le" w:hAnsi="Microsoft Tai Le" w:cs="Microsoft Tai Le"/>
        </w:rPr>
        <w:t xml:space="preserve"> cuidado personal, relación directa y regular</w:t>
      </w:r>
      <w:r w:rsidR="00A12FEC">
        <w:rPr>
          <w:rFonts w:ascii="Microsoft Tai Le" w:hAnsi="Microsoft Tai Le" w:cs="Microsoft Tai Le"/>
        </w:rPr>
        <w:t>,</w:t>
      </w:r>
      <w:r w:rsidR="008663FF">
        <w:rPr>
          <w:rFonts w:ascii="Microsoft Tai Le" w:hAnsi="Microsoft Tai Le" w:cs="Microsoft Tai Le"/>
        </w:rPr>
        <w:t xml:space="preserve"> y otras materias atingentes a los Juzgados de Familia,</w:t>
      </w:r>
      <w:r w:rsidR="00341421">
        <w:rPr>
          <w:rFonts w:ascii="Microsoft Tai Le" w:hAnsi="Microsoft Tai Le" w:cs="Microsoft Tai Le"/>
        </w:rPr>
        <w:t xml:space="preserve"> sino que también </w:t>
      </w:r>
      <w:r w:rsidR="008663FF">
        <w:rPr>
          <w:rFonts w:ascii="Microsoft Tai Le" w:hAnsi="Microsoft Tai Le" w:cs="Microsoft Tai Le"/>
        </w:rPr>
        <w:t xml:space="preserve">el Estado </w:t>
      </w:r>
      <w:r w:rsidR="00341421">
        <w:rPr>
          <w:rFonts w:ascii="Microsoft Tai Le" w:hAnsi="Microsoft Tai Le" w:cs="Microsoft Tai Le"/>
        </w:rPr>
        <w:t xml:space="preserve">tiene la obligación de brindar representación jurídica gratuita </w:t>
      </w:r>
      <w:r w:rsidR="00C51EA7">
        <w:rPr>
          <w:rFonts w:ascii="Microsoft Tai Le" w:hAnsi="Microsoft Tai Le" w:cs="Microsoft Tai Le"/>
        </w:rPr>
        <w:t xml:space="preserve">especializada </w:t>
      </w:r>
      <w:r w:rsidR="00341421">
        <w:rPr>
          <w:rFonts w:ascii="Microsoft Tai Le" w:hAnsi="Microsoft Tai Le" w:cs="Microsoft Tai Le"/>
        </w:rPr>
        <w:t xml:space="preserve">a </w:t>
      </w:r>
      <w:r w:rsidR="00A54839">
        <w:rPr>
          <w:rFonts w:ascii="Microsoft Tai Le" w:hAnsi="Microsoft Tai Le" w:cs="Microsoft Tai Le"/>
        </w:rPr>
        <w:t xml:space="preserve">todos </w:t>
      </w:r>
      <w:r w:rsidR="00341421">
        <w:rPr>
          <w:rFonts w:ascii="Microsoft Tai Le" w:hAnsi="Microsoft Tai Le" w:cs="Microsoft Tai Le"/>
        </w:rPr>
        <w:t>los niños menores de edad</w:t>
      </w:r>
      <w:r w:rsidR="00A54839">
        <w:rPr>
          <w:rFonts w:ascii="Microsoft Tai Le" w:hAnsi="Microsoft Tai Le" w:cs="Microsoft Tai Le"/>
        </w:rPr>
        <w:t>, dentro de ellos</w:t>
      </w:r>
      <w:r w:rsidR="00A12FEC">
        <w:rPr>
          <w:rFonts w:ascii="Microsoft Tai Le" w:hAnsi="Microsoft Tai Le" w:cs="Microsoft Tai Le"/>
        </w:rPr>
        <w:t>,</w:t>
      </w:r>
      <w:r w:rsidR="009F41F4">
        <w:rPr>
          <w:rFonts w:ascii="Microsoft Tai Le" w:hAnsi="Microsoft Tai Le" w:cs="Microsoft Tai Le"/>
        </w:rPr>
        <w:t xml:space="preserve"> también a </w:t>
      </w:r>
      <w:r w:rsidR="00A54839">
        <w:rPr>
          <w:rFonts w:ascii="Microsoft Tai Le" w:hAnsi="Microsoft Tai Le" w:cs="Microsoft Tai Le"/>
        </w:rPr>
        <w:t xml:space="preserve"> quienes</w:t>
      </w:r>
      <w:r w:rsidR="008663FF">
        <w:rPr>
          <w:rFonts w:ascii="Microsoft Tai Le" w:hAnsi="Microsoft Tai Le" w:cs="Microsoft Tai Le"/>
        </w:rPr>
        <w:t xml:space="preserve"> </w:t>
      </w:r>
      <w:r w:rsidR="00341421">
        <w:rPr>
          <w:rFonts w:ascii="Microsoft Tai Le" w:hAnsi="Microsoft Tai Le" w:cs="Microsoft Tai Le"/>
        </w:rPr>
        <w:t>han entrado en conflicto con la ley</w:t>
      </w:r>
      <w:r w:rsidR="008663FF">
        <w:rPr>
          <w:rFonts w:ascii="Microsoft Tai Le" w:hAnsi="Microsoft Tai Le" w:cs="Microsoft Tai Le"/>
        </w:rPr>
        <w:t xml:space="preserve"> penal</w:t>
      </w:r>
      <w:r w:rsidR="00341421">
        <w:rPr>
          <w:rFonts w:ascii="Microsoft Tai Le" w:hAnsi="Microsoft Tai Le" w:cs="Microsoft Tai Le"/>
        </w:rPr>
        <w:t>, para el caso de Chile, adolescentes que infrinjan la ley penal siendo mayores de 14 años</w:t>
      </w:r>
      <w:r w:rsidR="008663FF">
        <w:rPr>
          <w:rFonts w:ascii="Microsoft Tai Le" w:hAnsi="Microsoft Tai Le" w:cs="Microsoft Tai Le"/>
        </w:rPr>
        <w:t xml:space="preserve"> y menores de 18</w:t>
      </w:r>
      <w:r w:rsidR="009F41F4">
        <w:rPr>
          <w:rFonts w:ascii="Microsoft Tai Le" w:hAnsi="Microsoft Tai Le" w:cs="Microsoft Tai Le"/>
        </w:rPr>
        <w:t>, s</w:t>
      </w:r>
      <w:r w:rsidR="00A12FEC">
        <w:rPr>
          <w:rFonts w:ascii="Microsoft Tai Le" w:hAnsi="Microsoft Tai Le" w:cs="Microsoft Tai Le"/>
        </w:rPr>
        <w:t xml:space="preserve">iéndoles </w:t>
      </w:r>
      <w:r w:rsidR="008663FF">
        <w:rPr>
          <w:rFonts w:ascii="Microsoft Tai Le" w:hAnsi="Microsoft Tai Le" w:cs="Microsoft Tai Le"/>
        </w:rPr>
        <w:t>aplicable</w:t>
      </w:r>
      <w:r w:rsidR="009F41F4">
        <w:rPr>
          <w:rFonts w:ascii="Microsoft Tai Le" w:hAnsi="Microsoft Tai Le" w:cs="Microsoft Tai Le"/>
        </w:rPr>
        <w:t xml:space="preserve"> la</w:t>
      </w:r>
      <w:r w:rsidR="00341421">
        <w:rPr>
          <w:rFonts w:ascii="Microsoft Tai Le" w:hAnsi="Microsoft Tai Le" w:cs="Microsoft Tai Le"/>
        </w:rPr>
        <w:t xml:space="preserve"> ley de responsabilidad penal adolescente (20.084)</w:t>
      </w:r>
      <w:r w:rsidR="009F41F4">
        <w:rPr>
          <w:rFonts w:ascii="Microsoft Tai Le" w:hAnsi="Microsoft Tai Le" w:cs="Microsoft Tai Le"/>
        </w:rPr>
        <w:t xml:space="preserve">, y en el caso chileno, para cumplir con dicha obligación se cuenta en la </w:t>
      </w:r>
      <w:r w:rsidR="00D00ED9">
        <w:rPr>
          <w:rFonts w:ascii="Microsoft Tai Le" w:hAnsi="Microsoft Tai Le" w:cs="Microsoft Tai Le"/>
        </w:rPr>
        <w:t xml:space="preserve"> Defensoría Penal Pública</w:t>
      </w:r>
      <w:r w:rsidR="00687DDA">
        <w:rPr>
          <w:rFonts w:ascii="Microsoft Tai Le" w:hAnsi="Microsoft Tai Le" w:cs="Microsoft Tai Le"/>
        </w:rPr>
        <w:t xml:space="preserve"> </w:t>
      </w:r>
      <w:r w:rsidR="00D00ED9">
        <w:rPr>
          <w:rFonts w:ascii="Microsoft Tai Le" w:hAnsi="Microsoft Tai Le" w:cs="Microsoft Tai Le"/>
        </w:rPr>
        <w:t>con una unidad especializada en defensa juvenil</w:t>
      </w:r>
      <w:r w:rsidR="00687DDA">
        <w:rPr>
          <w:rFonts w:ascii="Microsoft Tai Le" w:hAnsi="Microsoft Tai Le" w:cs="Microsoft Tai Le"/>
        </w:rPr>
        <w:t>.</w:t>
      </w:r>
    </w:p>
    <w:p w:rsidR="00C66FC4" w:rsidRDefault="00C66FC4" w:rsidP="009351BE">
      <w:pPr>
        <w:pStyle w:val="Ttulo1"/>
        <w:rPr>
          <w:rFonts w:ascii="Microsoft Tai Le" w:hAnsi="Microsoft Tai Le" w:cs="Microsoft Tai Le"/>
        </w:rPr>
      </w:pPr>
    </w:p>
    <w:p w:rsidR="00AE0F62" w:rsidRPr="00EC49A0" w:rsidRDefault="008037E3" w:rsidP="001875F4">
      <w:pPr>
        <w:pStyle w:val="Ttulo1"/>
        <w:jc w:val="both"/>
        <w:rPr>
          <w:rFonts w:ascii="Microsoft Tai Le" w:hAnsi="Microsoft Tai Le" w:cs="Microsoft Tai Le"/>
          <w:b/>
          <w:u w:val="single"/>
        </w:rPr>
      </w:pPr>
      <w:bookmarkStart w:id="4" w:name="_Toc517720286"/>
      <w:r w:rsidRPr="00EC49A0">
        <w:rPr>
          <w:rFonts w:ascii="Microsoft Tai Le" w:hAnsi="Microsoft Tai Le" w:cs="Microsoft Tai Le"/>
          <w:b/>
          <w:u w:val="single"/>
        </w:rPr>
        <w:t>¿</w:t>
      </w:r>
      <w:r w:rsidR="009F41F4">
        <w:rPr>
          <w:rFonts w:ascii="Microsoft Tai Le" w:hAnsi="Microsoft Tai Le" w:cs="Microsoft Tai Le"/>
          <w:b/>
          <w:u w:val="single"/>
        </w:rPr>
        <w:t>Cuál es e</w:t>
      </w:r>
      <w:r w:rsidRPr="00EC49A0">
        <w:rPr>
          <w:rFonts w:ascii="Microsoft Tai Le" w:hAnsi="Microsoft Tai Le" w:cs="Microsoft Tai Le"/>
          <w:b/>
          <w:u w:val="single"/>
        </w:rPr>
        <w:t xml:space="preserve">l </w:t>
      </w:r>
      <w:r w:rsidR="001875F4" w:rsidRPr="00EC49A0">
        <w:rPr>
          <w:rFonts w:ascii="Microsoft Tai Le" w:hAnsi="Microsoft Tai Le" w:cs="Microsoft Tai Le"/>
          <w:b/>
          <w:u w:val="single"/>
        </w:rPr>
        <w:t>por</w:t>
      </w:r>
      <w:r w:rsidR="001875F4">
        <w:rPr>
          <w:rFonts w:ascii="Microsoft Tai Le" w:hAnsi="Microsoft Tai Le" w:cs="Microsoft Tai Le"/>
          <w:b/>
          <w:u w:val="single"/>
        </w:rPr>
        <w:t>q</w:t>
      </w:r>
      <w:r w:rsidR="001875F4" w:rsidRPr="00EC49A0">
        <w:rPr>
          <w:rFonts w:ascii="Microsoft Tai Le" w:hAnsi="Microsoft Tai Le" w:cs="Microsoft Tai Le"/>
          <w:b/>
          <w:u w:val="single"/>
        </w:rPr>
        <w:t>ué</w:t>
      </w:r>
      <w:r w:rsidRPr="00EC49A0">
        <w:rPr>
          <w:rFonts w:ascii="Microsoft Tai Le" w:hAnsi="Microsoft Tai Le" w:cs="Microsoft Tai Le"/>
          <w:b/>
          <w:u w:val="single"/>
        </w:rPr>
        <w:t xml:space="preserve"> de la </w:t>
      </w:r>
      <w:r w:rsidR="00341421" w:rsidRPr="00EC49A0">
        <w:rPr>
          <w:rFonts w:ascii="Microsoft Tai Le" w:hAnsi="Microsoft Tai Le" w:cs="Microsoft Tai Le"/>
          <w:b/>
          <w:u w:val="single"/>
        </w:rPr>
        <w:t>re</w:t>
      </w:r>
      <w:r w:rsidRPr="00EC49A0">
        <w:rPr>
          <w:rFonts w:ascii="Microsoft Tai Le" w:hAnsi="Microsoft Tai Le" w:cs="Microsoft Tai Le"/>
          <w:b/>
          <w:u w:val="single"/>
        </w:rPr>
        <w:t>presentación jurídica</w:t>
      </w:r>
      <w:r w:rsidR="00341421" w:rsidRPr="00EC49A0">
        <w:rPr>
          <w:rFonts w:ascii="Microsoft Tai Le" w:hAnsi="Microsoft Tai Le" w:cs="Microsoft Tai Le"/>
          <w:b/>
          <w:u w:val="single"/>
        </w:rPr>
        <w:t xml:space="preserve"> o derecho a defensa</w:t>
      </w:r>
      <w:r w:rsidRPr="00EC49A0">
        <w:rPr>
          <w:rFonts w:ascii="Microsoft Tai Le" w:hAnsi="Microsoft Tai Le" w:cs="Microsoft Tai Le"/>
          <w:b/>
          <w:u w:val="single"/>
        </w:rPr>
        <w:t>?</w:t>
      </w:r>
      <w:bookmarkEnd w:id="4"/>
    </w:p>
    <w:p w:rsidR="00A54839" w:rsidRDefault="00A54839" w:rsidP="00C51EA7">
      <w:pPr>
        <w:spacing w:line="360" w:lineRule="auto"/>
        <w:ind w:firstLine="708"/>
        <w:jc w:val="both"/>
        <w:rPr>
          <w:rFonts w:ascii="Microsoft Tai Le" w:hAnsi="Microsoft Tai Le" w:cs="Microsoft Tai Le"/>
        </w:rPr>
      </w:pPr>
    </w:p>
    <w:p w:rsidR="00A12FEC" w:rsidRDefault="004B64D5" w:rsidP="00C51EA7">
      <w:pPr>
        <w:spacing w:line="360" w:lineRule="auto"/>
        <w:ind w:firstLine="708"/>
        <w:jc w:val="both"/>
        <w:rPr>
          <w:rFonts w:ascii="Microsoft Tai Le" w:hAnsi="Microsoft Tai Le" w:cs="Microsoft Tai Le"/>
        </w:rPr>
      </w:pPr>
      <w:r w:rsidRPr="00A12FEC">
        <w:rPr>
          <w:rFonts w:ascii="Microsoft Tai Le" w:hAnsi="Microsoft Tai Le" w:cs="Microsoft Tai Le"/>
          <w:i/>
        </w:rPr>
        <w:t>“</w:t>
      </w:r>
      <w:r w:rsidR="00341421" w:rsidRPr="00A12FEC">
        <w:rPr>
          <w:rFonts w:ascii="Microsoft Tai Le" w:hAnsi="Microsoft Tai Le" w:cs="Microsoft Tai Le"/>
          <w:i/>
        </w:rPr>
        <w:t>Toda persona tiene derecho a defensa jurídica</w:t>
      </w:r>
      <w:r w:rsidR="00281E91">
        <w:rPr>
          <w:rFonts w:ascii="Microsoft Tai Le" w:hAnsi="Microsoft Tai Le" w:cs="Microsoft Tai Le"/>
          <w:i/>
        </w:rPr>
        <w:t>”</w:t>
      </w:r>
      <w:r w:rsidRPr="00A12FEC">
        <w:rPr>
          <w:rFonts w:ascii="Microsoft Tai Le" w:hAnsi="Microsoft Tai Le" w:cs="Microsoft Tai Le"/>
          <w:i/>
        </w:rPr>
        <w:t>,</w:t>
      </w:r>
      <w:r>
        <w:rPr>
          <w:rFonts w:ascii="Microsoft Tai Le" w:hAnsi="Microsoft Tai Le" w:cs="Microsoft Tai Le"/>
        </w:rPr>
        <w:t xml:space="preserve"> el derecho a defensa es un derecho fundamental reconocido</w:t>
      </w:r>
      <w:r w:rsidR="00D00ED9">
        <w:rPr>
          <w:rFonts w:ascii="Microsoft Tai Le" w:hAnsi="Microsoft Tai Le" w:cs="Microsoft Tai Le"/>
        </w:rPr>
        <w:t xml:space="preserve"> </w:t>
      </w:r>
      <w:r>
        <w:rPr>
          <w:rFonts w:ascii="Microsoft Tai Le" w:hAnsi="Microsoft Tai Le" w:cs="Microsoft Tai Le"/>
        </w:rPr>
        <w:t>constitucionalmente</w:t>
      </w:r>
      <w:r w:rsidR="000D7FA5">
        <w:rPr>
          <w:rFonts w:ascii="Microsoft Tai Le" w:hAnsi="Microsoft Tai Le" w:cs="Microsoft Tai Le"/>
        </w:rPr>
        <w:t xml:space="preserve"> como garantía en el artículo 19 N°3 que “</w:t>
      </w:r>
      <w:r w:rsidR="000D7FA5" w:rsidRPr="000D7FA5">
        <w:rPr>
          <w:rFonts w:ascii="Microsoft Tai Le" w:hAnsi="Microsoft Tai Le" w:cs="Microsoft Tai Le"/>
          <w:i/>
        </w:rPr>
        <w:t>establece el derecho a un debido proceso, previo y legalmente tramitado</w:t>
      </w:r>
      <w:r w:rsidR="000D7FA5">
        <w:rPr>
          <w:rFonts w:ascii="Microsoft Tai Le" w:hAnsi="Microsoft Tai Le" w:cs="Microsoft Tai Le"/>
          <w:i/>
        </w:rPr>
        <w:t>”</w:t>
      </w:r>
      <w:r>
        <w:rPr>
          <w:rFonts w:ascii="Microsoft Tai Le" w:hAnsi="Microsoft Tai Le" w:cs="Microsoft Tai Le"/>
        </w:rPr>
        <w:t>, como en los</w:t>
      </w:r>
      <w:r w:rsidR="000D7FA5">
        <w:rPr>
          <w:rFonts w:ascii="Microsoft Tai Le" w:hAnsi="Microsoft Tai Le" w:cs="Microsoft Tai Le"/>
        </w:rPr>
        <w:t xml:space="preserve"> diversos</w:t>
      </w:r>
      <w:r>
        <w:rPr>
          <w:rFonts w:ascii="Microsoft Tai Le" w:hAnsi="Microsoft Tai Le" w:cs="Microsoft Tai Le"/>
        </w:rPr>
        <w:t xml:space="preserve"> textos sobre </w:t>
      </w:r>
      <w:r w:rsidR="008663FF">
        <w:rPr>
          <w:rFonts w:ascii="Microsoft Tai Le" w:hAnsi="Microsoft Tai Le" w:cs="Microsoft Tai Le"/>
        </w:rPr>
        <w:t>D</w:t>
      </w:r>
      <w:r>
        <w:rPr>
          <w:rFonts w:ascii="Microsoft Tai Le" w:hAnsi="Microsoft Tai Le" w:cs="Microsoft Tai Le"/>
        </w:rPr>
        <w:t xml:space="preserve">erechos </w:t>
      </w:r>
      <w:r w:rsidR="008663FF">
        <w:rPr>
          <w:rFonts w:ascii="Microsoft Tai Le" w:hAnsi="Microsoft Tai Le" w:cs="Microsoft Tai Le"/>
        </w:rPr>
        <w:t>H</w:t>
      </w:r>
      <w:r>
        <w:rPr>
          <w:rFonts w:ascii="Microsoft Tai Le" w:hAnsi="Microsoft Tai Le" w:cs="Microsoft Tai Le"/>
        </w:rPr>
        <w:t>umanos</w:t>
      </w:r>
      <w:r w:rsidR="000D7FA5">
        <w:rPr>
          <w:rStyle w:val="Refdenotaalpie"/>
          <w:rFonts w:ascii="Microsoft Tai Le" w:hAnsi="Microsoft Tai Le" w:cs="Microsoft Tai Le"/>
        </w:rPr>
        <w:footnoteReference w:id="3"/>
      </w:r>
      <w:r>
        <w:rPr>
          <w:rFonts w:ascii="Microsoft Tai Le" w:hAnsi="Microsoft Tai Le" w:cs="Microsoft Tai Le"/>
        </w:rPr>
        <w:t xml:space="preserve"> el </w:t>
      </w:r>
      <w:r>
        <w:rPr>
          <w:rFonts w:ascii="Microsoft Tai Le" w:hAnsi="Microsoft Tai Le" w:cs="Microsoft Tai Le"/>
        </w:rPr>
        <w:lastRenderedPageBreak/>
        <w:t>cual debe salvaguardarse en cualquier procedimiento jurisdiccional</w:t>
      </w:r>
      <w:r>
        <w:rPr>
          <w:rStyle w:val="Refdenotaalpie"/>
          <w:rFonts w:ascii="Microsoft Tai Le" w:hAnsi="Microsoft Tai Le" w:cs="Microsoft Tai Le"/>
        </w:rPr>
        <w:footnoteReference w:id="4"/>
      </w:r>
      <w:r>
        <w:rPr>
          <w:rFonts w:ascii="Microsoft Tai Le" w:hAnsi="Microsoft Tai Le" w:cs="Microsoft Tai Le"/>
        </w:rPr>
        <w:t>. E</w:t>
      </w:r>
      <w:r w:rsidR="00687DDA">
        <w:rPr>
          <w:rFonts w:ascii="Microsoft Tai Le" w:hAnsi="Microsoft Tai Le" w:cs="Microsoft Tai Le"/>
        </w:rPr>
        <w:t>l derecho a defensa e</w:t>
      </w:r>
      <w:r>
        <w:rPr>
          <w:rFonts w:ascii="Microsoft Tai Le" w:hAnsi="Microsoft Tai Le" w:cs="Microsoft Tai Le"/>
        </w:rPr>
        <w:t>s parte del debido proceso y requisito esencial de validez</w:t>
      </w:r>
      <w:r>
        <w:rPr>
          <w:rStyle w:val="Refdenotaalpie"/>
          <w:rFonts w:ascii="Microsoft Tai Le" w:hAnsi="Microsoft Tai Le" w:cs="Microsoft Tai Le"/>
        </w:rPr>
        <w:footnoteReference w:id="5"/>
      </w:r>
      <w:r w:rsidR="0036616E">
        <w:rPr>
          <w:rFonts w:ascii="Microsoft Tai Le" w:hAnsi="Microsoft Tai Le" w:cs="Microsoft Tai Le"/>
        </w:rPr>
        <w:t xml:space="preserve">. </w:t>
      </w:r>
    </w:p>
    <w:p w:rsidR="00CA55B3" w:rsidRDefault="0036616E" w:rsidP="00C51EA7">
      <w:pPr>
        <w:spacing w:line="360" w:lineRule="auto"/>
        <w:ind w:firstLine="708"/>
        <w:jc w:val="both"/>
        <w:rPr>
          <w:rFonts w:ascii="Microsoft Tai Le" w:hAnsi="Microsoft Tai Le" w:cs="Microsoft Tai Le"/>
        </w:rPr>
      </w:pPr>
      <w:r>
        <w:rPr>
          <w:rFonts w:ascii="Microsoft Tai Le" w:hAnsi="Microsoft Tai Le" w:cs="Microsoft Tai Le"/>
        </w:rPr>
        <w:t xml:space="preserve">Consiste </w:t>
      </w:r>
      <w:r w:rsidR="004B64D5">
        <w:rPr>
          <w:rFonts w:ascii="Microsoft Tai Le" w:hAnsi="Microsoft Tai Le" w:cs="Microsoft Tai Le"/>
        </w:rPr>
        <w:t>en la posibilidad jurídica y material de ejercer los derechos e intereses de la persona en juicio y ante las autoridades, de manera que se asegure la realización efectiva de los principios de igualdad de las partes y de contradicción.</w:t>
      </w:r>
      <w:r w:rsidR="004B64D5">
        <w:rPr>
          <w:rStyle w:val="Refdenotaalpie"/>
          <w:rFonts w:ascii="Microsoft Tai Le" w:hAnsi="Microsoft Tai Le" w:cs="Microsoft Tai Le"/>
        </w:rPr>
        <w:footnoteReference w:id="6"/>
      </w:r>
      <w:r w:rsidR="004B64D5">
        <w:rPr>
          <w:rFonts w:ascii="Microsoft Tai Le" w:hAnsi="Microsoft Tai Le" w:cs="Microsoft Tai Le"/>
        </w:rPr>
        <w:t xml:space="preserve"> </w:t>
      </w:r>
      <w:r w:rsidR="00341421">
        <w:rPr>
          <w:rFonts w:ascii="Microsoft Tai Le" w:hAnsi="Microsoft Tai Le" w:cs="Microsoft Tai Le"/>
        </w:rPr>
        <w:t xml:space="preserve"> </w:t>
      </w:r>
    </w:p>
    <w:p w:rsidR="008037E3" w:rsidRDefault="0036616E" w:rsidP="00C51EA7">
      <w:pPr>
        <w:spacing w:line="360" w:lineRule="auto"/>
        <w:ind w:firstLine="708"/>
        <w:jc w:val="both"/>
        <w:rPr>
          <w:rFonts w:ascii="Microsoft Tai Le" w:hAnsi="Microsoft Tai Le" w:cs="Microsoft Tai Le"/>
        </w:rPr>
      </w:pPr>
      <w:r>
        <w:rPr>
          <w:rFonts w:ascii="Microsoft Tai Le" w:hAnsi="Microsoft Tai Le" w:cs="Microsoft Tai Le"/>
        </w:rPr>
        <w:t xml:space="preserve">Teniendo presente que este derecho es transversal a todas las personas, no podemos sino incluir a los </w:t>
      </w:r>
      <w:r w:rsidR="002B535F">
        <w:rPr>
          <w:rFonts w:ascii="Microsoft Tai Le" w:hAnsi="Microsoft Tai Le" w:cs="Microsoft Tai Le"/>
        </w:rPr>
        <w:t>NNA</w:t>
      </w:r>
      <w:r>
        <w:rPr>
          <w:rFonts w:ascii="Microsoft Tai Le" w:hAnsi="Microsoft Tai Le" w:cs="Microsoft Tai Le"/>
        </w:rPr>
        <w:t xml:space="preserve"> dentro de su aplicación</w:t>
      </w:r>
      <w:r w:rsidR="00CA55B3">
        <w:rPr>
          <w:rFonts w:ascii="Microsoft Tai Le" w:hAnsi="Microsoft Tai Le" w:cs="Microsoft Tai Le"/>
        </w:rPr>
        <w:t>.</w:t>
      </w:r>
      <w:r>
        <w:rPr>
          <w:rFonts w:ascii="Microsoft Tai Le" w:hAnsi="Microsoft Tai Le" w:cs="Microsoft Tai Le"/>
        </w:rPr>
        <w:t xml:space="preserve"> ¿</w:t>
      </w:r>
      <w:r w:rsidR="00281E91">
        <w:rPr>
          <w:rFonts w:ascii="Microsoft Tai Le" w:hAnsi="Microsoft Tai Le" w:cs="Microsoft Tai Le"/>
        </w:rPr>
        <w:t>C</w:t>
      </w:r>
      <w:r>
        <w:rPr>
          <w:rFonts w:ascii="Microsoft Tai Le" w:hAnsi="Microsoft Tai Le" w:cs="Microsoft Tai Le"/>
        </w:rPr>
        <w:t xml:space="preserve">uál es la razón de esto? Que los </w:t>
      </w:r>
      <w:r w:rsidR="00EF4498">
        <w:rPr>
          <w:rFonts w:ascii="Microsoft Tai Le" w:hAnsi="Microsoft Tai Le" w:cs="Microsoft Tai Le"/>
        </w:rPr>
        <w:t xml:space="preserve">NNA </w:t>
      </w:r>
      <w:r w:rsidRPr="00A12FEC">
        <w:rPr>
          <w:rFonts w:ascii="Microsoft Tai Le" w:hAnsi="Microsoft Tai Le" w:cs="Microsoft Tai Le"/>
          <w:b/>
        </w:rPr>
        <w:t>son persona</w:t>
      </w:r>
      <w:r>
        <w:rPr>
          <w:rFonts w:ascii="Microsoft Tai Le" w:hAnsi="Microsoft Tai Le" w:cs="Microsoft Tai Le"/>
        </w:rPr>
        <w:t>, es más, la Convención Internacional de Derechos del Niño en su artículo primero señala: “Para los efectos de la presente Convención, se entiende por niño todo ser humano menor de dieciocho años”.</w:t>
      </w:r>
    </w:p>
    <w:p w:rsidR="0036616E" w:rsidRDefault="0036616E" w:rsidP="00C51EA7">
      <w:pPr>
        <w:spacing w:line="360" w:lineRule="auto"/>
        <w:jc w:val="both"/>
        <w:rPr>
          <w:rFonts w:ascii="Microsoft Tai Le" w:hAnsi="Microsoft Tai Le" w:cs="Microsoft Tai Le"/>
        </w:rPr>
      </w:pPr>
      <w:r>
        <w:rPr>
          <w:rFonts w:ascii="Microsoft Tai Le" w:hAnsi="Microsoft Tai Le" w:cs="Microsoft Tai Le"/>
        </w:rPr>
        <w:tab/>
        <w:t>Sobre el mismo no podemos dejar de mencionar un principio y regla fundamental de la misma Convención de Derechos del niño, ya señalad</w:t>
      </w:r>
      <w:r w:rsidR="00CA55B3">
        <w:rPr>
          <w:rFonts w:ascii="Microsoft Tai Le" w:hAnsi="Microsoft Tai Le" w:cs="Microsoft Tai Le"/>
        </w:rPr>
        <w:t>o</w:t>
      </w:r>
      <w:r>
        <w:rPr>
          <w:rFonts w:ascii="Microsoft Tai Le" w:hAnsi="Microsoft Tai Le" w:cs="Microsoft Tai Le"/>
        </w:rPr>
        <w:t xml:space="preserve"> anteriormente, esto es: </w:t>
      </w:r>
      <w:r w:rsidRPr="00A12FEC">
        <w:rPr>
          <w:rFonts w:ascii="Microsoft Tai Le" w:hAnsi="Microsoft Tai Le" w:cs="Microsoft Tai Le"/>
          <w:i/>
        </w:rPr>
        <w:t>“El derecho de participación u opinión del niño”</w:t>
      </w:r>
      <w:r w:rsidR="00281E91">
        <w:rPr>
          <w:rFonts w:ascii="Microsoft Tai Le" w:hAnsi="Microsoft Tai Le" w:cs="Microsoft Tai Le"/>
          <w:i/>
        </w:rPr>
        <w:t>,</w:t>
      </w:r>
      <w:r>
        <w:rPr>
          <w:rFonts w:ascii="Microsoft Tai Le" w:hAnsi="Microsoft Tai Le" w:cs="Microsoft Tai Le"/>
        </w:rPr>
        <w:t xml:space="preserve"> establecido en el artículo 12 de la Convención, y en la Observación General Número 12</w:t>
      </w:r>
      <w:r>
        <w:rPr>
          <w:rStyle w:val="Refdenotaalpie"/>
          <w:rFonts w:ascii="Microsoft Tai Le" w:hAnsi="Microsoft Tai Le" w:cs="Microsoft Tai Le"/>
        </w:rPr>
        <w:footnoteReference w:id="7"/>
      </w:r>
      <w:r>
        <w:rPr>
          <w:rFonts w:ascii="Microsoft Tai Le" w:hAnsi="Microsoft Tai Le" w:cs="Microsoft Tai Le"/>
        </w:rPr>
        <w:t xml:space="preserve"> del año 2009</w:t>
      </w:r>
      <w:r w:rsidR="00FC168B">
        <w:rPr>
          <w:rFonts w:ascii="Microsoft Tai Le" w:hAnsi="Microsoft Tai Le" w:cs="Microsoft Tai Le"/>
        </w:rPr>
        <w:t xml:space="preserve"> </w:t>
      </w:r>
      <w:r w:rsidR="009F41F4">
        <w:rPr>
          <w:rFonts w:ascii="Microsoft Tai Le" w:hAnsi="Microsoft Tai Le" w:cs="Microsoft Tai Le"/>
        </w:rPr>
        <w:t>sobre</w:t>
      </w:r>
      <w:r w:rsidR="009F41F4" w:rsidRPr="00A12FEC">
        <w:rPr>
          <w:rFonts w:ascii="Microsoft Tai Le" w:hAnsi="Microsoft Tai Le" w:cs="Microsoft Tai Le"/>
          <w:i/>
        </w:rPr>
        <w:t xml:space="preserve"> “El</w:t>
      </w:r>
      <w:r w:rsidR="00FC168B" w:rsidRPr="00A12FEC">
        <w:rPr>
          <w:rFonts w:ascii="Microsoft Tai Le" w:hAnsi="Microsoft Tai Le" w:cs="Microsoft Tai Le"/>
          <w:i/>
        </w:rPr>
        <w:t xml:space="preserve"> derecho del niño a ser escuchado”,</w:t>
      </w:r>
      <w:r w:rsidR="00FC168B">
        <w:rPr>
          <w:rFonts w:ascii="Microsoft Tai Le" w:hAnsi="Microsoft Tai Le" w:cs="Microsoft Tai Le"/>
        </w:rPr>
        <w:t xml:space="preserve"> normativa que hace aplicable a los Estados Partes, esto es Chile, la obligación de que los niños participen y sean escuchados en los procesos judiciales de los cuales forman parte.</w:t>
      </w:r>
    </w:p>
    <w:p w:rsidR="00FC168B" w:rsidRDefault="00FC168B" w:rsidP="00C51EA7">
      <w:pPr>
        <w:spacing w:line="360" w:lineRule="auto"/>
        <w:jc w:val="both"/>
        <w:rPr>
          <w:rFonts w:ascii="Microsoft Tai Le" w:hAnsi="Microsoft Tai Le" w:cs="Microsoft Tai Le"/>
        </w:rPr>
      </w:pPr>
    </w:p>
    <w:p w:rsidR="000D7FA5" w:rsidRDefault="000D7FA5" w:rsidP="00C51EA7">
      <w:pPr>
        <w:spacing w:line="360" w:lineRule="auto"/>
        <w:jc w:val="both"/>
        <w:rPr>
          <w:rFonts w:ascii="Microsoft Tai Le" w:hAnsi="Microsoft Tai Le" w:cs="Microsoft Tai Le"/>
        </w:rPr>
      </w:pPr>
    </w:p>
    <w:p w:rsidR="000D7FA5" w:rsidRDefault="000D7FA5" w:rsidP="00C51EA7">
      <w:pPr>
        <w:spacing w:line="360" w:lineRule="auto"/>
        <w:jc w:val="both"/>
        <w:rPr>
          <w:rFonts w:ascii="Microsoft Tai Le" w:hAnsi="Microsoft Tai Le" w:cs="Microsoft Tai Le"/>
        </w:rPr>
      </w:pPr>
    </w:p>
    <w:p w:rsidR="00687DDA" w:rsidRDefault="00687DDA" w:rsidP="00C51EA7">
      <w:pPr>
        <w:spacing w:line="360" w:lineRule="auto"/>
        <w:jc w:val="both"/>
        <w:rPr>
          <w:rFonts w:ascii="Microsoft Tai Le" w:hAnsi="Microsoft Tai Le" w:cs="Microsoft Tai Le"/>
        </w:rPr>
      </w:pPr>
    </w:p>
    <w:p w:rsidR="00FC168B" w:rsidRDefault="00FC168B" w:rsidP="00C51EA7">
      <w:pPr>
        <w:spacing w:line="360" w:lineRule="auto"/>
        <w:jc w:val="both"/>
        <w:rPr>
          <w:rFonts w:ascii="Microsoft Tai Le" w:hAnsi="Microsoft Tai Le" w:cs="Microsoft Tai Le"/>
        </w:rPr>
      </w:pPr>
    </w:p>
    <w:p w:rsidR="00EF4498" w:rsidRDefault="00EF4498" w:rsidP="00C51EA7">
      <w:pPr>
        <w:spacing w:line="360" w:lineRule="auto"/>
        <w:jc w:val="both"/>
        <w:rPr>
          <w:rFonts w:ascii="Microsoft Tai Le" w:hAnsi="Microsoft Tai Le" w:cs="Microsoft Tai Le"/>
        </w:rPr>
      </w:pPr>
    </w:p>
    <w:p w:rsidR="00FC168B" w:rsidRPr="00EC49A0" w:rsidRDefault="00FC168B" w:rsidP="009351BE">
      <w:pPr>
        <w:pStyle w:val="Prrafodelista"/>
        <w:numPr>
          <w:ilvl w:val="0"/>
          <w:numId w:val="4"/>
        </w:numPr>
        <w:spacing w:line="360" w:lineRule="auto"/>
        <w:jc w:val="both"/>
        <w:outlineLvl w:val="1"/>
        <w:rPr>
          <w:rFonts w:ascii="Microsoft Tai Le" w:hAnsi="Microsoft Tai Le" w:cs="Microsoft Tai Le"/>
          <w:b/>
          <w:u w:val="single"/>
        </w:rPr>
      </w:pPr>
      <w:bookmarkStart w:id="5" w:name="_Toc517720287"/>
      <w:r w:rsidRPr="00EC49A0">
        <w:rPr>
          <w:rFonts w:ascii="Microsoft Tai Le" w:hAnsi="Microsoft Tai Le" w:cs="Microsoft Tai Le"/>
          <w:b/>
          <w:u w:val="single"/>
        </w:rPr>
        <w:t>El Derecho del Niño a ser escuchado</w:t>
      </w:r>
      <w:bookmarkEnd w:id="5"/>
    </w:p>
    <w:p w:rsidR="00FC168B" w:rsidRDefault="00FC168B" w:rsidP="00C51EA7">
      <w:pPr>
        <w:spacing w:line="360" w:lineRule="auto"/>
        <w:jc w:val="both"/>
        <w:rPr>
          <w:rFonts w:ascii="Microsoft Tai Le" w:hAnsi="Microsoft Tai Le" w:cs="Microsoft Tai Le"/>
          <w:u w:val="single"/>
        </w:rPr>
      </w:pPr>
    </w:p>
    <w:p w:rsidR="00FC168B" w:rsidRPr="00FC168B" w:rsidRDefault="00FC168B" w:rsidP="00C51EA7">
      <w:pPr>
        <w:spacing w:line="360" w:lineRule="auto"/>
        <w:ind w:left="2130" w:hanging="2130"/>
        <w:jc w:val="both"/>
        <w:rPr>
          <w:rFonts w:ascii="Microsoft Tai Le" w:hAnsi="Microsoft Tai Le" w:cs="Microsoft Tai Le"/>
          <w:i/>
        </w:rPr>
      </w:pPr>
      <w:r>
        <w:rPr>
          <w:rFonts w:ascii="Microsoft Tai Le" w:hAnsi="Microsoft Tai Le" w:cs="Microsoft Tai Le"/>
        </w:rPr>
        <w:t xml:space="preserve">Artículo 12 CIDN: </w:t>
      </w:r>
      <w:r>
        <w:rPr>
          <w:rFonts w:ascii="Microsoft Tai Le" w:hAnsi="Microsoft Tai Le" w:cs="Microsoft Tai Le"/>
        </w:rPr>
        <w:tab/>
      </w:r>
      <w:r w:rsidRPr="00FC168B">
        <w:rPr>
          <w:rFonts w:ascii="Microsoft Tai Le" w:hAnsi="Microsoft Tai Le" w:cs="Microsoft Tai Le"/>
          <w:i/>
        </w:rPr>
        <w:t>“1. Los Estados Parte garantizarán al niño que esté en condiciones de formarse un juicio propio el derecho de expresar su opinión libremente en todos los asuntos que afectan al niño, teniéndose debidamente en cuenta las opiniones del niño, en función de la edad y madurez del niño”.</w:t>
      </w:r>
    </w:p>
    <w:p w:rsidR="00FC168B" w:rsidRPr="00FC168B" w:rsidRDefault="00FC168B" w:rsidP="00C51EA7">
      <w:pPr>
        <w:spacing w:line="360" w:lineRule="auto"/>
        <w:ind w:left="2130" w:hanging="2130"/>
        <w:jc w:val="both"/>
        <w:rPr>
          <w:rFonts w:ascii="Microsoft Tai Le" w:hAnsi="Microsoft Tai Le" w:cs="Microsoft Tai Le"/>
          <w:i/>
        </w:rPr>
      </w:pPr>
      <w:r w:rsidRPr="00FC168B">
        <w:rPr>
          <w:rFonts w:ascii="Microsoft Tai Le" w:hAnsi="Microsoft Tai Le" w:cs="Microsoft Tai Le"/>
          <w:i/>
        </w:rPr>
        <w:tab/>
        <w:t>“2. Con tal fin, se dará en particular al niño oportunidad de ser escuchado, en todo procedimiento judicial o administrativo que afecte al niño, ya sea directamente o por medio de un representante o de un órgano apropiado, en consonancia con las normas de procedimiento de la ley nacional”.</w:t>
      </w:r>
    </w:p>
    <w:p w:rsidR="00FC168B" w:rsidRDefault="00FC168B" w:rsidP="00C51EA7">
      <w:pPr>
        <w:spacing w:line="360" w:lineRule="auto"/>
        <w:jc w:val="both"/>
        <w:rPr>
          <w:rFonts w:ascii="Microsoft Tai Le" w:hAnsi="Microsoft Tai Le" w:cs="Microsoft Tai Le"/>
        </w:rPr>
      </w:pPr>
    </w:p>
    <w:p w:rsidR="00A12FEC" w:rsidRDefault="004A4441" w:rsidP="00C51EA7">
      <w:pPr>
        <w:spacing w:line="360" w:lineRule="auto"/>
        <w:jc w:val="both"/>
        <w:rPr>
          <w:rFonts w:ascii="Microsoft Tai Le" w:hAnsi="Microsoft Tai Le" w:cs="Microsoft Tai Le"/>
        </w:rPr>
      </w:pPr>
      <w:r>
        <w:rPr>
          <w:rFonts w:ascii="Microsoft Tai Le" w:hAnsi="Microsoft Tai Le" w:cs="Microsoft Tai Le"/>
        </w:rPr>
        <w:tab/>
        <w:t xml:space="preserve">Al </w:t>
      </w:r>
      <w:r w:rsidR="00A86541">
        <w:rPr>
          <w:rFonts w:ascii="Microsoft Tai Le" w:hAnsi="Microsoft Tai Le" w:cs="Microsoft Tai Le"/>
        </w:rPr>
        <w:t>analizar el presente artículo</w:t>
      </w:r>
      <w:r w:rsidR="002B535F">
        <w:rPr>
          <w:rFonts w:ascii="Microsoft Tai Le" w:hAnsi="Microsoft Tai Le" w:cs="Microsoft Tai Le"/>
        </w:rPr>
        <w:t xml:space="preserve"> </w:t>
      </w:r>
      <w:r w:rsidR="00A86541">
        <w:rPr>
          <w:rFonts w:ascii="Microsoft Tai Le" w:hAnsi="Microsoft Tai Le" w:cs="Microsoft Tai Le"/>
        </w:rPr>
        <w:t xml:space="preserve">debemos tener claro que el niño tiene el derecho a ser escuchado, </w:t>
      </w:r>
      <w:r w:rsidR="00A12FEC">
        <w:rPr>
          <w:rFonts w:ascii="Microsoft Tai Le" w:hAnsi="Microsoft Tai Le" w:cs="Microsoft Tai Le"/>
        </w:rPr>
        <w:t xml:space="preserve">y </w:t>
      </w:r>
      <w:r w:rsidR="002B535F">
        <w:rPr>
          <w:rFonts w:ascii="Microsoft Tai Le" w:hAnsi="Microsoft Tai Le" w:cs="Microsoft Tai Le"/>
        </w:rPr>
        <w:t xml:space="preserve">que </w:t>
      </w:r>
      <w:r w:rsidR="00A12FEC">
        <w:rPr>
          <w:rFonts w:ascii="Microsoft Tai Le" w:hAnsi="Microsoft Tai Le" w:cs="Microsoft Tai Le"/>
        </w:rPr>
        <w:t xml:space="preserve">no sólo tiene el derecho, sino que este derecho es </w:t>
      </w:r>
      <w:r w:rsidR="00A86541">
        <w:rPr>
          <w:rFonts w:ascii="Microsoft Tai Le" w:hAnsi="Microsoft Tai Le" w:cs="Microsoft Tai Le"/>
        </w:rPr>
        <w:t>principio base de cualquier procedimiento, ya sea judicial o administrativo, en que este se vea involucrado o sea parte</w:t>
      </w:r>
      <w:r w:rsidR="00A12FEC">
        <w:rPr>
          <w:rFonts w:ascii="Microsoft Tai Le" w:hAnsi="Microsoft Tai Le" w:cs="Microsoft Tai Le"/>
        </w:rPr>
        <w:t>.</w:t>
      </w:r>
    </w:p>
    <w:p w:rsidR="002460B9" w:rsidRDefault="00A12FEC" w:rsidP="00C51EA7">
      <w:pPr>
        <w:spacing w:line="360" w:lineRule="auto"/>
        <w:ind w:firstLine="708"/>
        <w:jc w:val="both"/>
        <w:rPr>
          <w:rFonts w:ascii="Microsoft Tai Le" w:hAnsi="Microsoft Tai Le" w:cs="Microsoft Tai Le"/>
        </w:rPr>
      </w:pPr>
      <w:r>
        <w:rPr>
          <w:rFonts w:ascii="Microsoft Tai Le" w:hAnsi="Microsoft Tai Le" w:cs="Microsoft Tai Le"/>
        </w:rPr>
        <w:t>¿</w:t>
      </w:r>
      <w:r w:rsidR="00EC49A0">
        <w:rPr>
          <w:rFonts w:ascii="Microsoft Tai Le" w:hAnsi="Microsoft Tai Le" w:cs="Microsoft Tai Le"/>
        </w:rPr>
        <w:t xml:space="preserve">El </w:t>
      </w:r>
      <w:r w:rsidR="001875F4">
        <w:rPr>
          <w:rFonts w:ascii="Microsoft Tai Le" w:hAnsi="Microsoft Tai Le" w:cs="Microsoft Tai Le"/>
        </w:rPr>
        <w:t>porqué</w:t>
      </w:r>
      <w:r>
        <w:rPr>
          <w:rFonts w:ascii="Microsoft Tai Le" w:hAnsi="Microsoft Tai Le" w:cs="Microsoft Tai Le"/>
        </w:rPr>
        <w:t xml:space="preserve"> de este derecho?</w:t>
      </w:r>
      <w:r w:rsidR="00A86541">
        <w:rPr>
          <w:rFonts w:ascii="Microsoft Tai Le" w:hAnsi="Microsoft Tai Le" w:cs="Microsoft Tai Le"/>
        </w:rPr>
        <w:t xml:space="preserve"> </w:t>
      </w:r>
      <w:r w:rsidR="00EC5443">
        <w:rPr>
          <w:rFonts w:ascii="Microsoft Tai Le" w:hAnsi="Microsoft Tai Le" w:cs="Microsoft Tai Le"/>
        </w:rPr>
        <w:t xml:space="preserve"> Fundamental es señalar algo ya expresado anteriormente, y es que </w:t>
      </w:r>
      <w:r w:rsidR="00EC5443" w:rsidRPr="00DE47E7">
        <w:rPr>
          <w:rFonts w:ascii="Microsoft Tai Le" w:hAnsi="Microsoft Tai Le" w:cs="Microsoft Tai Le"/>
          <w:u w:val="single"/>
        </w:rPr>
        <w:t>el niño es persona</w:t>
      </w:r>
      <w:r w:rsidR="00EC5443">
        <w:rPr>
          <w:rFonts w:ascii="Microsoft Tai Le" w:hAnsi="Microsoft Tai Le" w:cs="Microsoft Tai Le"/>
        </w:rPr>
        <w:t xml:space="preserve">, y toda persona tiene derecho a ser escuchada en aspectos o hechos que involucren sus intereses. Luego de expresado ello, no podemos dejar de señalar que para escuchar al niño se deben tomar ciertos resguardos teniendo </w:t>
      </w:r>
      <w:r w:rsidR="00EC49A0">
        <w:rPr>
          <w:rFonts w:ascii="Microsoft Tai Le" w:hAnsi="Microsoft Tai Le" w:cs="Microsoft Tai Le"/>
        </w:rPr>
        <w:t xml:space="preserve">en cuenta </w:t>
      </w:r>
      <w:r w:rsidR="00EC5443">
        <w:rPr>
          <w:rFonts w:ascii="Microsoft Tai Le" w:hAnsi="Microsoft Tai Le" w:cs="Microsoft Tai Le"/>
        </w:rPr>
        <w:t>que el niño es un ser en desarrollo, que muchas veces no podrá expresarse oralmente por su edad, o bien, por su falta de madurez, requiriendo para ello de un medio idóneo</w:t>
      </w:r>
      <w:r w:rsidR="00DE744F">
        <w:rPr>
          <w:rFonts w:ascii="Microsoft Tai Le" w:hAnsi="Microsoft Tai Le" w:cs="Microsoft Tai Le"/>
        </w:rPr>
        <w:t xml:space="preserve">, o de un representante legal. </w:t>
      </w:r>
    </w:p>
    <w:p w:rsidR="00EF4498" w:rsidRDefault="00DE744F" w:rsidP="00EF4498">
      <w:pPr>
        <w:spacing w:line="360" w:lineRule="auto"/>
        <w:ind w:firstLine="708"/>
        <w:jc w:val="both"/>
        <w:rPr>
          <w:rFonts w:ascii="Microsoft Tai Le" w:hAnsi="Microsoft Tai Le" w:cs="Microsoft Tai Le"/>
        </w:rPr>
      </w:pPr>
      <w:r>
        <w:rPr>
          <w:rFonts w:ascii="Microsoft Tai Le" w:hAnsi="Microsoft Tai Le" w:cs="Microsoft Tai Le"/>
        </w:rPr>
        <w:lastRenderedPageBreak/>
        <w:t xml:space="preserve">La ley señala que </w:t>
      </w:r>
      <w:r w:rsidR="002460B9">
        <w:rPr>
          <w:rFonts w:ascii="Microsoft Tai Le" w:hAnsi="Microsoft Tai Le" w:cs="Microsoft Tai Le"/>
        </w:rPr>
        <w:t>la representación legal de los hijos corresponde a los padres (artículos 260-266 del Código Civil)</w:t>
      </w:r>
      <w:r>
        <w:rPr>
          <w:rFonts w:ascii="Microsoft Tai Le" w:hAnsi="Microsoft Tai Le" w:cs="Microsoft Tai Le"/>
        </w:rPr>
        <w:t xml:space="preserve"> </w:t>
      </w:r>
      <w:r w:rsidR="002460B9">
        <w:rPr>
          <w:rFonts w:ascii="Microsoft Tai Le" w:hAnsi="Microsoft Tai Le" w:cs="Microsoft Tai Le"/>
        </w:rPr>
        <w:t xml:space="preserve">especificando distintas circunstancias en que se requerirá la comparecencia de uno o ambos padres, sin perjuicio que el menor adulto (mayor de 14 años hombre y mayor de 12 años mujer) puede ejercer ciertos actos por sí sólo. Cabe señalar que en el caso de un niño o niña en ambiente de protección o cuyos intereses no sean contradictorios al de su padre o madre, no habrá problema en cuanto a la representación legal de este, pero: </w:t>
      </w:r>
      <w:r w:rsidR="002460B9" w:rsidRPr="002460B9">
        <w:rPr>
          <w:rFonts w:ascii="Microsoft Tai Le" w:hAnsi="Microsoft Tai Le" w:cs="Microsoft Tai Le"/>
          <w:u w:val="single"/>
        </w:rPr>
        <w:t>¿qué pasa cuando nos encontramos frente a la situación de un niño o niña en situación de desprotección, o bien cuando sus intereses sean diversos a los de su representante legal?</w:t>
      </w:r>
      <w:r w:rsidR="002460B9">
        <w:rPr>
          <w:rFonts w:ascii="Microsoft Tai Le" w:hAnsi="Microsoft Tai Le" w:cs="Microsoft Tai Le"/>
        </w:rPr>
        <w:t xml:space="preserve"> En estos casos cobra mayor relevancia la observancia y cumplimiento del principio-derecho del niño a ser escuchado u oído</w:t>
      </w:r>
      <w:r w:rsidR="00DE47E7">
        <w:rPr>
          <w:rFonts w:ascii="Microsoft Tai Le" w:hAnsi="Microsoft Tai Le" w:cs="Microsoft Tai Le"/>
        </w:rPr>
        <w:t xml:space="preserve"> en instancias judiciales.</w:t>
      </w:r>
    </w:p>
    <w:p w:rsidR="002460B9" w:rsidRPr="00EF4498" w:rsidRDefault="002460B9" w:rsidP="009F41F4">
      <w:pPr>
        <w:spacing w:line="360" w:lineRule="auto"/>
        <w:ind w:firstLine="708"/>
        <w:jc w:val="both"/>
        <w:rPr>
          <w:rFonts w:ascii="Microsoft Tai Le" w:hAnsi="Microsoft Tai Le" w:cs="Microsoft Tai Le"/>
        </w:rPr>
      </w:pPr>
      <w:r w:rsidRPr="00EC49A0">
        <w:rPr>
          <w:rFonts w:ascii="Microsoft Tai Le" w:hAnsi="Microsoft Tai Le" w:cs="Microsoft Tai Le"/>
          <w:b/>
        </w:rPr>
        <w:t xml:space="preserve"> </w:t>
      </w:r>
    </w:p>
    <w:p w:rsidR="00DE744F" w:rsidRPr="009351BE" w:rsidRDefault="0000145F" w:rsidP="001875F4">
      <w:pPr>
        <w:pStyle w:val="Ttulo1"/>
        <w:jc w:val="both"/>
        <w:rPr>
          <w:rFonts w:ascii="Microsoft Tai Le" w:hAnsi="Microsoft Tai Le" w:cs="Microsoft Tai Le"/>
          <w:b/>
        </w:rPr>
      </w:pPr>
      <w:bookmarkStart w:id="6" w:name="_Toc517720288"/>
      <w:r w:rsidRPr="009351BE">
        <w:rPr>
          <w:rFonts w:ascii="Microsoft Tai Le" w:hAnsi="Microsoft Tai Le" w:cs="Microsoft Tai Le"/>
          <w:b/>
        </w:rPr>
        <w:t>¿Cómo resguarda la ley el derecho del niño a ser escuchado a nivel judicial?</w:t>
      </w:r>
      <w:bookmarkEnd w:id="6"/>
    </w:p>
    <w:p w:rsidR="0000145F" w:rsidRDefault="0000145F" w:rsidP="009351BE">
      <w:pPr>
        <w:pStyle w:val="Ttulo1"/>
        <w:rPr>
          <w:rFonts w:ascii="Microsoft Tai Le" w:hAnsi="Microsoft Tai Le" w:cs="Microsoft Tai Le"/>
        </w:rPr>
      </w:pPr>
    </w:p>
    <w:p w:rsidR="0000145F" w:rsidRDefault="0000145F" w:rsidP="00C51EA7">
      <w:pPr>
        <w:spacing w:line="360" w:lineRule="auto"/>
        <w:jc w:val="both"/>
        <w:rPr>
          <w:rFonts w:ascii="Microsoft Tai Le" w:hAnsi="Microsoft Tai Le" w:cs="Microsoft Tai Le"/>
        </w:rPr>
      </w:pPr>
      <w:r>
        <w:rPr>
          <w:rFonts w:ascii="Microsoft Tai Le" w:hAnsi="Microsoft Tai Le" w:cs="Microsoft Tai Le"/>
        </w:rPr>
        <w:t>Nuestra ley contempla ciertos métodos para hacer efectivo el derecho del niño a ser escuchado a nivel judicial, dentro de ellos:</w:t>
      </w:r>
    </w:p>
    <w:p w:rsidR="0000145F" w:rsidRDefault="0000145F" w:rsidP="00C51EA7">
      <w:pPr>
        <w:spacing w:line="360" w:lineRule="auto"/>
        <w:jc w:val="both"/>
        <w:rPr>
          <w:rFonts w:ascii="Microsoft Tai Le" w:hAnsi="Microsoft Tai Le" w:cs="Microsoft Tai Le"/>
        </w:rPr>
      </w:pPr>
    </w:p>
    <w:p w:rsidR="00A05837" w:rsidRPr="006D2D0F" w:rsidRDefault="00A05837" w:rsidP="009351BE">
      <w:pPr>
        <w:pStyle w:val="Prrafodelista"/>
        <w:numPr>
          <w:ilvl w:val="0"/>
          <w:numId w:val="5"/>
        </w:numPr>
        <w:spacing w:line="360" w:lineRule="auto"/>
        <w:jc w:val="both"/>
        <w:outlineLvl w:val="1"/>
        <w:rPr>
          <w:rFonts w:ascii="Microsoft Tai Le" w:hAnsi="Microsoft Tai Le" w:cs="Microsoft Tai Le"/>
          <w:b/>
          <w:u w:val="single"/>
        </w:rPr>
      </w:pPr>
      <w:bookmarkStart w:id="7" w:name="_Toc517720289"/>
      <w:r w:rsidRPr="006D2D0F">
        <w:rPr>
          <w:rFonts w:ascii="Microsoft Tai Le" w:hAnsi="Microsoft Tai Le" w:cs="Microsoft Tai Le"/>
          <w:b/>
          <w:u w:val="single"/>
        </w:rPr>
        <w:t xml:space="preserve">Interés superior del </w:t>
      </w:r>
      <w:r w:rsidR="00EF4498">
        <w:rPr>
          <w:rFonts w:ascii="Microsoft Tai Le" w:hAnsi="Microsoft Tai Le" w:cs="Microsoft Tai Le"/>
          <w:b/>
          <w:u w:val="single"/>
        </w:rPr>
        <w:t>NNA</w:t>
      </w:r>
      <w:r w:rsidRPr="006D2D0F">
        <w:rPr>
          <w:rFonts w:ascii="Microsoft Tai Le" w:hAnsi="Microsoft Tai Le" w:cs="Microsoft Tai Le"/>
          <w:b/>
          <w:u w:val="single"/>
        </w:rPr>
        <w:t xml:space="preserve"> y su derecho a ser oído.</w:t>
      </w:r>
      <w:bookmarkEnd w:id="7"/>
    </w:p>
    <w:p w:rsidR="00A05837" w:rsidRDefault="00A05837" w:rsidP="00C51EA7">
      <w:pPr>
        <w:pStyle w:val="Prrafodelista"/>
        <w:spacing w:line="360" w:lineRule="auto"/>
        <w:jc w:val="both"/>
        <w:rPr>
          <w:rFonts w:ascii="Microsoft Tai Le" w:hAnsi="Microsoft Tai Le" w:cs="Microsoft Tai Le"/>
          <w:i/>
        </w:rPr>
      </w:pPr>
    </w:p>
    <w:p w:rsidR="00A05837" w:rsidRDefault="00A05837" w:rsidP="00C51EA7">
      <w:pPr>
        <w:pStyle w:val="Prrafodelista"/>
        <w:spacing w:line="360" w:lineRule="auto"/>
        <w:jc w:val="both"/>
        <w:rPr>
          <w:rFonts w:ascii="Microsoft Tai Le" w:hAnsi="Microsoft Tai Le" w:cs="Microsoft Tai Le"/>
          <w:i/>
        </w:rPr>
      </w:pPr>
      <w:r w:rsidRPr="00A05837">
        <w:rPr>
          <w:rFonts w:ascii="Microsoft Tai Le" w:hAnsi="Microsoft Tai Le" w:cs="Microsoft Tai Le"/>
          <w:i/>
        </w:rPr>
        <w:t xml:space="preserve">Artículo 16 </w:t>
      </w:r>
      <w:r>
        <w:rPr>
          <w:rFonts w:ascii="Microsoft Tai Le" w:hAnsi="Microsoft Tai Le" w:cs="Microsoft Tai Le"/>
          <w:i/>
        </w:rPr>
        <w:t>ley 19.968 de Tribunales de Familia “Esta ley tiene por objeto garantizar a todos los niños, niñas y adolescentes que se encuentren en el territorio nacional, el ejercicio y goce pleno y efectivo de sus derechos y garantías”.</w:t>
      </w:r>
    </w:p>
    <w:p w:rsidR="00A05837" w:rsidRDefault="00A05837" w:rsidP="00C51EA7">
      <w:pPr>
        <w:pStyle w:val="Prrafodelista"/>
        <w:spacing w:line="360" w:lineRule="auto"/>
        <w:jc w:val="both"/>
        <w:rPr>
          <w:rFonts w:ascii="Microsoft Tai Le" w:hAnsi="Microsoft Tai Le" w:cs="Microsoft Tai Le"/>
          <w:i/>
        </w:rPr>
      </w:pPr>
      <w:r>
        <w:rPr>
          <w:rFonts w:ascii="Microsoft Tai Le" w:hAnsi="Microsoft Tai Le" w:cs="Microsoft Tai Le"/>
          <w:i/>
        </w:rPr>
        <w:t xml:space="preserve">El interés superior del niño, niña o adolescente, y su derecho a ser oído, son </w:t>
      </w:r>
      <w:r w:rsidRPr="006D2D0F">
        <w:rPr>
          <w:rFonts w:ascii="Microsoft Tai Le" w:hAnsi="Microsoft Tai Le" w:cs="Microsoft Tai Le"/>
          <w:i/>
          <w:u w:val="single"/>
        </w:rPr>
        <w:t xml:space="preserve">principios rectores que el juez de familia debe tener siempre como </w:t>
      </w:r>
      <w:r w:rsidRPr="006D2D0F">
        <w:rPr>
          <w:rFonts w:ascii="Microsoft Tai Le" w:hAnsi="Microsoft Tai Le" w:cs="Microsoft Tai Le"/>
          <w:i/>
          <w:u w:val="single"/>
        </w:rPr>
        <w:lastRenderedPageBreak/>
        <w:t>consideración</w:t>
      </w:r>
      <w:r w:rsidR="006D2D0F" w:rsidRPr="006D2D0F">
        <w:rPr>
          <w:rFonts w:ascii="Microsoft Tai Le" w:hAnsi="Microsoft Tai Le" w:cs="Microsoft Tai Le"/>
          <w:i/>
          <w:u w:val="single"/>
        </w:rPr>
        <w:t xml:space="preserve"> principal en la resolución del asunto sometido a su conocimiento</w:t>
      </w:r>
      <w:r w:rsidR="006D2D0F">
        <w:rPr>
          <w:rFonts w:ascii="Microsoft Tai Le" w:hAnsi="Microsoft Tai Le" w:cs="Microsoft Tai Le"/>
          <w:i/>
        </w:rPr>
        <w:t>”</w:t>
      </w:r>
    </w:p>
    <w:p w:rsidR="006D2D0F" w:rsidRDefault="006D2D0F" w:rsidP="00C51EA7">
      <w:pPr>
        <w:spacing w:line="360" w:lineRule="auto"/>
        <w:jc w:val="both"/>
        <w:rPr>
          <w:rFonts w:ascii="Microsoft Tai Le" w:hAnsi="Microsoft Tai Le" w:cs="Microsoft Tai Le"/>
        </w:rPr>
      </w:pPr>
      <w:r>
        <w:rPr>
          <w:rFonts w:ascii="Microsoft Tai Le" w:hAnsi="Microsoft Tai Le" w:cs="Microsoft Tai Le"/>
          <w:i/>
        </w:rPr>
        <w:tab/>
      </w:r>
    </w:p>
    <w:p w:rsidR="006D2D0F" w:rsidRDefault="006D2D0F" w:rsidP="00C51EA7">
      <w:pPr>
        <w:spacing w:line="360" w:lineRule="auto"/>
        <w:ind w:left="360"/>
        <w:jc w:val="both"/>
        <w:rPr>
          <w:rFonts w:ascii="Microsoft Tai Le" w:hAnsi="Microsoft Tai Le" w:cs="Microsoft Tai Le"/>
        </w:rPr>
      </w:pPr>
      <w:r>
        <w:rPr>
          <w:rFonts w:ascii="Microsoft Tai Le" w:hAnsi="Microsoft Tai Le" w:cs="Microsoft Tai Le"/>
        </w:rPr>
        <w:t xml:space="preserve">En la especie se reconoce </w:t>
      </w:r>
      <w:r w:rsidR="00C958A9">
        <w:rPr>
          <w:rFonts w:ascii="Microsoft Tai Le" w:hAnsi="Microsoft Tai Le" w:cs="Microsoft Tai Le"/>
        </w:rPr>
        <w:t xml:space="preserve">que </w:t>
      </w:r>
      <w:r>
        <w:rPr>
          <w:rFonts w:ascii="Microsoft Tai Le" w:hAnsi="Microsoft Tai Le" w:cs="Microsoft Tai Le"/>
        </w:rPr>
        <w:t xml:space="preserve">el derecho del niño a ser </w:t>
      </w:r>
      <w:r w:rsidR="00B51F93">
        <w:rPr>
          <w:rFonts w:ascii="Microsoft Tai Le" w:hAnsi="Microsoft Tai Le" w:cs="Microsoft Tai Le"/>
        </w:rPr>
        <w:t xml:space="preserve">oído no sólo debe considerarse como un </w:t>
      </w:r>
      <w:r w:rsidR="00EC49A0" w:rsidRPr="00EC49A0">
        <w:rPr>
          <w:rFonts w:ascii="Microsoft Tai Le" w:hAnsi="Microsoft Tai Le" w:cs="Microsoft Tai Le"/>
          <w:u w:val="single"/>
        </w:rPr>
        <w:t>derecho</w:t>
      </w:r>
      <w:r w:rsidR="00EC49A0">
        <w:rPr>
          <w:rFonts w:ascii="Microsoft Tai Le" w:hAnsi="Microsoft Tai Le" w:cs="Microsoft Tai Le"/>
        </w:rPr>
        <w:t>,</w:t>
      </w:r>
      <w:r w:rsidR="00B51F93">
        <w:rPr>
          <w:rFonts w:ascii="Microsoft Tai Le" w:hAnsi="Microsoft Tai Le" w:cs="Microsoft Tai Le"/>
        </w:rPr>
        <w:t xml:space="preserve"> sino que también</w:t>
      </w:r>
      <w:r>
        <w:rPr>
          <w:rFonts w:ascii="Microsoft Tai Le" w:hAnsi="Microsoft Tai Le" w:cs="Microsoft Tai Le"/>
        </w:rPr>
        <w:t xml:space="preserve"> </w:t>
      </w:r>
      <w:r w:rsidR="00B51F93">
        <w:rPr>
          <w:rFonts w:ascii="Microsoft Tai Le" w:hAnsi="Microsoft Tai Le" w:cs="Microsoft Tai Le"/>
        </w:rPr>
        <w:t>como</w:t>
      </w:r>
      <w:r w:rsidR="00C958A9">
        <w:rPr>
          <w:rFonts w:ascii="Microsoft Tai Le" w:hAnsi="Microsoft Tai Le" w:cs="Microsoft Tai Le"/>
        </w:rPr>
        <w:t xml:space="preserve"> un </w:t>
      </w:r>
      <w:r w:rsidR="00C958A9" w:rsidRPr="00EC49A0">
        <w:rPr>
          <w:rFonts w:ascii="Microsoft Tai Le" w:hAnsi="Microsoft Tai Le" w:cs="Microsoft Tai Le"/>
          <w:u w:val="single"/>
        </w:rPr>
        <w:t>p</w:t>
      </w:r>
      <w:r w:rsidRPr="00EC49A0">
        <w:rPr>
          <w:rFonts w:ascii="Microsoft Tai Le" w:hAnsi="Microsoft Tai Le" w:cs="Microsoft Tai Le"/>
          <w:u w:val="single"/>
        </w:rPr>
        <w:t>rincipio</w:t>
      </w:r>
      <w:r>
        <w:rPr>
          <w:rFonts w:ascii="Microsoft Tai Le" w:hAnsi="Microsoft Tai Le" w:cs="Microsoft Tai Le"/>
        </w:rPr>
        <w:t xml:space="preserve"> del procedimiento</w:t>
      </w:r>
      <w:r w:rsidR="00C958A9">
        <w:rPr>
          <w:rFonts w:ascii="Microsoft Tai Le" w:hAnsi="Microsoft Tai Le" w:cs="Microsoft Tai Le"/>
        </w:rPr>
        <w:t xml:space="preserve"> </w:t>
      </w:r>
      <w:r w:rsidR="00B51F93">
        <w:rPr>
          <w:rFonts w:ascii="Microsoft Tai Le" w:hAnsi="Microsoft Tai Le" w:cs="Microsoft Tai Le"/>
        </w:rPr>
        <w:t xml:space="preserve">judicial, </w:t>
      </w:r>
      <w:r>
        <w:rPr>
          <w:rFonts w:ascii="Microsoft Tai Le" w:hAnsi="Microsoft Tai Le" w:cs="Microsoft Tai Le"/>
        </w:rPr>
        <w:t>lo cual conlleva</w:t>
      </w:r>
      <w:r w:rsidR="00C958A9">
        <w:rPr>
          <w:rFonts w:ascii="Microsoft Tai Le" w:hAnsi="Microsoft Tai Le" w:cs="Microsoft Tai Le"/>
        </w:rPr>
        <w:t xml:space="preserve"> la obligación </w:t>
      </w:r>
      <w:r w:rsidR="00B51F93">
        <w:rPr>
          <w:rFonts w:ascii="Microsoft Tai Le" w:hAnsi="Microsoft Tai Le" w:cs="Microsoft Tai Le"/>
        </w:rPr>
        <w:t>que tiene el</w:t>
      </w:r>
      <w:r w:rsidR="00C958A9">
        <w:rPr>
          <w:rFonts w:ascii="Microsoft Tai Le" w:hAnsi="Microsoft Tai Le" w:cs="Microsoft Tai Le"/>
        </w:rPr>
        <w:t xml:space="preserve"> juez </w:t>
      </w:r>
      <w:r w:rsidR="00B51F93">
        <w:rPr>
          <w:rFonts w:ascii="Microsoft Tai Le" w:hAnsi="Microsoft Tai Le" w:cs="Microsoft Tai Le"/>
        </w:rPr>
        <w:t>de</w:t>
      </w:r>
      <w:r w:rsidR="00C958A9">
        <w:rPr>
          <w:rFonts w:ascii="Microsoft Tai Le" w:hAnsi="Microsoft Tai Le" w:cs="Microsoft Tai Le"/>
        </w:rPr>
        <w:t xml:space="preserve"> </w:t>
      </w:r>
      <w:r>
        <w:rPr>
          <w:rFonts w:ascii="Microsoft Tai Le" w:hAnsi="Microsoft Tai Le" w:cs="Microsoft Tai Le"/>
        </w:rPr>
        <w:t xml:space="preserve">escuchar al niño, </w:t>
      </w:r>
      <w:r w:rsidR="00C958A9">
        <w:rPr>
          <w:rFonts w:ascii="Microsoft Tai Le" w:hAnsi="Microsoft Tai Le" w:cs="Microsoft Tai Le"/>
        </w:rPr>
        <w:t>teniendo</w:t>
      </w:r>
      <w:r w:rsidR="00B51F93">
        <w:rPr>
          <w:rFonts w:ascii="Microsoft Tai Le" w:hAnsi="Microsoft Tai Le" w:cs="Microsoft Tai Le"/>
        </w:rPr>
        <w:t xml:space="preserve"> en cuenta a la hora de decidir el asunto sometido a su conocimiento, la opinión de este </w:t>
      </w:r>
      <w:r w:rsidR="00EC49A0">
        <w:rPr>
          <w:rFonts w:ascii="Microsoft Tai Le" w:hAnsi="Microsoft Tai Le" w:cs="Microsoft Tai Le"/>
        </w:rPr>
        <w:t>de acuerdo con</w:t>
      </w:r>
      <w:r w:rsidR="00B51F93">
        <w:rPr>
          <w:rFonts w:ascii="Microsoft Tai Le" w:hAnsi="Microsoft Tai Le" w:cs="Microsoft Tai Le"/>
        </w:rPr>
        <w:t xml:space="preserve"> su autonomía progresiva</w:t>
      </w:r>
      <w:r w:rsidR="00B51F93">
        <w:rPr>
          <w:rStyle w:val="Refdenotaalpie"/>
          <w:rFonts w:ascii="Microsoft Tai Le" w:hAnsi="Microsoft Tai Le" w:cs="Microsoft Tai Le"/>
        </w:rPr>
        <w:footnoteReference w:id="8"/>
      </w:r>
      <w:r w:rsidR="00B51F93">
        <w:rPr>
          <w:rFonts w:ascii="Microsoft Tai Le" w:hAnsi="Microsoft Tai Le" w:cs="Microsoft Tai Le"/>
        </w:rPr>
        <w:t>.</w:t>
      </w:r>
    </w:p>
    <w:p w:rsidR="00EC49A0" w:rsidRDefault="00EC49A0" w:rsidP="00EC49A0">
      <w:pPr>
        <w:spacing w:line="360" w:lineRule="auto"/>
        <w:ind w:left="360"/>
        <w:jc w:val="both"/>
        <w:rPr>
          <w:rFonts w:ascii="Microsoft Tai Le" w:hAnsi="Microsoft Tai Le" w:cs="Microsoft Tai Le"/>
        </w:rPr>
      </w:pPr>
      <w:r>
        <w:rPr>
          <w:rFonts w:ascii="Microsoft Tai Le" w:hAnsi="Microsoft Tai Le" w:cs="Microsoft Tai Le"/>
        </w:rPr>
        <w:t xml:space="preserve">La </w:t>
      </w:r>
      <w:r w:rsidR="00B6538A">
        <w:rPr>
          <w:rFonts w:ascii="Microsoft Tai Le" w:hAnsi="Microsoft Tai Le" w:cs="Microsoft Tai Le"/>
        </w:rPr>
        <w:t>O</w:t>
      </w:r>
      <w:r>
        <w:rPr>
          <w:rFonts w:ascii="Microsoft Tai Le" w:hAnsi="Microsoft Tai Le" w:cs="Microsoft Tai Le"/>
        </w:rPr>
        <w:t xml:space="preserve">bservación </w:t>
      </w:r>
      <w:r w:rsidR="00B6538A">
        <w:rPr>
          <w:rFonts w:ascii="Microsoft Tai Le" w:hAnsi="Microsoft Tai Le" w:cs="Microsoft Tai Le"/>
        </w:rPr>
        <w:t>G</w:t>
      </w:r>
      <w:r>
        <w:rPr>
          <w:rFonts w:ascii="Microsoft Tai Le" w:hAnsi="Microsoft Tai Le" w:cs="Microsoft Tai Le"/>
        </w:rPr>
        <w:t xml:space="preserve">eneral N°14 del año 2013 </w:t>
      </w:r>
      <w:r w:rsidR="00B6538A">
        <w:rPr>
          <w:rFonts w:ascii="Microsoft Tai Le" w:hAnsi="Microsoft Tai Le" w:cs="Microsoft Tai Le"/>
        </w:rPr>
        <w:t xml:space="preserve">del Comité de los Derechos del niño </w:t>
      </w:r>
      <w:r>
        <w:rPr>
          <w:rFonts w:ascii="Microsoft Tai Le" w:hAnsi="Microsoft Tai Le" w:cs="Microsoft Tai Le"/>
        </w:rPr>
        <w:t xml:space="preserve">sobre </w:t>
      </w:r>
      <w:r w:rsidRPr="00EC49A0">
        <w:rPr>
          <w:rFonts w:ascii="Microsoft Tai Le" w:hAnsi="Microsoft Tai Le" w:cs="Microsoft Tai Le"/>
          <w:b/>
        </w:rPr>
        <w:t xml:space="preserve">“el derecho del niño a que su interés superior sea una consideración primordial” </w:t>
      </w:r>
      <w:r>
        <w:rPr>
          <w:rFonts w:ascii="Microsoft Tai Le" w:hAnsi="Microsoft Tai Le" w:cs="Microsoft Tai Le"/>
        </w:rPr>
        <w:t>e</w:t>
      </w:r>
      <w:r w:rsidR="00B6538A">
        <w:rPr>
          <w:rFonts w:ascii="Microsoft Tai Le" w:hAnsi="Microsoft Tai Le" w:cs="Microsoft Tai Le"/>
        </w:rPr>
        <w:t>n su N°</w:t>
      </w:r>
      <w:r>
        <w:rPr>
          <w:rFonts w:ascii="Microsoft Tai Le" w:hAnsi="Microsoft Tai Le" w:cs="Microsoft Tai Le"/>
        </w:rPr>
        <w:t>96 se refiere a la representación letrada del niño indicando: “</w:t>
      </w:r>
      <w:r w:rsidRPr="00EC49A0">
        <w:rPr>
          <w:rFonts w:ascii="Microsoft Tai Le" w:hAnsi="Microsoft Tai Le" w:cs="Microsoft Tai Le"/>
          <w:i/>
        </w:rPr>
        <w:t xml:space="preserve">El niño necesitará representación letrada adecuada cuando los tribunales y órganos equivalentes hayan de evaluar y determinar oficialmente su interés superior. En particular, cuando se someta a un niño a un procedimiento judicial o administrativo que conlleve la determinación de su interés superior, </w:t>
      </w:r>
      <w:r w:rsidRPr="00EC49A0">
        <w:rPr>
          <w:rFonts w:ascii="Microsoft Tai Le" w:hAnsi="Microsoft Tai Le" w:cs="Microsoft Tai Le"/>
          <w:i/>
          <w:u w:val="single"/>
        </w:rPr>
        <w:t>el niño debe disponer de representación letrada</w:t>
      </w:r>
      <w:r w:rsidRPr="00EC49A0">
        <w:rPr>
          <w:rFonts w:ascii="Microsoft Tai Le" w:hAnsi="Microsoft Tai Le" w:cs="Microsoft Tai Le"/>
          <w:i/>
        </w:rPr>
        <w:t>, además de un curador o representante de su opinión, cuando pueda haber un conflicto entre las partes en la decisión.</w:t>
      </w:r>
      <w:r>
        <w:rPr>
          <w:rFonts w:ascii="Microsoft Tai Le" w:hAnsi="Microsoft Tai Le" w:cs="Microsoft Tai Le"/>
          <w:i/>
        </w:rPr>
        <w:t>”</w:t>
      </w:r>
      <w:r w:rsidRPr="00EC49A0">
        <w:rPr>
          <w:rFonts w:ascii="Microsoft Tai Le" w:hAnsi="Microsoft Tai Le" w:cs="Microsoft Tai Le"/>
          <w:i/>
        </w:rPr>
        <w:t xml:space="preserve"> </w:t>
      </w:r>
    </w:p>
    <w:p w:rsidR="00C958A9" w:rsidRPr="00C958A9" w:rsidRDefault="00C958A9" w:rsidP="00C51EA7">
      <w:pPr>
        <w:spacing w:line="360" w:lineRule="auto"/>
        <w:ind w:left="360"/>
        <w:jc w:val="both"/>
        <w:rPr>
          <w:rFonts w:ascii="Microsoft Tai Le" w:hAnsi="Microsoft Tai Le" w:cs="Microsoft Tai Le"/>
          <w:b/>
        </w:rPr>
      </w:pPr>
    </w:p>
    <w:p w:rsidR="00C958A9" w:rsidRPr="00C958A9" w:rsidRDefault="00C958A9" w:rsidP="009351BE">
      <w:pPr>
        <w:pStyle w:val="Prrafodelista"/>
        <w:numPr>
          <w:ilvl w:val="0"/>
          <w:numId w:val="5"/>
        </w:numPr>
        <w:spacing w:line="360" w:lineRule="auto"/>
        <w:jc w:val="both"/>
        <w:outlineLvl w:val="1"/>
        <w:rPr>
          <w:rFonts w:ascii="Microsoft Tai Le" w:hAnsi="Microsoft Tai Le" w:cs="Microsoft Tai Le"/>
          <w:b/>
          <w:u w:val="single"/>
        </w:rPr>
      </w:pPr>
      <w:bookmarkStart w:id="8" w:name="_Toc517720290"/>
      <w:r w:rsidRPr="00C958A9">
        <w:rPr>
          <w:rFonts w:ascii="Microsoft Tai Le" w:hAnsi="Microsoft Tai Le" w:cs="Microsoft Tai Le"/>
          <w:b/>
          <w:u w:val="single"/>
        </w:rPr>
        <w:t>Designación de curador ad-litem</w:t>
      </w:r>
      <w:bookmarkEnd w:id="8"/>
    </w:p>
    <w:p w:rsidR="00C958A9" w:rsidRDefault="00C958A9" w:rsidP="00C51EA7">
      <w:pPr>
        <w:spacing w:line="360" w:lineRule="auto"/>
        <w:ind w:left="360"/>
        <w:jc w:val="both"/>
        <w:rPr>
          <w:rFonts w:ascii="Microsoft Tai Le" w:hAnsi="Microsoft Tai Le" w:cs="Microsoft Tai Le"/>
        </w:rPr>
      </w:pPr>
    </w:p>
    <w:p w:rsidR="00C958A9" w:rsidRDefault="00C958A9" w:rsidP="00C51EA7">
      <w:pPr>
        <w:spacing w:line="360" w:lineRule="auto"/>
        <w:ind w:left="360"/>
        <w:jc w:val="both"/>
        <w:rPr>
          <w:rFonts w:ascii="Microsoft Tai Le" w:hAnsi="Microsoft Tai Le" w:cs="Microsoft Tai Le"/>
        </w:rPr>
      </w:pPr>
      <w:r w:rsidRPr="000D7FA5">
        <w:rPr>
          <w:rFonts w:ascii="Microsoft Tai Le" w:hAnsi="Microsoft Tai Le" w:cs="Microsoft Tai Le"/>
        </w:rPr>
        <w:t xml:space="preserve">Con la finalidad de que los niños </w:t>
      </w:r>
      <w:r>
        <w:rPr>
          <w:rFonts w:ascii="Microsoft Tai Le" w:hAnsi="Microsoft Tai Le" w:cs="Microsoft Tai Le"/>
        </w:rPr>
        <w:t>sean</w:t>
      </w:r>
      <w:r w:rsidRPr="000D7FA5">
        <w:rPr>
          <w:rFonts w:ascii="Microsoft Tai Le" w:hAnsi="Microsoft Tai Le" w:cs="Microsoft Tai Le"/>
        </w:rPr>
        <w:t xml:space="preserve"> debidamente representados en juicio, la ley de Tribunales de Familia</w:t>
      </w:r>
      <w:r>
        <w:rPr>
          <w:rFonts w:ascii="Microsoft Tai Le" w:hAnsi="Microsoft Tai Le" w:cs="Microsoft Tai Le"/>
        </w:rPr>
        <w:t xml:space="preserve"> establece en el artículo 19 la figura del curador </w:t>
      </w:r>
      <w:r w:rsidRPr="00427B82">
        <w:rPr>
          <w:rFonts w:ascii="Microsoft Tai Le" w:hAnsi="Microsoft Tai Le" w:cs="Microsoft Tai Le"/>
          <w:b/>
        </w:rPr>
        <w:t>ad litem</w:t>
      </w:r>
      <w:r w:rsidRPr="000D7FA5">
        <w:rPr>
          <w:rFonts w:ascii="Microsoft Tai Le" w:hAnsi="Microsoft Tai Le" w:cs="Microsoft Tai Le"/>
        </w:rPr>
        <w:t xml:space="preserve"> </w:t>
      </w:r>
      <w:r>
        <w:rPr>
          <w:rFonts w:ascii="Microsoft Tai Le" w:hAnsi="Microsoft Tai Le" w:cs="Microsoft Tai Le"/>
        </w:rPr>
        <w:t>señalando:</w:t>
      </w:r>
    </w:p>
    <w:p w:rsidR="00C958A9" w:rsidRDefault="00C958A9" w:rsidP="00C51EA7">
      <w:pPr>
        <w:spacing w:line="360" w:lineRule="auto"/>
        <w:ind w:left="360"/>
        <w:jc w:val="both"/>
        <w:rPr>
          <w:rFonts w:ascii="Microsoft Tai Le" w:hAnsi="Microsoft Tai Le" w:cs="Microsoft Tai Le"/>
          <w:i/>
        </w:rPr>
      </w:pPr>
      <w:r>
        <w:rPr>
          <w:rFonts w:ascii="Microsoft Tai Le" w:hAnsi="Microsoft Tai Le" w:cs="Microsoft Tai Le"/>
        </w:rPr>
        <w:lastRenderedPageBreak/>
        <w:t xml:space="preserve"> </w:t>
      </w:r>
      <w:r w:rsidRPr="00427B82">
        <w:rPr>
          <w:rFonts w:ascii="Microsoft Tai Le" w:hAnsi="Microsoft Tai Le" w:cs="Microsoft Tai Le"/>
          <w:i/>
        </w:rPr>
        <w:t>“</w:t>
      </w:r>
      <w:r>
        <w:rPr>
          <w:rFonts w:ascii="Microsoft Tai Le" w:hAnsi="Microsoft Tai Le" w:cs="Microsoft Tai Le"/>
          <w:i/>
        </w:rPr>
        <w:t>E</w:t>
      </w:r>
      <w:r w:rsidRPr="00427B82">
        <w:rPr>
          <w:rFonts w:ascii="Microsoft Tai Le" w:hAnsi="Microsoft Tai Le" w:cs="Microsoft Tai Le"/>
          <w:i/>
        </w:rPr>
        <w:t xml:space="preserve">n todos los asuntos de competencia de los juzgados de familia en que </w:t>
      </w:r>
      <w:r w:rsidRPr="00427B82">
        <w:rPr>
          <w:rFonts w:ascii="Microsoft Tai Le" w:hAnsi="Microsoft Tai Le" w:cs="Microsoft Tai Le"/>
          <w:i/>
          <w:u w:val="single"/>
        </w:rPr>
        <w:t>aparezcan involucrados intereses</w:t>
      </w:r>
      <w:r w:rsidRPr="00427B82">
        <w:rPr>
          <w:rFonts w:ascii="Microsoft Tai Le" w:hAnsi="Microsoft Tai Le" w:cs="Microsoft Tai Le"/>
          <w:i/>
        </w:rPr>
        <w:t xml:space="preserve"> de </w:t>
      </w:r>
      <w:r w:rsidR="00EF4498">
        <w:rPr>
          <w:rFonts w:ascii="Microsoft Tai Le" w:hAnsi="Microsoft Tai Le" w:cs="Microsoft Tai Le"/>
          <w:i/>
        </w:rPr>
        <w:t>NNA</w:t>
      </w:r>
      <w:r w:rsidRPr="00427B82">
        <w:rPr>
          <w:rFonts w:ascii="Microsoft Tai Le" w:hAnsi="Microsoft Tai Le" w:cs="Microsoft Tai Le"/>
          <w:i/>
        </w:rPr>
        <w:t xml:space="preserve">, o incapaces, el </w:t>
      </w:r>
      <w:r w:rsidRPr="00427B82">
        <w:rPr>
          <w:rFonts w:ascii="Microsoft Tai Le" w:hAnsi="Microsoft Tai Le" w:cs="Microsoft Tai Le"/>
          <w:i/>
          <w:u w:val="single"/>
        </w:rPr>
        <w:t>juez deberá</w:t>
      </w:r>
      <w:r w:rsidRPr="00427B82">
        <w:rPr>
          <w:rFonts w:ascii="Microsoft Tai Le" w:hAnsi="Microsoft Tai Le" w:cs="Microsoft Tai Le"/>
          <w:i/>
        </w:rPr>
        <w:t xml:space="preserve"> velar porque estos </w:t>
      </w:r>
      <w:r w:rsidRPr="00427B82">
        <w:rPr>
          <w:rFonts w:ascii="Microsoft Tai Le" w:hAnsi="Microsoft Tai Le" w:cs="Microsoft Tai Le"/>
          <w:i/>
          <w:u w:val="single"/>
        </w:rPr>
        <w:t>se encuentren debidamente representados</w:t>
      </w:r>
      <w:r>
        <w:rPr>
          <w:rFonts w:ascii="Microsoft Tai Le" w:hAnsi="Microsoft Tai Le" w:cs="Microsoft Tai Le"/>
          <w:i/>
        </w:rPr>
        <w:t>.</w:t>
      </w:r>
    </w:p>
    <w:p w:rsidR="00C958A9" w:rsidRPr="009B1AD2" w:rsidRDefault="00C958A9" w:rsidP="00C51EA7">
      <w:pPr>
        <w:spacing w:line="360" w:lineRule="auto"/>
        <w:ind w:left="360"/>
        <w:jc w:val="both"/>
        <w:rPr>
          <w:rFonts w:ascii="Microsoft Tai Le" w:hAnsi="Microsoft Tai Le" w:cs="Microsoft Tai Le"/>
          <w:i/>
          <w:u w:val="single"/>
        </w:rPr>
      </w:pPr>
      <w:r>
        <w:rPr>
          <w:rFonts w:ascii="Microsoft Tai Le" w:hAnsi="Microsoft Tai Le" w:cs="Microsoft Tai Le"/>
          <w:i/>
        </w:rPr>
        <w:t xml:space="preserve">El juez designará a un </w:t>
      </w:r>
      <w:r w:rsidRPr="009B1AD2">
        <w:rPr>
          <w:rFonts w:ascii="Microsoft Tai Le" w:hAnsi="Microsoft Tai Le" w:cs="Microsoft Tai Le"/>
          <w:i/>
          <w:u w:val="single"/>
        </w:rPr>
        <w:t>abogado perteneciente a la respectiva corporación de asistencia judicial o a cualquier institución pública o privada que se dedique a la defensa, promoción o protección de sus derechos</w:t>
      </w:r>
      <w:r>
        <w:rPr>
          <w:rFonts w:ascii="Microsoft Tai Le" w:hAnsi="Microsoft Tai Le" w:cs="Microsoft Tai Le"/>
          <w:i/>
        </w:rPr>
        <w:t xml:space="preserve">, en los </w:t>
      </w:r>
      <w:r w:rsidRPr="009B1AD2">
        <w:rPr>
          <w:rFonts w:ascii="Microsoft Tai Le" w:hAnsi="Microsoft Tai Le" w:cs="Microsoft Tai Le"/>
          <w:i/>
          <w:u w:val="single"/>
        </w:rPr>
        <w:t>casos en que carezcan de representante legal</w:t>
      </w:r>
      <w:r>
        <w:rPr>
          <w:rFonts w:ascii="Microsoft Tai Le" w:hAnsi="Microsoft Tai Le" w:cs="Microsoft Tai Le"/>
          <w:i/>
        </w:rPr>
        <w:t xml:space="preserve"> o cuando, por motivos fundados, </w:t>
      </w:r>
      <w:r w:rsidRPr="009B1AD2">
        <w:rPr>
          <w:rFonts w:ascii="Microsoft Tai Le" w:hAnsi="Microsoft Tai Le" w:cs="Microsoft Tai Le"/>
          <w:i/>
          <w:u w:val="single"/>
        </w:rPr>
        <w:t>el juez estime que sus intereses son independientes o contradictorios con los de aquél a quien corresponda legalmente su representación.</w:t>
      </w:r>
    </w:p>
    <w:p w:rsidR="00C958A9" w:rsidRPr="00476024" w:rsidRDefault="00C958A9" w:rsidP="00C51EA7">
      <w:pPr>
        <w:spacing w:line="360" w:lineRule="auto"/>
        <w:ind w:left="360"/>
        <w:jc w:val="both"/>
        <w:rPr>
          <w:rFonts w:ascii="Microsoft Tai Le" w:hAnsi="Microsoft Tai Le" w:cs="Microsoft Tai Le"/>
          <w:i/>
          <w:u w:val="single"/>
        </w:rPr>
      </w:pPr>
      <w:r>
        <w:rPr>
          <w:rFonts w:ascii="Microsoft Tai Le" w:hAnsi="Microsoft Tai Le" w:cs="Microsoft Tai Le"/>
          <w:i/>
        </w:rPr>
        <w:t xml:space="preserve">La persona así designada será el curador ad litem del niño, niña, adolescente o incapaz, </w:t>
      </w:r>
      <w:r w:rsidRPr="00476024">
        <w:rPr>
          <w:rFonts w:ascii="Microsoft Tai Le" w:hAnsi="Microsoft Tai Le" w:cs="Microsoft Tai Le"/>
          <w:i/>
          <w:u w:val="single"/>
        </w:rPr>
        <w:t>por el s</w:t>
      </w:r>
      <w:r w:rsidR="003A2806">
        <w:rPr>
          <w:rFonts w:ascii="Microsoft Tai Le" w:hAnsi="Microsoft Tai Le" w:cs="Microsoft Tai Le"/>
          <w:i/>
          <w:u w:val="single"/>
        </w:rPr>
        <w:t>o</w:t>
      </w:r>
      <w:r w:rsidRPr="00476024">
        <w:rPr>
          <w:rFonts w:ascii="Microsoft Tai Le" w:hAnsi="Microsoft Tai Le" w:cs="Microsoft Tai Le"/>
          <w:i/>
          <w:u w:val="single"/>
        </w:rPr>
        <w:t>lo ministerio de la ley, y su representación se extenderá a todas las actuaciones judiciales, incluyendo el ejercicio de la acción penal prevista como un derecho de la víctima en el artículo 109 b) del Código Procesal Penal.</w:t>
      </w:r>
    </w:p>
    <w:p w:rsidR="00C958A9" w:rsidRDefault="00C958A9" w:rsidP="00C51EA7">
      <w:pPr>
        <w:spacing w:line="360" w:lineRule="auto"/>
        <w:ind w:left="360"/>
        <w:jc w:val="both"/>
        <w:rPr>
          <w:rFonts w:ascii="Microsoft Tai Le" w:hAnsi="Microsoft Tai Le" w:cs="Microsoft Tai Le"/>
          <w:i/>
        </w:rPr>
      </w:pPr>
      <w:r>
        <w:rPr>
          <w:rFonts w:ascii="Microsoft Tai Le" w:hAnsi="Microsoft Tai Le" w:cs="Microsoft Tai Le"/>
          <w:i/>
        </w:rPr>
        <w:t>De la falta de designación del representante de que trata este artículo, podrán reclamar las instituciones mencionadas en el inciso segundo o cualquier persona que tenga interés en ello”.</w:t>
      </w:r>
    </w:p>
    <w:p w:rsidR="00C958A9" w:rsidRDefault="00C958A9" w:rsidP="00C51EA7">
      <w:pPr>
        <w:spacing w:line="360" w:lineRule="auto"/>
        <w:ind w:left="360"/>
        <w:jc w:val="both"/>
        <w:rPr>
          <w:rFonts w:ascii="Microsoft Tai Le" w:hAnsi="Microsoft Tai Le" w:cs="Microsoft Tai Le"/>
        </w:rPr>
      </w:pPr>
    </w:p>
    <w:p w:rsidR="00B51F93" w:rsidRDefault="00C958A9" w:rsidP="00C51EA7">
      <w:pPr>
        <w:spacing w:line="360" w:lineRule="auto"/>
        <w:ind w:left="360"/>
        <w:jc w:val="both"/>
        <w:rPr>
          <w:rFonts w:ascii="Microsoft Tai Le" w:hAnsi="Microsoft Tai Le" w:cs="Microsoft Tai Le"/>
        </w:rPr>
      </w:pPr>
      <w:r>
        <w:rPr>
          <w:rFonts w:ascii="Microsoft Tai Le" w:hAnsi="Microsoft Tai Le" w:cs="Microsoft Tai Le"/>
        </w:rPr>
        <w:tab/>
        <w:t xml:space="preserve">Señala el referido artículo que en aquellas materias relacionadas al Juzgado de Familia en que aparezcan involucrados los intereses de </w:t>
      </w:r>
      <w:r w:rsidR="00EF4498">
        <w:rPr>
          <w:rFonts w:ascii="Microsoft Tai Le" w:hAnsi="Microsoft Tai Le" w:cs="Microsoft Tai Le"/>
        </w:rPr>
        <w:t>NNA</w:t>
      </w:r>
      <w:r>
        <w:rPr>
          <w:rFonts w:ascii="Microsoft Tai Le" w:hAnsi="Microsoft Tai Le" w:cs="Microsoft Tai Le"/>
        </w:rPr>
        <w:t>, los niños deben estar debidamente representados</w:t>
      </w:r>
      <w:r w:rsidR="00B51F93">
        <w:rPr>
          <w:rFonts w:ascii="Microsoft Tai Le" w:hAnsi="Microsoft Tai Le" w:cs="Microsoft Tai Le"/>
        </w:rPr>
        <w:t>.</w:t>
      </w:r>
      <w:r>
        <w:rPr>
          <w:rFonts w:ascii="Microsoft Tai Le" w:hAnsi="Microsoft Tai Le" w:cs="Microsoft Tai Le"/>
        </w:rPr>
        <w:t xml:space="preserve"> </w:t>
      </w:r>
    </w:p>
    <w:p w:rsidR="00B51F93" w:rsidRDefault="00B51F93" w:rsidP="00C51EA7">
      <w:pPr>
        <w:spacing w:line="360" w:lineRule="auto"/>
        <w:ind w:left="360" w:firstLine="348"/>
        <w:jc w:val="both"/>
        <w:rPr>
          <w:rFonts w:ascii="Microsoft Tai Le" w:hAnsi="Microsoft Tai Le" w:cs="Microsoft Tai Le"/>
        </w:rPr>
      </w:pPr>
      <w:r>
        <w:rPr>
          <w:rFonts w:ascii="Microsoft Tai Le" w:hAnsi="Microsoft Tai Le" w:cs="Microsoft Tai Le"/>
        </w:rPr>
        <w:t>C</w:t>
      </w:r>
      <w:r w:rsidR="00C958A9">
        <w:rPr>
          <w:rFonts w:ascii="Microsoft Tai Le" w:hAnsi="Microsoft Tai Le" w:cs="Microsoft Tai Le"/>
        </w:rPr>
        <w:t>omo señalamos anteriormente</w:t>
      </w:r>
      <w:r w:rsidR="009F41F4">
        <w:rPr>
          <w:rFonts w:ascii="Microsoft Tai Le" w:hAnsi="Microsoft Tai Le" w:cs="Microsoft Tai Le"/>
        </w:rPr>
        <w:t>,</w:t>
      </w:r>
      <w:r w:rsidR="00C958A9">
        <w:rPr>
          <w:rFonts w:ascii="Microsoft Tai Le" w:hAnsi="Microsoft Tai Le" w:cs="Microsoft Tai Le"/>
        </w:rPr>
        <w:t xml:space="preserve"> los llamados por ley a representar a los </w:t>
      </w:r>
      <w:r w:rsidR="00EF4498">
        <w:rPr>
          <w:rFonts w:ascii="Microsoft Tai Le" w:hAnsi="Microsoft Tai Le" w:cs="Microsoft Tai Le"/>
        </w:rPr>
        <w:t>NNA</w:t>
      </w:r>
      <w:r w:rsidR="00C958A9">
        <w:rPr>
          <w:rFonts w:ascii="Microsoft Tai Le" w:hAnsi="Microsoft Tai Le" w:cs="Microsoft Tai Le"/>
        </w:rPr>
        <w:t xml:space="preserve"> son sus propios padres, en virtud de ello, siempre que no existan intereses diversos entre el padre o madre representante y el hijo, será aquel quien representará sus derechos en juicio, así ocurre por ejemplo en juicios sobre demanda de pensión de </w:t>
      </w:r>
      <w:r>
        <w:rPr>
          <w:rFonts w:ascii="Microsoft Tai Le" w:hAnsi="Microsoft Tai Le" w:cs="Microsoft Tai Le"/>
        </w:rPr>
        <w:t>alimentos (</w:t>
      </w:r>
      <w:r w:rsidR="00C958A9">
        <w:rPr>
          <w:rFonts w:ascii="Microsoft Tai Le" w:hAnsi="Microsoft Tai Le" w:cs="Microsoft Tai Le"/>
        </w:rPr>
        <w:t xml:space="preserve">circunstancia en la cual, por lo general, quien demanda la pensión a nombre del niño es quien lo </w:t>
      </w:r>
      <w:r w:rsidR="00EF4498">
        <w:rPr>
          <w:rFonts w:ascii="Microsoft Tai Le" w:hAnsi="Microsoft Tai Le" w:cs="Microsoft Tai Le"/>
        </w:rPr>
        <w:t>re</w:t>
      </w:r>
      <w:r w:rsidR="00C958A9">
        <w:rPr>
          <w:rFonts w:ascii="Microsoft Tai Le" w:hAnsi="Microsoft Tai Le" w:cs="Microsoft Tai Le"/>
        </w:rPr>
        <w:t>pre</w:t>
      </w:r>
      <w:r w:rsidR="00EF4498">
        <w:rPr>
          <w:rFonts w:ascii="Microsoft Tai Le" w:hAnsi="Microsoft Tai Le" w:cs="Microsoft Tai Le"/>
        </w:rPr>
        <w:t>s</w:t>
      </w:r>
      <w:r w:rsidR="00C958A9">
        <w:rPr>
          <w:rFonts w:ascii="Microsoft Tai Le" w:hAnsi="Microsoft Tai Le" w:cs="Microsoft Tai Le"/>
        </w:rPr>
        <w:t xml:space="preserve">enta, esto es, su padre o madre). </w:t>
      </w:r>
    </w:p>
    <w:p w:rsidR="00C958A9" w:rsidRDefault="00B51F93" w:rsidP="00C51EA7">
      <w:pPr>
        <w:spacing w:line="360" w:lineRule="auto"/>
        <w:ind w:left="360" w:firstLine="348"/>
        <w:jc w:val="both"/>
        <w:rPr>
          <w:rFonts w:ascii="Microsoft Tai Le" w:hAnsi="Microsoft Tai Le" w:cs="Microsoft Tai Le"/>
        </w:rPr>
      </w:pPr>
      <w:r>
        <w:rPr>
          <w:rFonts w:ascii="Microsoft Tai Le" w:hAnsi="Microsoft Tai Le" w:cs="Microsoft Tai Le"/>
        </w:rPr>
        <w:lastRenderedPageBreak/>
        <w:t>E</w:t>
      </w:r>
      <w:r w:rsidR="00C958A9">
        <w:rPr>
          <w:rFonts w:ascii="Microsoft Tai Le" w:hAnsi="Microsoft Tai Le" w:cs="Microsoft Tai Le"/>
        </w:rPr>
        <w:t xml:space="preserve">n los casos en que el </w:t>
      </w:r>
      <w:r w:rsidR="00EF4498">
        <w:rPr>
          <w:rFonts w:ascii="Microsoft Tai Le" w:hAnsi="Microsoft Tai Le" w:cs="Microsoft Tai Le"/>
        </w:rPr>
        <w:t>NNA</w:t>
      </w:r>
      <w:r w:rsidR="00C958A9">
        <w:rPr>
          <w:rFonts w:ascii="Microsoft Tai Le" w:hAnsi="Microsoft Tai Le" w:cs="Microsoft Tai Le"/>
        </w:rPr>
        <w:t xml:space="preserve"> carezca de representante legal, o los intereses de éste sean independientes o contradictorios a los del niño, por ejemplo</w:t>
      </w:r>
      <w:r w:rsidR="00B21700">
        <w:rPr>
          <w:rFonts w:ascii="Microsoft Tai Le" w:hAnsi="Microsoft Tai Le" w:cs="Microsoft Tai Le"/>
        </w:rPr>
        <w:t>:</w:t>
      </w:r>
      <w:r w:rsidR="00C958A9">
        <w:rPr>
          <w:rFonts w:ascii="Microsoft Tai Le" w:hAnsi="Microsoft Tai Le" w:cs="Microsoft Tai Le"/>
        </w:rPr>
        <w:t xml:space="preserve"> causas sobre medidas de protección por grave vulneración de derechos del niño, cuidado personal, y</w:t>
      </w:r>
      <w:r w:rsidR="00B6538A">
        <w:rPr>
          <w:rFonts w:ascii="Microsoft Tai Le" w:hAnsi="Microsoft Tai Le" w:cs="Microsoft Tai Le"/>
        </w:rPr>
        <w:t>,</w:t>
      </w:r>
      <w:r w:rsidR="00C958A9">
        <w:rPr>
          <w:rFonts w:ascii="Microsoft Tai Le" w:hAnsi="Microsoft Tai Le" w:cs="Microsoft Tai Le"/>
        </w:rPr>
        <w:t xml:space="preserve"> relación directa y regular</w:t>
      </w:r>
      <w:r w:rsidR="00B21700">
        <w:rPr>
          <w:rFonts w:ascii="Microsoft Tai Le" w:hAnsi="Microsoft Tai Le" w:cs="Microsoft Tai Le"/>
        </w:rPr>
        <w:t>,</w:t>
      </w:r>
      <w:r w:rsidR="00C958A9">
        <w:rPr>
          <w:rFonts w:ascii="Microsoft Tai Le" w:hAnsi="Microsoft Tai Le" w:cs="Microsoft Tai Le"/>
        </w:rPr>
        <w:t xml:space="preserve"> en la cual los intereses del niño, a priori</w:t>
      </w:r>
      <w:r w:rsidR="00B6538A">
        <w:rPr>
          <w:rFonts w:ascii="Microsoft Tai Le" w:hAnsi="Microsoft Tai Le" w:cs="Microsoft Tai Le"/>
        </w:rPr>
        <w:t>,</w:t>
      </w:r>
      <w:r w:rsidR="00C958A9">
        <w:rPr>
          <w:rFonts w:ascii="Microsoft Tai Le" w:hAnsi="Microsoft Tai Le" w:cs="Microsoft Tai Le"/>
        </w:rPr>
        <w:t xml:space="preserve"> sean diversos a los de su padre o madre, deberá el Juez de Familia, designarle un </w:t>
      </w:r>
      <w:r w:rsidR="00C958A9" w:rsidRPr="00B6538A">
        <w:rPr>
          <w:rFonts w:ascii="Microsoft Tai Le" w:hAnsi="Microsoft Tai Le" w:cs="Microsoft Tai Le"/>
          <w:b/>
        </w:rPr>
        <w:t>curador ad litem</w:t>
      </w:r>
      <w:r w:rsidR="00C958A9">
        <w:rPr>
          <w:rFonts w:ascii="Microsoft Tai Le" w:hAnsi="Microsoft Tai Le" w:cs="Microsoft Tai Le"/>
        </w:rPr>
        <w:t xml:space="preserve"> </w:t>
      </w:r>
      <w:r w:rsidR="00B21700">
        <w:rPr>
          <w:rFonts w:ascii="Microsoft Tai Le" w:hAnsi="Microsoft Tai Le" w:cs="Microsoft Tai Le"/>
        </w:rPr>
        <w:t>al inicio del procedimiento judicial, es decir, al proveer la demanda.</w:t>
      </w:r>
      <w:r w:rsidR="00B21700">
        <w:rPr>
          <w:rStyle w:val="Refdenotaalpie"/>
          <w:rFonts w:ascii="Microsoft Tai Le" w:hAnsi="Microsoft Tai Le" w:cs="Microsoft Tai Le"/>
        </w:rPr>
        <w:footnoteReference w:id="9"/>
      </w:r>
    </w:p>
    <w:p w:rsidR="00C958A9" w:rsidRDefault="00C958A9" w:rsidP="00C51EA7">
      <w:pPr>
        <w:spacing w:line="360" w:lineRule="auto"/>
        <w:ind w:left="360"/>
        <w:jc w:val="both"/>
        <w:rPr>
          <w:rFonts w:ascii="Microsoft Tai Le" w:hAnsi="Microsoft Tai Le" w:cs="Microsoft Tai Le"/>
        </w:rPr>
      </w:pPr>
      <w:r>
        <w:rPr>
          <w:rFonts w:ascii="Microsoft Tai Le" w:hAnsi="Microsoft Tai Le" w:cs="Microsoft Tai Le"/>
        </w:rPr>
        <w:tab/>
        <w:t xml:space="preserve">Para estos efectos el juez de familia mediante una resolución judicial designará a un abogado/abogada perteneciente a la Corporación de </w:t>
      </w:r>
      <w:r w:rsidR="009F41F4">
        <w:rPr>
          <w:rFonts w:ascii="Microsoft Tai Le" w:hAnsi="Microsoft Tai Le" w:cs="Microsoft Tai Le"/>
        </w:rPr>
        <w:t>A</w:t>
      </w:r>
      <w:r>
        <w:rPr>
          <w:rFonts w:ascii="Microsoft Tai Le" w:hAnsi="Microsoft Tai Le" w:cs="Microsoft Tai Le"/>
        </w:rPr>
        <w:t xml:space="preserve">sistencia </w:t>
      </w:r>
      <w:r w:rsidR="009F41F4">
        <w:rPr>
          <w:rFonts w:ascii="Microsoft Tai Le" w:hAnsi="Microsoft Tai Le" w:cs="Microsoft Tai Le"/>
        </w:rPr>
        <w:t>J</w:t>
      </w:r>
      <w:r>
        <w:rPr>
          <w:rFonts w:ascii="Microsoft Tai Le" w:hAnsi="Microsoft Tai Le" w:cs="Microsoft Tai Le"/>
        </w:rPr>
        <w:t xml:space="preserve">udicial asociada a la competencia o domicilio del respectivo Juzgado de Familia, o </w:t>
      </w:r>
      <w:r w:rsidR="00B6538A">
        <w:rPr>
          <w:rFonts w:ascii="Microsoft Tai Le" w:hAnsi="Microsoft Tai Le" w:cs="Microsoft Tai Le"/>
        </w:rPr>
        <w:t xml:space="preserve">un </w:t>
      </w:r>
      <w:r>
        <w:rPr>
          <w:rFonts w:ascii="Microsoft Tai Le" w:hAnsi="Microsoft Tai Le" w:cs="Microsoft Tai Le"/>
        </w:rPr>
        <w:t xml:space="preserve">abogado asociado a cualquier institución pública o privada que se dedique a la defensa, promoción o protección de sus derechos. </w:t>
      </w:r>
    </w:p>
    <w:p w:rsidR="00C958A9" w:rsidRDefault="00C958A9" w:rsidP="00C51EA7">
      <w:pPr>
        <w:spacing w:line="360" w:lineRule="auto"/>
        <w:ind w:left="360"/>
        <w:jc w:val="both"/>
        <w:rPr>
          <w:rFonts w:ascii="Microsoft Tai Le" w:hAnsi="Microsoft Tai Le" w:cs="Microsoft Tai Le"/>
        </w:rPr>
      </w:pPr>
      <w:r>
        <w:rPr>
          <w:rFonts w:ascii="Microsoft Tai Le" w:hAnsi="Microsoft Tai Le" w:cs="Microsoft Tai Le"/>
        </w:rPr>
        <w:tab/>
        <w:t>La persona designada como curador ad litem del niño lo será por el sólo ministerio de la ley (artículo 19 ley 19.968), extendiéndose su representación a toda actuación judicial, incluida explícitamente la facultad de interponer querella en sede penal por los hechos de que fuere víctima</w:t>
      </w:r>
      <w:r w:rsidR="00B6538A">
        <w:rPr>
          <w:rFonts w:ascii="Microsoft Tai Le" w:hAnsi="Microsoft Tai Le" w:cs="Microsoft Tai Le"/>
        </w:rPr>
        <w:t>.</w:t>
      </w:r>
    </w:p>
    <w:p w:rsidR="00B21700" w:rsidRDefault="00B6538A" w:rsidP="00B6538A">
      <w:pPr>
        <w:spacing w:line="360" w:lineRule="auto"/>
        <w:ind w:left="360"/>
        <w:jc w:val="both"/>
        <w:rPr>
          <w:rFonts w:ascii="Microsoft Tai Le" w:hAnsi="Microsoft Tai Le" w:cs="Microsoft Tai Le"/>
        </w:rPr>
      </w:pPr>
      <w:r>
        <w:rPr>
          <w:rFonts w:ascii="Microsoft Tai Le" w:hAnsi="Microsoft Tai Le" w:cs="Microsoft Tai Le"/>
        </w:rPr>
        <w:tab/>
        <w:t xml:space="preserve">En este sentido importante es reiterar lo establecido en el N°96 de la Observación General N°14 del Comité de los derechos del niño referida a la representación letrada del niño en cuanto se indica que </w:t>
      </w:r>
      <w:r w:rsidRPr="00B6538A">
        <w:rPr>
          <w:rFonts w:ascii="Microsoft Tai Le" w:hAnsi="Microsoft Tai Le" w:cs="Microsoft Tai Le"/>
          <w:u w:val="single"/>
        </w:rPr>
        <w:t>el niño necesitará representación letrada adecuada cuando los tribunales y órganos equivalentes hayan de evaluar y determinar oficialmente su interés superior.</w:t>
      </w:r>
    </w:p>
    <w:p w:rsidR="00B21700" w:rsidRDefault="00B21700" w:rsidP="00C51EA7">
      <w:pPr>
        <w:spacing w:line="360" w:lineRule="auto"/>
        <w:ind w:left="360"/>
        <w:jc w:val="both"/>
        <w:rPr>
          <w:rFonts w:ascii="Microsoft Tai Le" w:hAnsi="Microsoft Tai Le" w:cs="Microsoft Tai Le"/>
        </w:rPr>
      </w:pPr>
    </w:p>
    <w:p w:rsidR="00C958A9" w:rsidRPr="006327F7" w:rsidRDefault="00C958A9" w:rsidP="00C51EA7">
      <w:pPr>
        <w:spacing w:line="360" w:lineRule="auto"/>
        <w:ind w:left="360"/>
        <w:jc w:val="both"/>
        <w:rPr>
          <w:rFonts w:ascii="Microsoft Tai Le" w:hAnsi="Microsoft Tai Le" w:cs="Microsoft Tai Le"/>
        </w:rPr>
      </w:pPr>
      <w:r>
        <w:rPr>
          <w:rFonts w:ascii="Microsoft Tai Le" w:hAnsi="Microsoft Tai Le" w:cs="Microsoft Tai Le"/>
        </w:rPr>
        <w:t>Consideraciones importantes:</w:t>
      </w:r>
    </w:p>
    <w:p w:rsidR="00C958A9" w:rsidRPr="00427B82" w:rsidRDefault="00C958A9" w:rsidP="00C51EA7">
      <w:pPr>
        <w:spacing w:line="360" w:lineRule="auto"/>
        <w:ind w:left="360"/>
        <w:jc w:val="both"/>
        <w:rPr>
          <w:rFonts w:ascii="Microsoft Tai Le" w:hAnsi="Microsoft Tai Le" w:cs="Microsoft Tai Le"/>
        </w:rPr>
      </w:pPr>
    </w:p>
    <w:p w:rsidR="00C958A9" w:rsidRPr="00B6538A" w:rsidRDefault="00C958A9" w:rsidP="00B6538A">
      <w:pPr>
        <w:pStyle w:val="Prrafodelista"/>
        <w:numPr>
          <w:ilvl w:val="0"/>
          <w:numId w:val="7"/>
        </w:numPr>
        <w:spacing w:line="360" w:lineRule="auto"/>
        <w:ind w:left="360" w:firstLine="348"/>
        <w:jc w:val="both"/>
        <w:rPr>
          <w:rFonts w:ascii="Microsoft Tai Le" w:hAnsi="Microsoft Tai Le" w:cs="Microsoft Tai Le"/>
        </w:rPr>
      </w:pPr>
      <w:r w:rsidRPr="00F10A18">
        <w:rPr>
          <w:rFonts w:ascii="Microsoft Tai Le" w:hAnsi="Microsoft Tai Le" w:cs="Microsoft Tai Le"/>
        </w:rPr>
        <w:t>A diferencia del artículo 69</w:t>
      </w:r>
      <w:r w:rsidR="00B6538A">
        <w:rPr>
          <w:rFonts w:ascii="Microsoft Tai Le" w:hAnsi="Microsoft Tai Le" w:cs="Microsoft Tai Le"/>
        </w:rPr>
        <w:t xml:space="preserve"> de la ley de Tribunales de Familia</w:t>
      </w:r>
      <w:r w:rsidRPr="00B6538A">
        <w:rPr>
          <w:rFonts w:ascii="Microsoft Tai Le" w:hAnsi="Microsoft Tai Le" w:cs="Microsoft Tai Le"/>
        </w:rPr>
        <w:t xml:space="preserve">, que establece la comparecencia del niño, niña o adolescente como </w:t>
      </w:r>
      <w:r w:rsidRPr="00B6538A">
        <w:rPr>
          <w:rFonts w:ascii="Microsoft Tai Le" w:hAnsi="Microsoft Tai Le" w:cs="Microsoft Tai Le"/>
          <w:i/>
        </w:rPr>
        <w:t>facultativa</w:t>
      </w:r>
      <w:r w:rsidRPr="00B6538A">
        <w:rPr>
          <w:rFonts w:ascii="Microsoft Tai Le" w:hAnsi="Microsoft Tai Le" w:cs="Microsoft Tai Le"/>
        </w:rPr>
        <w:t xml:space="preserve"> del </w:t>
      </w:r>
      <w:r w:rsidRPr="00B6538A">
        <w:rPr>
          <w:rFonts w:ascii="Microsoft Tai Le" w:hAnsi="Microsoft Tai Le" w:cs="Microsoft Tai Le"/>
        </w:rPr>
        <w:lastRenderedPageBreak/>
        <w:t xml:space="preserve">juez, el artículo 19 le impone al juez la </w:t>
      </w:r>
      <w:r w:rsidRPr="00B6538A">
        <w:rPr>
          <w:rFonts w:ascii="Microsoft Tai Le" w:hAnsi="Microsoft Tai Le" w:cs="Microsoft Tai Le"/>
          <w:i/>
          <w:u w:val="single"/>
        </w:rPr>
        <w:t>obligación</w:t>
      </w:r>
      <w:r w:rsidRPr="00B6538A">
        <w:rPr>
          <w:rFonts w:ascii="Microsoft Tai Le" w:hAnsi="Microsoft Tai Le" w:cs="Microsoft Tai Le"/>
        </w:rPr>
        <w:t xml:space="preserve"> de velar porque los intereses de los niños estén debidamente representados en juicio.</w:t>
      </w:r>
    </w:p>
    <w:p w:rsidR="00333DBF" w:rsidRDefault="00C958A9" w:rsidP="00C51EA7">
      <w:pPr>
        <w:pStyle w:val="Prrafodelista"/>
        <w:numPr>
          <w:ilvl w:val="0"/>
          <w:numId w:val="7"/>
        </w:numPr>
        <w:spacing w:line="360" w:lineRule="auto"/>
        <w:ind w:left="360" w:firstLine="348"/>
        <w:jc w:val="both"/>
        <w:rPr>
          <w:rFonts w:ascii="Microsoft Tai Le" w:hAnsi="Microsoft Tai Le" w:cs="Microsoft Tai Le"/>
        </w:rPr>
      </w:pPr>
      <w:r>
        <w:rPr>
          <w:rFonts w:ascii="Microsoft Tai Le" w:hAnsi="Microsoft Tai Le" w:cs="Microsoft Tai Le"/>
        </w:rPr>
        <w:t>No</w:t>
      </w:r>
      <w:r w:rsidRPr="00F10A18">
        <w:rPr>
          <w:rFonts w:ascii="Microsoft Tai Le" w:hAnsi="Microsoft Tai Le" w:cs="Microsoft Tai Le"/>
        </w:rPr>
        <w:t xml:space="preserve"> existe norma</w:t>
      </w:r>
      <w:r>
        <w:rPr>
          <w:rFonts w:ascii="Microsoft Tai Le" w:hAnsi="Microsoft Tai Le" w:cs="Microsoft Tai Le"/>
        </w:rPr>
        <w:t>, más que el citado artículo 19, que establezca la forma de designación del curador ad litem, y, e</w:t>
      </w:r>
      <w:r w:rsidRPr="00EA3DC5">
        <w:rPr>
          <w:rFonts w:ascii="Microsoft Tai Le" w:hAnsi="Microsoft Tai Le" w:cs="Microsoft Tai Le"/>
        </w:rPr>
        <w:t xml:space="preserve">n la práctica es el juez de familia respectivo quien designa como curadores ad litem a abogados pertenecientes a las Oficinas de Protección de Derechos (OPD- organismos colaboradores de </w:t>
      </w:r>
      <w:r w:rsidR="00B6538A">
        <w:rPr>
          <w:rFonts w:ascii="Microsoft Tai Le" w:hAnsi="Microsoft Tai Le" w:cs="Microsoft Tai Le"/>
        </w:rPr>
        <w:t>S</w:t>
      </w:r>
      <w:r w:rsidRPr="00EA3DC5">
        <w:rPr>
          <w:rFonts w:ascii="Microsoft Tai Le" w:hAnsi="Microsoft Tai Le" w:cs="Microsoft Tai Le"/>
        </w:rPr>
        <w:t>enam</w:t>
      </w:r>
      <w:r w:rsidR="00B6538A">
        <w:rPr>
          <w:rFonts w:ascii="Microsoft Tai Le" w:hAnsi="Microsoft Tai Le" w:cs="Microsoft Tai Le"/>
        </w:rPr>
        <w:t>e</w:t>
      </w:r>
      <w:r w:rsidRPr="00EA3DC5">
        <w:rPr>
          <w:rFonts w:ascii="Microsoft Tai Le" w:hAnsi="Microsoft Tai Le" w:cs="Microsoft Tai Le"/>
        </w:rPr>
        <w:t xml:space="preserve"> dependientes de cada municipio), Corporaciones de Asistencia Judicial (CAJ), abogados de Programas de Representación Jurídica (PRJ- organismos colaboradores de </w:t>
      </w:r>
      <w:r w:rsidR="009F41F4">
        <w:rPr>
          <w:rFonts w:ascii="Microsoft Tai Le" w:hAnsi="Microsoft Tai Le" w:cs="Microsoft Tai Le"/>
        </w:rPr>
        <w:t>SENAME</w:t>
      </w:r>
      <w:r w:rsidRPr="00EA3DC5">
        <w:rPr>
          <w:rFonts w:ascii="Microsoft Tai Le" w:hAnsi="Microsoft Tai Le" w:cs="Microsoft Tai Le"/>
        </w:rPr>
        <w:t>)</w:t>
      </w:r>
      <w:r w:rsidR="00B6538A">
        <w:rPr>
          <w:rFonts w:ascii="Microsoft Tai Le" w:hAnsi="Microsoft Tai Le" w:cs="Microsoft Tai Le"/>
        </w:rPr>
        <w:t>, y Clínicas Jurídicas de Universidades que impartan la carrera de Derecho</w:t>
      </w:r>
      <w:r>
        <w:rPr>
          <w:rFonts w:ascii="Microsoft Tai Le" w:hAnsi="Microsoft Tai Le" w:cs="Microsoft Tai Le"/>
        </w:rPr>
        <w:t>.</w:t>
      </w:r>
    </w:p>
    <w:p w:rsidR="00333DBF" w:rsidRPr="00333DBF" w:rsidRDefault="00C958A9" w:rsidP="00C51EA7">
      <w:pPr>
        <w:pStyle w:val="Prrafodelista"/>
        <w:numPr>
          <w:ilvl w:val="0"/>
          <w:numId w:val="7"/>
        </w:numPr>
        <w:spacing w:line="360" w:lineRule="auto"/>
        <w:ind w:left="360" w:firstLine="348"/>
        <w:jc w:val="both"/>
        <w:rPr>
          <w:rFonts w:ascii="Microsoft Tai Le" w:hAnsi="Microsoft Tai Le" w:cs="Microsoft Tai Le"/>
        </w:rPr>
      </w:pPr>
      <w:r w:rsidRPr="00333DBF">
        <w:rPr>
          <w:rFonts w:ascii="Microsoft Tai Le" w:hAnsi="Microsoft Tai Le" w:cs="Microsoft Tai Le"/>
        </w:rPr>
        <w:t>Al no existir norma que regule la designación expresa de los curadores</w:t>
      </w:r>
      <w:r w:rsidR="00333DBF" w:rsidRPr="00333DBF">
        <w:rPr>
          <w:rFonts w:ascii="Microsoft Tai Le" w:hAnsi="Microsoft Tai Le" w:cs="Microsoft Tai Le"/>
        </w:rPr>
        <w:t xml:space="preserve"> </w:t>
      </w:r>
      <w:r w:rsidRPr="00333DBF">
        <w:rPr>
          <w:rFonts w:ascii="Microsoft Tai Le" w:hAnsi="Microsoft Tai Le" w:cs="Microsoft Tai Le"/>
        </w:rPr>
        <w:t xml:space="preserve">ad litem, concurre en la especie que el juez de familia que designa a un curador tiene como único requisito el que éste sea un abogado que trabaje o en la corporación de asistencia judicial o en alguna institución pública o privada que se dedique a la defensa, promoción o protección de sus derechos. </w:t>
      </w:r>
      <w:r w:rsidR="001F20E0">
        <w:rPr>
          <w:rFonts w:ascii="Microsoft Tai Le" w:hAnsi="Microsoft Tai Le" w:cs="Microsoft Tai Le"/>
        </w:rPr>
        <w:t>Sería recomendable que se incluyera como criterio que</w:t>
      </w:r>
      <w:r w:rsidRPr="00333DBF">
        <w:rPr>
          <w:rFonts w:ascii="Microsoft Tai Le" w:hAnsi="Microsoft Tai Le" w:cs="Microsoft Tai Le"/>
        </w:rPr>
        <w:t xml:space="preserve"> la norma</w:t>
      </w:r>
      <w:r w:rsidR="001875F4">
        <w:rPr>
          <w:rFonts w:ascii="Microsoft Tai Le" w:hAnsi="Microsoft Tai Le" w:cs="Microsoft Tai Le"/>
        </w:rPr>
        <w:t xml:space="preserve"> requiriese</w:t>
      </w:r>
      <w:r w:rsidRPr="00333DBF">
        <w:rPr>
          <w:rFonts w:ascii="Microsoft Tai Le" w:hAnsi="Microsoft Tai Le" w:cs="Microsoft Tai Le"/>
        </w:rPr>
        <w:t xml:space="preserve"> como mínimo experiencia profesional y especialización comprobable en temáticas asociadas a la niñez, siendo imprescindible la revisión del registro de personas con prohibición para trabajar con menores de edad del </w:t>
      </w:r>
      <w:r w:rsidR="002B535F">
        <w:rPr>
          <w:rFonts w:ascii="Microsoft Tai Le" w:hAnsi="Microsoft Tai Le" w:cs="Microsoft Tai Le"/>
        </w:rPr>
        <w:t>S</w:t>
      </w:r>
      <w:r w:rsidRPr="00333DBF">
        <w:rPr>
          <w:rFonts w:ascii="Microsoft Tai Le" w:hAnsi="Microsoft Tai Le" w:cs="Microsoft Tai Le"/>
        </w:rPr>
        <w:t xml:space="preserve">ervicio de </w:t>
      </w:r>
      <w:r w:rsidR="002B535F">
        <w:rPr>
          <w:rFonts w:ascii="Microsoft Tai Le" w:hAnsi="Microsoft Tai Le" w:cs="Microsoft Tai Le"/>
        </w:rPr>
        <w:t>R</w:t>
      </w:r>
      <w:r w:rsidRPr="00333DBF">
        <w:rPr>
          <w:rFonts w:ascii="Microsoft Tai Le" w:hAnsi="Microsoft Tai Le" w:cs="Microsoft Tai Le"/>
        </w:rPr>
        <w:t xml:space="preserve">egistro </w:t>
      </w:r>
      <w:r w:rsidR="002B535F">
        <w:rPr>
          <w:rFonts w:ascii="Microsoft Tai Le" w:hAnsi="Microsoft Tai Le" w:cs="Microsoft Tai Le"/>
        </w:rPr>
        <w:t>C</w:t>
      </w:r>
      <w:r w:rsidRPr="00333DBF">
        <w:rPr>
          <w:rFonts w:ascii="Microsoft Tai Le" w:hAnsi="Microsoft Tai Le" w:cs="Microsoft Tai Le"/>
        </w:rPr>
        <w:t>ivil</w:t>
      </w:r>
      <w:r w:rsidR="00333DBF" w:rsidRPr="00333DBF">
        <w:rPr>
          <w:rFonts w:ascii="Microsoft Tai Le" w:hAnsi="Microsoft Tai Le" w:cs="Microsoft Tai Le"/>
        </w:rPr>
        <w:t>.</w:t>
      </w:r>
    </w:p>
    <w:p w:rsidR="00BC7A34" w:rsidRDefault="00C958A9" w:rsidP="00C51EA7">
      <w:pPr>
        <w:spacing w:line="360" w:lineRule="auto"/>
        <w:ind w:left="360" w:firstLine="348"/>
        <w:jc w:val="both"/>
        <w:rPr>
          <w:rFonts w:ascii="Microsoft Tai Le" w:hAnsi="Microsoft Tai Le" w:cs="Microsoft Tai Le"/>
          <w:u w:val="single"/>
        </w:rPr>
      </w:pPr>
      <w:r>
        <w:rPr>
          <w:rFonts w:ascii="Microsoft Tai Le" w:hAnsi="Microsoft Tai Le" w:cs="Microsoft Tai Le"/>
        </w:rPr>
        <w:t xml:space="preserve">Llegamos así a un punto trascendental </w:t>
      </w:r>
      <w:r w:rsidR="001F20E0">
        <w:rPr>
          <w:rFonts w:ascii="Microsoft Tai Le" w:hAnsi="Microsoft Tai Le" w:cs="Microsoft Tai Le"/>
        </w:rPr>
        <w:t>en esta discusión</w:t>
      </w:r>
      <w:r>
        <w:rPr>
          <w:rFonts w:ascii="Microsoft Tai Le" w:hAnsi="Microsoft Tai Le" w:cs="Microsoft Tai Le"/>
        </w:rPr>
        <w:t xml:space="preserve">, y es la </w:t>
      </w:r>
      <w:r w:rsidRPr="0022520F">
        <w:rPr>
          <w:rFonts w:ascii="Microsoft Tai Le" w:hAnsi="Microsoft Tai Le" w:cs="Microsoft Tai Le"/>
          <w:u w:val="single"/>
        </w:rPr>
        <w:t>necesidad urgente de instalar un métod</w:t>
      </w:r>
      <w:r>
        <w:rPr>
          <w:rFonts w:ascii="Microsoft Tai Le" w:hAnsi="Microsoft Tai Le" w:cs="Microsoft Tai Le"/>
          <w:u w:val="single"/>
        </w:rPr>
        <w:t>o</w:t>
      </w:r>
      <w:r w:rsidRPr="0022520F">
        <w:rPr>
          <w:rFonts w:ascii="Microsoft Tai Le" w:hAnsi="Microsoft Tai Le" w:cs="Microsoft Tai Le"/>
          <w:u w:val="single"/>
        </w:rPr>
        <w:t xml:space="preserve"> </w:t>
      </w:r>
      <w:r>
        <w:rPr>
          <w:rFonts w:ascii="Microsoft Tai Le" w:hAnsi="Microsoft Tai Le" w:cs="Microsoft Tai Le"/>
          <w:u w:val="single"/>
        </w:rPr>
        <w:t xml:space="preserve">de </w:t>
      </w:r>
      <w:r w:rsidRPr="0022520F">
        <w:rPr>
          <w:rFonts w:ascii="Microsoft Tai Le" w:hAnsi="Microsoft Tai Le" w:cs="Microsoft Tai Le"/>
          <w:u w:val="single"/>
        </w:rPr>
        <w:t>evaluación y verificación de las competencias necesarias que debiese tener un abogado para representar a un niño en audiencia</w:t>
      </w:r>
      <w:r w:rsidR="002B535F">
        <w:rPr>
          <w:rFonts w:ascii="Microsoft Tai Le" w:hAnsi="Microsoft Tai Le" w:cs="Microsoft Tai Le"/>
          <w:u w:val="single"/>
        </w:rPr>
        <w:t xml:space="preserve"> como curador ad litem.</w:t>
      </w:r>
      <w:r w:rsidR="00B21700">
        <w:rPr>
          <w:rFonts w:ascii="Microsoft Tai Le" w:hAnsi="Microsoft Tai Le" w:cs="Microsoft Tai Le"/>
          <w:u w:val="single"/>
        </w:rPr>
        <w:t xml:space="preserve"> </w:t>
      </w:r>
    </w:p>
    <w:p w:rsidR="00B21700" w:rsidRDefault="00B21700" w:rsidP="00C51EA7">
      <w:pPr>
        <w:spacing w:line="360" w:lineRule="auto"/>
        <w:ind w:left="360" w:firstLine="348"/>
        <w:jc w:val="both"/>
        <w:rPr>
          <w:rFonts w:ascii="Microsoft Tai Le" w:hAnsi="Microsoft Tai Le" w:cs="Microsoft Tai Le"/>
        </w:rPr>
      </w:pPr>
      <w:r>
        <w:rPr>
          <w:rFonts w:ascii="Microsoft Tai Le" w:hAnsi="Microsoft Tai Le" w:cs="Microsoft Tai Le"/>
          <w:u w:val="single"/>
        </w:rPr>
        <w:t>Imperiosa es la necesidad de</w:t>
      </w:r>
      <w:r w:rsidR="00C958A9">
        <w:rPr>
          <w:rFonts w:ascii="Microsoft Tai Le" w:hAnsi="Microsoft Tai Le" w:cs="Microsoft Tai Le"/>
          <w:u w:val="single"/>
        </w:rPr>
        <w:t xml:space="preserve"> confeccio</w:t>
      </w:r>
      <w:r>
        <w:rPr>
          <w:rFonts w:ascii="Microsoft Tai Le" w:hAnsi="Microsoft Tai Le" w:cs="Microsoft Tai Le"/>
          <w:u w:val="single"/>
        </w:rPr>
        <w:t xml:space="preserve">nar </w:t>
      </w:r>
      <w:r w:rsidR="00C958A9">
        <w:rPr>
          <w:rFonts w:ascii="Microsoft Tai Le" w:hAnsi="Microsoft Tai Le" w:cs="Microsoft Tai Le"/>
          <w:u w:val="single"/>
        </w:rPr>
        <w:t xml:space="preserve">una nómina </w:t>
      </w:r>
      <w:r>
        <w:rPr>
          <w:rFonts w:ascii="Microsoft Tai Le" w:hAnsi="Microsoft Tai Le" w:cs="Microsoft Tai Le"/>
          <w:u w:val="single"/>
        </w:rPr>
        <w:t>que identifique a los abogados especializados y capac</w:t>
      </w:r>
      <w:r w:rsidR="00FD2A65">
        <w:rPr>
          <w:rFonts w:ascii="Microsoft Tai Le" w:hAnsi="Microsoft Tai Le" w:cs="Microsoft Tai Le"/>
          <w:u w:val="single"/>
        </w:rPr>
        <w:t>es de comparecer en juicio como curador ad litem</w:t>
      </w:r>
      <w:r w:rsidR="00FD2A65" w:rsidRPr="00FD2A65">
        <w:rPr>
          <w:rFonts w:ascii="Microsoft Tai Le" w:hAnsi="Microsoft Tai Le" w:cs="Microsoft Tai Le"/>
        </w:rPr>
        <w:t>, evitando de esta manera</w:t>
      </w:r>
      <w:r w:rsidR="00FD2A65">
        <w:rPr>
          <w:rFonts w:ascii="Microsoft Tai Le" w:hAnsi="Microsoft Tai Le" w:cs="Microsoft Tai Le"/>
        </w:rPr>
        <w:t xml:space="preserve"> que </w:t>
      </w:r>
      <w:r w:rsidR="00C958A9">
        <w:rPr>
          <w:rFonts w:ascii="Microsoft Tai Le" w:hAnsi="Microsoft Tai Le" w:cs="Microsoft Tai Le"/>
        </w:rPr>
        <w:t xml:space="preserve">cualquier abogado que se dedique a trabajar en una oficina de protección de derechos; en un programa de </w:t>
      </w:r>
      <w:r w:rsidR="00C958A9">
        <w:rPr>
          <w:rFonts w:ascii="Microsoft Tai Le" w:hAnsi="Microsoft Tai Le" w:cs="Microsoft Tai Le"/>
        </w:rPr>
        <w:lastRenderedPageBreak/>
        <w:t>representación jurídica; o en una corporación de asistencia judicial, qued</w:t>
      </w:r>
      <w:r w:rsidR="00FD2A65">
        <w:rPr>
          <w:rFonts w:ascii="Microsoft Tai Le" w:hAnsi="Microsoft Tai Le" w:cs="Microsoft Tai Le"/>
        </w:rPr>
        <w:t>e</w:t>
      </w:r>
      <w:r w:rsidR="00C958A9">
        <w:rPr>
          <w:rFonts w:ascii="Microsoft Tai Le" w:hAnsi="Microsoft Tai Le" w:cs="Microsoft Tai Le"/>
        </w:rPr>
        <w:t xml:space="preserve"> habilitado por la sola designación del juez en un escrito judicial, para representar los derechos de los niños en juicio.</w:t>
      </w:r>
    </w:p>
    <w:p w:rsidR="00BC7A34" w:rsidRDefault="00BC7A34" w:rsidP="00C51EA7">
      <w:pPr>
        <w:spacing w:line="360" w:lineRule="auto"/>
        <w:ind w:left="360" w:firstLine="348"/>
        <w:jc w:val="both"/>
        <w:rPr>
          <w:rFonts w:ascii="Microsoft Tai Le" w:hAnsi="Microsoft Tai Le" w:cs="Microsoft Tai Le"/>
        </w:rPr>
      </w:pPr>
      <w:r>
        <w:rPr>
          <w:rFonts w:ascii="Microsoft Tai Le" w:hAnsi="Microsoft Tai Le" w:cs="Microsoft Tai Le"/>
          <w:u w:val="single"/>
        </w:rPr>
        <w:t>No olvidemos que el ya citado N°96 de la Observación General N°14 del Comité de Derechos del Niño al referirse a la representación letrada del niño refiere que esta deberá ser ADECUADA.</w:t>
      </w:r>
    </w:p>
    <w:p w:rsidR="00F81F8D" w:rsidRDefault="00333DBF" w:rsidP="00C51EA7">
      <w:pPr>
        <w:pStyle w:val="Prrafodelista"/>
        <w:numPr>
          <w:ilvl w:val="0"/>
          <w:numId w:val="7"/>
        </w:numPr>
        <w:spacing w:line="360" w:lineRule="auto"/>
        <w:ind w:left="360" w:firstLine="348"/>
        <w:jc w:val="both"/>
        <w:rPr>
          <w:rFonts w:ascii="Microsoft Tai Le" w:hAnsi="Microsoft Tai Le" w:cs="Microsoft Tai Le"/>
        </w:rPr>
      </w:pPr>
      <w:r>
        <w:rPr>
          <w:rFonts w:ascii="Microsoft Tai Le" w:hAnsi="Microsoft Tai Le" w:cs="Microsoft Tai Le"/>
        </w:rPr>
        <w:t>Ante la importancia que reviste la figura del curador ad litem, principalmente en causas protecci</w:t>
      </w:r>
      <w:r w:rsidR="00E16DB3">
        <w:rPr>
          <w:rFonts w:ascii="Microsoft Tai Le" w:hAnsi="Microsoft Tai Le" w:cs="Microsoft Tai Le"/>
        </w:rPr>
        <w:t>o</w:t>
      </w:r>
      <w:r>
        <w:rPr>
          <w:rFonts w:ascii="Microsoft Tai Le" w:hAnsi="Microsoft Tai Le" w:cs="Microsoft Tai Le"/>
        </w:rPr>
        <w:t>nales por grave vulneraciones de derecho, necesario es regular en forma exhaustiva su designación, nombramiento, estatutos, responsabilidades y obligaciones para con su representado</w:t>
      </w:r>
      <w:r w:rsidR="00F81F8D">
        <w:rPr>
          <w:rFonts w:ascii="Microsoft Tai Le" w:hAnsi="Microsoft Tai Le" w:cs="Microsoft Tai Le"/>
        </w:rPr>
        <w:t>.</w:t>
      </w:r>
    </w:p>
    <w:p w:rsidR="00BC7A34" w:rsidRPr="00BC7A34" w:rsidRDefault="00F81F8D" w:rsidP="00BC7A34">
      <w:pPr>
        <w:pStyle w:val="Prrafodelista"/>
        <w:numPr>
          <w:ilvl w:val="0"/>
          <w:numId w:val="7"/>
        </w:numPr>
        <w:spacing w:line="360" w:lineRule="auto"/>
        <w:ind w:left="360" w:firstLine="348"/>
        <w:jc w:val="both"/>
        <w:rPr>
          <w:rFonts w:ascii="Microsoft Tai Le" w:hAnsi="Microsoft Tai Le" w:cs="Microsoft Tai Le"/>
        </w:rPr>
      </w:pPr>
      <w:r>
        <w:rPr>
          <w:rFonts w:ascii="Microsoft Tai Le" w:hAnsi="Microsoft Tai Le" w:cs="Microsoft Tai Le"/>
        </w:rPr>
        <w:t xml:space="preserve">Cabe señalar que escasas son las normas que se refieren a la figura del curador ad litem, siendo importante precisar que recientemente </w:t>
      </w:r>
      <w:r w:rsidR="00E16DB3">
        <w:rPr>
          <w:rFonts w:ascii="Microsoft Tai Le" w:hAnsi="Microsoft Tai Le" w:cs="Microsoft Tai Le"/>
        </w:rPr>
        <w:t>la ley N°21.057</w:t>
      </w:r>
      <w:r w:rsidR="00E16DB3">
        <w:rPr>
          <w:rStyle w:val="Refdenotaalpie"/>
          <w:rFonts w:ascii="Microsoft Tai Le" w:hAnsi="Microsoft Tai Le" w:cs="Microsoft Tai Le"/>
        </w:rPr>
        <w:footnoteReference w:id="10"/>
      </w:r>
      <w:r w:rsidR="00E16DB3">
        <w:rPr>
          <w:rFonts w:ascii="Microsoft Tai Le" w:hAnsi="Microsoft Tai Le" w:cs="Microsoft Tai Le"/>
        </w:rPr>
        <w:t xml:space="preserve"> también conocida como “</w:t>
      </w:r>
      <w:r w:rsidR="002B535F">
        <w:rPr>
          <w:rFonts w:ascii="Microsoft Tai Le" w:hAnsi="Microsoft Tai Le" w:cs="Microsoft Tai Le"/>
        </w:rPr>
        <w:t>N</w:t>
      </w:r>
      <w:r w:rsidR="00E16DB3">
        <w:rPr>
          <w:rFonts w:ascii="Microsoft Tai Le" w:hAnsi="Microsoft Tai Le" w:cs="Microsoft Tai Le"/>
        </w:rPr>
        <w:t>o me pregunten más” contiene articulado</w:t>
      </w:r>
      <w:r>
        <w:rPr>
          <w:rFonts w:ascii="Microsoft Tai Le" w:hAnsi="Microsoft Tai Le" w:cs="Microsoft Tai Le"/>
        </w:rPr>
        <w:t xml:space="preserve"> relevante</w:t>
      </w:r>
      <w:r w:rsidR="00E16DB3">
        <w:rPr>
          <w:rFonts w:ascii="Microsoft Tai Le" w:hAnsi="Microsoft Tai Le" w:cs="Microsoft Tai Le"/>
        </w:rPr>
        <w:t xml:space="preserve"> </w:t>
      </w:r>
      <w:r>
        <w:rPr>
          <w:rFonts w:ascii="Microsoft Tai Le" w:hAnsi="Microsoft Tai Le" w:cs="Microsoft Tai Le"/>
        </w:rPr>
        <w:t>sobre esta figura</w:t>
      </w:r>
      <w:r w:rsidR="0049134C" w:rsidRPr="0049134C">
        <w:rPr>
          <w:rFonts w:ascii="Microsoft Tai Le" w:hAnsi="Microsoft Tai Le" w:cs="Microsoft Tai Le"/>
        </w:rPr>
        <w:t>,</w:t>
      </w:r>
      <w:r>
        <w:rPr>
          <w:rFonts w:ascii="Microsoft Tai Le" w:hAnsi="Microsoft Tai Le" w:cs="Microsoft Tai Le"/>
        </w:rPr>
        <w:t xml:space="preserve"> otorgándole importantes facultades en el proceso penal por cuanto los artículos 16 y 25 refieren que podrá el curador ad litem solicitar </w:t>
      </w:r>
      <w:r w:rsidR="0049134C" w:rsidRPr="00F81F8D">
        <w:rPr>
          <w:rFonts w:ascii="Microsoft Tai Le" w:hAnsi="Microsoft Tai Le" w:cs="Microsoft Tai Le"/>
        </w:rPr>
        <w:t xml:space="preserve">la declaración judicial anticipada </w:t>
      </w:r>
      <w:r>
        <w:rPr>
          <w:rFonts w:ascii="Microsoft Tai Le" w:hAnsi="Microsoft Tai Le" w:cs="Microsoft Tai Le"/>
        </w:rPr>
        <w:t>y</w:t>
      </w:r>
      <w:r w:rsidR="0049134C" w:rsidRPr="00F81F8D">
        <w:rPr>
          <w:rFonts w:ascii="Microsoft Tai Le" w:hAnsi="Microsoft Tai Le" w:cs="Microsoft Tai Le"/>
        </w:rPr>
        <w:t xml:space="preserve"> medidas especiales de protección</w:t>
      </w:r>
      <w:r>
        <w:rPr>
          <w:rFonts w:ascii="Microsoft Tai Le" w:hAnsi="Microsoft Tai Le" w:cs="Microsoft Tai Le"/>
        </w:rPr>
        <w:t xml:space="preserve"> para los niños, niñas y adolescentes víctimas en el proceso. Es decir, lo habilitan como un interviniente más del proceso penal.</w:t>
      </w:r>
    </w:p>
    <w:p w:rsidR="006D2D0F" w:rsidRPr="00EF4498" w:rsidRDefault="006D2D0F" w:rsidP="009351BE">
      <w:pPr>
        <w:pStyle w:val="Ttulo2"/>
        <w:rPr>
          <w:rFonts w:ascii="Microsoft Tai Le" w:hAnsi="Microsoft Tai Le" w:cs="Microsoft Tai Le"/>
          <w:color w:val="000000" w:themeColor="text1"/>
          <w:sz w:val="24"/>
          <w:szCs w:val="24"/>
        </w:rPr>
      </w:pPr>
    </w:p>
    <w:p w:rsidR="0000145F" w:rsidRPr="00EF4498" w:rsidRDefault="0000145F" w:rsidP="00EF4498">
      <w:pPr>
        <w:pStyle w:val="Ttulo2"/>
        <w:numPr>
          <w:ilvl w:val="0"/>
          <w:numId w:val="5"/>
        </w:numPr>
        <w:rPr>
          <w:rFonts w:ascii="Microsoft Tai Le" w:hAnsi="Microsoft Tai Le" w:cs="Microsoft Tai Le"/>
          <w:b/>
          <w:color w:val="000000" w:themeColor="text1"/>
          <w:sz w:val="24"/>
          <w:szCs w:val="24"/>
          <w:u w:val="single"/>
        </w:rPr>
      </w:pPr>
      <w:bookmarkStart w:id="9" w:name="_Toc517720291"/>
      <w:r w:rsidRPr="00EF4498">
        <w:rPr>
          <w:rFonts w:ascii="Microsoft Tai Le" w:hAnsi="Microsoft Tai Le" w:cs="Microsoft Tai Le"/>
          <w:b/>
          <w:color w:val="000000" w:themeColor="text1"/>
          <w:sz w:val="24"/>
          <w:szCs w:val="24"/>
          <w:u w:val="single"/>
        </w:rPr>
        <w:t>La comparecencia del niño, niña o adolescente</w:t>
      </w:r>
      <w:bookmarkEnd w:id="9"/>
    </w:p>
    <w:p w:rsidR="00A6376B" w:rsidRPr="00A6376B" w:rsidRDefault="00A6376B" w:rsidP="00C51EA7">
      <w:pPr>
        <w:spacing w:line="360" w:lineRule="auto"/>
        <w:jc w:val="both"/>
        <w:rPr>
          <w:rFonts w:ascii="Microsoft Tai Le" w:hAnsi="Microsoft Tai Le" w:cs="Microsoft Tai Le"/>
          <w:u w:val="single"/>
        </w:rPr>
      </w:pPr>
    </w:p>
    <w:p w:rsidR="0000145F" w:rsidRDefault="0000145F" w:rsidP="00C51EA7">
      <w:pPr>
        <w:spacing w:line="360" w:lineRule="auto"/>
        <w:ind w:left="360"/>
        <w:jc w:val="both"/>
        <w:rPr>
          <w:rFonts w:ascii="Microsoft Tai Le" w:hAnsi="Microsoft Tai Le" w:cs="Microsoft Tai Le"/>
          <w:i/>
        </w:rPr>
      </w:pPr>
      <w:r>
        <w:rPr>
          <w:rFonts w:ascii="Microsoft Tai Le" w:hAnsi="Microsoft Tai Le" w:cs="Microsoft Tai Le"/>
        </w:rPr>
        <w:t xml:space="preserve">En causas sobre medidas de protección para </w:t>
      </w:r>
      <w:r w:rsidR="00EF4498">
        <w:rPr>
          <w:rFonts w:ascii="Microsoft Tai Le" w:hAnsi="Microsoft Tai Le" w:cs="Microsoft Tai Le"/>
        </w:rPr>
        <w:t>NNA</w:t>
      </w:r>
      <w:r>
        <w:rPr>
          <w:rFonts w:ascii="Microsoft Tai Le" w:hAnsi="Microsoft Tai Le" w:cs="Microsoft Tai Le"/>
        </w:rPr>
        <w:t xml:space="preserve"> gravemente vulnerados en sus derechos</w:t>
      </w:r>
      <w:r w:rsidR="00DE47E7">
        <w:rPr>
          <w:rFonts w:ascii="Microsoft Tai Le" w:hAnsi="Microsoft Tai Le" w:cs="Microsoft Tai Le"/>
        </w:rPr>
        <w:t xml:space="preserve"> señala la ley:</w:t>
      </w:r>
      <w:r>
        <w:rPr>
          <w:rFonts w:ascii="Microsoft Tai Le" w:hAnsi="Microsoft Tai Le" w:cs="Microsoft Tai Le"/>
        </w:rPr>
        <w:t xml:space="preserve"> </w:t>
      </w:r>
      <w:r w:rsidRPr="0000145F">
        <w:rPr>
          <w:rFonts w:ascii="Microsoft Tai Le" w:hAnsi="Microsoft Tai Le" w:cs="Microsoft Tai Le"/>
          <w:i/>
        </w:rPr>
        <w:t>“el juez tendrá debidamente en cu</w:t>
      </w:r>
      <w:r w:rsidR="001C4EC1">
        <w:rPr>
          <w:rFonts w:ascii="Microsoft Tai Le" w:hAnsi="Microsoft Tai Le" w:cs="Microsoft Tai Le"/>
          <w:i/>
        </w:rPr>
        <w:t>e</w:t>
      </w:r>
      <w:r w:rsidRPr="0000145F">
        <w:rPr>
          <w:rFonts w:ascii="Microsoft Tai Le" w:hAnsi="Microsoft Tai Le" w:cs="Microsoft Tai Le"/>
          <w:i/>
        </w:rPr>
        <w:t>nta las opiniones de los niños, considerando su edad y madurez</w:t>
      </w:r>
      <w:r w:rsidR="001F20E0">
        <w:rPr>
          <w:rFonts w:ascii="Microsoft Tai Le" w:hAnsi="Microsoft Tai Le" w:cs="Microsoft Tai Le"/>
        </w:rPr>
        <w:t xml:space="preserve">. </w:t>
      </w:r>
      <w:r>
        <w:rPr>
          <w:rFonts w:ascii="Microsoft Tai Le" w:hAnsi="Microsoft Tai Le" w:cs="Microsoft Tai Le"/>
        </w:rPr>
        <w:t xml:space="preserve"> </w:t>
      </w:r>
      <w:r w:rsidR="001C4EC1" w:rsidRPr="001C4EC1">
        <w:rPr>
          <w:rFonts w:ascii="Microsoft Tai Le" w:hAnsi="Microsoft Tai Le" w:cs="Microsoft Tai Le"/>
          <w:i/>
        </w:rPr>
        <w:t xml:space="preserve">Para este efecto </w:t>
      </w:r>
      <w:r w:rsidR="001C4EC1" w:rsidRPr="001C4EC1">
        <w:rPr>
          <w:rFonts w:ascii="Microsoft Tai Le" w:hAnsi="Microsoft Tai Le" w:cs="Microsoft Tai Le"/>
          <w:i/>
          <w:u w:val="single"/>
        </w:rPr>
        <w:t>podrá</w:t>
      </w:r>
      <w:r w:rsidR="001C4EC1" w:rsidRPr="001C4EC1">
        <w:rPr>
          <w:rFonts w:ascii="Microsoft Tai Le" w:hAnsi="Microsoft Tai Le" w:cs="Microsoft Tai Le"/>
          <w:i/>
        </w:rPr>
        <w:t xml:space="preserve"> escucharlos en las audiencias preparatoria o de juicio, o en otra especial fijada al efecto, en un ambiente adecuado y cautelando su salud física y </w:t>
      </w:r>
      <w:r w:rsidR="001C4EC1" w:rsidRPr="001C4EC1">
        <w:rPr>
          <w:rFonts w:ascii="Microsoft Tai Le" w:hAnsi="Microsoft Tai Le" w:cs="Microsoft Tai Le"/>
          <w:i/>
        </w:rPr>
        <w:lastRenderedPageBreak/>
        <w:t>psíquica</w:t>
      </w:r>
      <w:r w:rsidR="008D3BFF">
        <w:rPr>
          <w:rFonts w:ascii="Microsoft Tai Le" w:hAnsi="Microsoft Tai Le" w:cs="Microsoft Tai Le"/>
          <w:i/>
        </w:rPr>
        <w:t>”</w:t>
      </w:r>
      <w:r w:rsidR="001F20E0">
        <w:rPr>
          <w:rFonts w:ascii="Microsoft Tai Le" w:hAnsi="Microsoft Tai Le" w:cs="Microsoft Tai Le"/>
          <w:i/>
        </w:rPr>
        <w:t xml:space="preserve">como se establece en el </w:t>
      </w:r>
      <w:r w:rsidR="001F20E0">
        <w:rPr>
          <w:rFonts w:ascii="Microsoft Tai Le" w:hAnsi="Microsoft Tai Le" w:cs="Microsoft Tai Le"/>
        </w:rPr>
        <w:t>artículo 69 de la ley 19.968 que crea los Juzgados de Familia.</w:t>
      </w:r>
    </w:p>
    <w:p w:rsidR="008D3BFF" w:rsidRDefault="008D3BFF" w:rsidP="00C51EA7">
      <w:pPr>
        <w:spacing w:line="360" w:lineRule="auto"/>
        <w:ind w:left="360" w:firstLine="348"/>
        <w:jc w:val="both"/>
        <w:rPr>
          <w:rFonts w:ascii="Microsoft Tai Le" w:hAnsi="Microsoft Tai Le" w:cs="Microsoft Tai Le"/>
        </w:rPr>
      </w:pPr>
      <w:r>
        <w:rPr>
          <w:rFonts w:ascii="Microsoft Tai Le" w:hAnsi="Microsoft Tai Le" w:cs="Microsoft Tai Le"/>
        </w:rPr>
        <w:t xml:space="preserve">Como primera aproximación, diremos que la propia ley faculta al juez ante la </w:t>
      </w:r>
      <w:r w:rsidRPr="008D3BFF">
        <w:rPr>
          <w:rFonts w:ascii="Microsoft Tai Le" w:hAnsi="Microsoft Tai Le" w:cs="Microsoft Tai Le"/>
          <w:u w:val="single"/>
        </w:rPr>
        <w:t xml:space="preserve">posibilidad </w:t>
      </w:r>
      <w:r>
        <w:rPr>
          <w:rFonts w:ascii="Microsoft Tai Le" w:hAnsi="Microsoft Tai Le" w:cs="Microsoft Tai Le"/>
        </w:rPr>
        <w:t>de escuchar al niño, pero: ¿es esto una posibilidad o más bien debiese ser un deber del juez y principio del procedimiento que el niño sea escuchado?</w:t>
      </w:r>
    </w:p>
    <w:p w:rsidR="00DE47E7" w:rsidRDefault="008D3BFF" w:rsidP="00C51EA7">
      <w:pPr>
        <w:spacing w:line="360" w:lineRule="auto"/>
        <w:ind w:left="360"/>
        <w:jc w:val="both"/>
        <w:rPr>
          <w:rFonts w:ascii="Microsoft Tai Le" w:hAnsi="Microsoft Tai Le" w:cs="Microsoft Tai Le"/>
        </w:rPr>
      </w:pPr>
      <w:r>
        <w:rPr>
          <w:rFonts w:ascii="Microsoft Tai Le" w:hAnsi="Microsoft Tai Le" w:cs="Microsoft Tai Le"/>
        </w:rPr>
        <w:t>Al parecer de esta parte</w:t>
      </w:r>
      <w:r w:rsidR="0072008D" w:rsidRPr="00DE47E7">
        <w:rPr>
          <w:rFonts w:ascii="Microsoft Tai Le" w:hAnsi="Microsoft Tai Le" w:cs="Microsoft Tai Le"/>
          <w:u w:val="single"/>
        </w:rPr>
        <w:t>,</w:t>
      </w:r>
      <w:r w:rsidRPr="00DE47E7">
        <w:rPr>
          <w:rFonts w:ascii="Microsoft Tai Le" w:hAnsi="Microsoft Tai Le" w:cs="Microsoft Tai Le"/>
          <w:u w:val="single"/>
        </w:rPr>
        <w:t xml:space="preserve"> el escuchar al niño debiese ser un deber y principio del procedimiento</w:t>
      </w:r>
      <w:r>
        <w:rPr>
          <w:rFonts w:ascii="Microsoft Tai Le" w:hAnsi="Microsoft Tai Le" w:cs="Microsoft Tai Le"/>
        </w:rPr>
        <w:t xml:space="preserve">, </w:t>
      </w:r>
      <w:r w:rsidR="00361F15">
        <w:rPr>
          <w:rFonts w:ascii="Microsoft Tai Le" w:hAnsi="Microsoft Tai Le" w:cs="Microsoft Tai Le"/>
        </w:rPr>
        <w:t xml:space="preserve">y para </w:t>
      </w:r>
      <w:r w:rsidR="00FD5D5B">
        <w:rPr>
          <w:rFonts w:ascii="Microsoft Tai Le" w:hAnsi="Microsoft Tai Le" w:cs="Microsoft Tai Le"/>
        </w:rPr>
        <w:t>el caso que</w:t>
      </w:r>
      <w:r>
        <w:rPr>
          <w:rFonts w:ascii="Microsoft Tai Le" w:hAnsi="Microsoft Tai Le" w:cs="Microsoft Tai Le"/>
        </w:rPr>
        <w:t xml:space="preserve"> el niño no dese</w:t>
      </w:r>
      <w:r w:rsidR="00FD5D5B">
        <w:rPr>
          <w:rFonts w:ascii="Microsoft Tai Le" w:hAnsi="Microsoft Tai Le" w:cs="Microsoft Tai Le"/>
        </w:rPr>
        <w:t>e</w:t>
      </w:r>
      <w:r>
        <w:rPr>
          <w:rFonts w:ascii="Microsoft Tai Le" w:hAnsi="Microsoft Tai Le" w:cs="Microsoft Tai Le"/>
        </w:rPr>
        <w:t xml:space="preserve"> hablar se </w:t>
      </w:r>
      <w:r w:rsidR="00361F15">
        <w:rPr>
          <w:rFonts w:ascii="Microsoft Tai Le" w:hAnsi="Microsoft Tai Le" w:cs="Microsoft Tai Le"/>
        </w:rPr>
        <w:t>debe tener</w:t>
      </w:r>
      <w:r>
        <w:rPr>
          <w:rFonts w:ascii="Microsoft Tai Le" w:hAnsi="Microsoft Tai Le" w:cs="Microsoft Tai Le"/>
        </w:rPr>
        <w:t xml:space="preserve"> presente </w:t>
      </w:r>
      <w:r w:rsidR="00DE47E7">
        <w:rPr>
          <w:rFonts w:ascii="Microsoft Tai Le" w:hAnsi="Microsoft Tai Le" w:cs="Microsoft Tai Le"/>
        </w:rPr>
        <w:t>que ejerció su</w:t>
      </w:r>
      <w:r>
        <w:rPr>
          <w:rFonts w:ascii="Microsoft Tai Le" w:hAnsi="Microsoft Tai Le" w:cs="Microsoft Tai Le"/>
        </w:rPr>
        <w:t xml:space="preserve"> derecho</w:t>
      </w:r>
      <w:r w:rsidR="00DE47E7">
        <w:rPr>
          <w:rFonts w:ascii="Microsoft Tai Le" w:hAnsi="Microsoft Tai Le" w:cs="Microsoft Tai Le"/>
        </w:rPr>
        <w:t>,</w:t>
      </w:r>
      <w:r>
        <w:rPr>
          <w:rFonts w:ascii="Microsoft Tai Le" w:hAnsi="Microsoft Tai Le" w:cs="Microsoft Tai Le"/>
        </w:rPr>
        <w:t xml:space="preserve"> </w:t>
      </w:r>
      <w:r w:rsidR="00DE47E7">
        <w:rPr>
          <w:rFonts w:ascii="Microsoft Tai Le" w:hAnsi="Microsoft Tai Le" w:cs="Microsoft Tai Le"/>
        </w:rPr>
        <w:t>ya que</w:t>
      </w:r>
      <w:r>
        <w:rPr>
          <w:rFonts w:ascii="Microsoft Tai Le" w:hAnsi="Microsoft Tai Le" w:cs="Microsoft Tai Le"/>
        </w:rPr>
        <w:t xml:space="preserve"> éste </w:t>
      </w:r>
      <w:r w:rsidR="00DE47E7">
        <w:rPr>
          <w:rFonts w:ascii="Microsoft Tai Le" w:hAnsi="Microsoft Tai Le" w:cs="Microsoft Tai Le"/>
        </w:rPr>
        <w:t xml:space="preserve">debiese </w:t>
      </w:r>
      <w:r>
        <w:rPr>
          <w:rFonts w:ascii="Microsoft Tai Le" w:hAnsi="Microsoft Tai Le" w:cs="Microsoft Tai Le"/>
        </w:rPr>
        <w:t>expresa</w:t>
      </w:r>
      <w:r w:rsidR="00DE47E7">
        <w:rPr>
          <w:rFonts w:ascii="Microsoft Tai Le" w:hAnsi="Microsoft Tai Le" w:cs="Microsoft Tai Le"/>
        </w:rPr>
        <w:t>r</w:t>
      </w:r>
      <w:r>
        <w:rPr>
          <w:rFonts w:ascii="Microsoft Tai Le" w:hAnsi="Microsoft Tai Le" w:cs="Microsoft Tai Le"/>
        </w:rPr>
        <w:t xml:space="preserve"> abiertamente su decisión</w:t>
      </w:r>
      <w:r w:rsidR="00FD77C3">
        <w:rPr>
          <w:rFonts w:ascii="Microsoft Tai Le" w:hAnsi="Microsoft Tai Le" w:cs="Microsoft Tai Le"/>
        </w:rPr>
        <w:t xml:space="preserve"> de no hablar (</w:t>
      </w:r>
      <w:r>
        <w:rPr>
          <w:rFonts w:ascii="Microsoft Tai Le" w:hAnsi="Microsoft Tai Le" w:cs="Microsoft Tai Le"/>
        </w:rPr>
        <w:t>es decir de igual manera ejerce su derecho a ser escuchado)</w:t>
      </w:r>
      <w:r w:rsidR="00FD77C3">
        <w:rPr>
          <w:rFonts w:ascii="Microsoft Tai Le" w:hAnsi="Microsoft Tai Le" w:cs="Microsoft Tai Le"/>
        </w:rPr>
        <w:t xml:space="preserve">. </w:t>
      </w:r>
    </w:p>
    <w:p w:rsidR="0000145F" w:rsidRDefault="00DE47E7" w:rsidP="00C51EA7">
      <w:pPr>
        <w:spacing w:line="360" w:lineRule="auto"/>
        <w:ind w:left="360" w:firstLine="348"/>
        <w:jc w:val="both"/>
        <w:rPr>
          <w:rFonts w:ascii="Microsoft Tai Le" w:hAnsi="Microsoft Tai Le" w:cs="Microsoft Tai Le"/>
        </w:rPr>
      </w:pPr>
      <w:r>
        <w:rPr>
          <w:rFonts w:ascii="Microsoft Tai Le" w:hAnsi="Microsoft Tai Le" w:cs="Microsoft Tai Le"/>
        </w:rPr>
        <w:t>S</w:t>
      </w:r>
      <w:r w:rsidR="00FD77C3">
        <w:rPr>
          <w:rFonts w:ascii="Microsoft Tai Le" w:hAnsi="Microsoft Tai Le" w:cs="Microsoft Tai Le"/>
        </w:rPr>
        <w:t>i facultamos al juez para escuchar o no al niño</w:t>
      </w:r>
      <w:r w:rsidR="00361F15">
        <w:rPr>
          <w:rFonts w:ascii="Microsoft Tai Le" w:hAnsi="Microsoft Tai Le" w:cs="Microsoft Tai Le"/>
        </w:rPr>
        <w:t xml:space="preserve"> (instrumento legal actual)</w:t>
      </w:r>
      <w:r w:rsidR="00FD77C3">
        <w:rPr>
          <w:rFonts w:ascii="Microsoft Tai Le" w:hAnsi="Microsoft Tai Le" w:cs="Microsoft Tai Le"/>
        </w:rPr>
        <w:t xml:space="preserve"> quedará a discreción de cada uno de los jueces</w:t>
      </w:r>
      <w:r w:rsidR="00BC7A34">
        <w:rPr>
          <w:rFonts w:ascii="Microsoft Tai Le" w:hAnsi="Microsoft Tai Le" w:cs="Microsoft Tai Le"/>
        </w:rPr>
        <w:t xml:space="preserve"> (</w:t>
      </w:r>
      <w:r w:rsidR="00FD77C3">
        <w:rPr>
          <w:rFonts w:ascii="Microsoft Tai Le" w:hAnsi="Microsoft Tai Le" w:cs="Microsoft Tai Le"/>
        </w:rPr>
        <w:t>a veces no todos con formación en temáticas de infancia</w:t>
      </w:r>
      <w:r w:rsidR="00BC7A34">
        <w:rPr>
          <w:rFonts w:ascii="Microsoft Tai Le" w:hAnsi="Microsoft Tai Le" w:cs="Microsoft Tai Le"/>
        </w:rPr>
        <w:t>)</w:t>
      </w:r>
      <w:r w:rsidR="00FD77C3">
        <w:rPr>
          <w:rFonts w:ascii="Microsoft Tai Le" w:hAnsi="Microsoft Tai Le" w:cs="Microsoft Tai Le"/>
        </w:rPr>
        <w:t>, el escucharlo o no.</w:t>
      </w:r>
    </w:p>
    <w:p w:rsidR="00471649" w:rsidRDefault="00FD77C3" w:rsidP="00C51EA7">
      <w:pPr>
        <w:spacing w:line="360" w:lineRule="auto"/>
        <w:ind w:left="360"/>
        <w:jc w:val="both"/>
        <w:rPr>
          <w:rFonts w:ascii="Microsoft Tai Le" w:hAnsi="Microsoft Tai Le" w:cs="Microsoft Tai Le"/>
        </w:rPr>
      </w:pPr>
      <w:r>
        <w:rPr>
          <w:rFonts w:ascii="Microsoft Tai Le" w:hAnsi="Microsoft Tai Le" w:cs="Microsoft Tai Le"/>
        </w:rPr>
        <w:tab/>
        <w:t xml:space="preserve">El mismo artículo especifica que el niño será escuchado en un ambiente adecuado cautelando su salud física y psíquica, pero: ¿existen en los juzgados de familia estos ambientes adecuados, y que a la vez cautelen su salud física </w:t>
      </w:r>
      <w:r w:rsidR="00DE47E7">
        <w:rPr>
          <w:rFonts w:ascii="Microsoft Tai Le" w:hAnsi="Microsoft Tai Le" w:cs="Microsoft Tai Le"/>
        </w:rPr>
        <w:t xml:space="preserve">y </w:t>
      </w:r>
      <w:r>
        <w:rPr>
          <w:rFonts w:ascii="Microsoft Tai Le" w:hAnsi="Microsoft Tai Le" w:cs="Microsoft Tai Le"/>
        </w:rPr>
        <w:t>psíquica?</w:t>
      </w:r>
      <w:r w:rsidR="00361F15">
        <w:rPr>
          <w:rFonts w:ascii="Microsoft Tai Le" w:hAnsi="Microsoft Tai Le" w:cs="Microsoft Tai Le"/>
        </w:rPr>
        <w:t xml:space="preserve"> Al respecto diremos que </w:t>
      </w:r>
      <w:r w:rsidR="00471649">
        <w:rPr>
          <w:rFonts w:ascii="Microsoft Tai Le" w:hAnsi="Microsoft Tai Le" w:cs="Microsoft Tai Le"/>
        </w:rPr>
        <w:t>algunos Juzgados de Familia están más acondicionados que otros en cuanto a infraestructura adecuada para recibir a los niños, así por ejemplo en el Juzgado de Familia de Melipilla, Santiago, Punta Arenas</w:t>
      </w:r>
      <w:r w:rsidR="00FD2A65">
        <w:rPr>
          <w:rFonts w:ascii="Microsoft Tai Le" w:hAnsi="Microsoft Tai Le" w:cs="Microsoft Tai Le"/>
        </w:rPr>
        <w:t xml:space="preserve">, Temuco, </w:t>
      </w:r>
      <w:r w:rsidR="00BC7A34">
        <w:rPr>
          <w:rFonts w:ascii="Microsoft Tai Le" w:hAnsi="Microsoft Tai Le" w:cs="Microsoft Tai Le"/>
        </w:rPr>
        <w:t xml:space="preserve">Coronel, entre </w:t>
      </w:r>
      <w:r w:rsidR="00FD2A65">
        <w:rPr>
          <w:rFonts w:ascii="Microsoft Tai Le" w:hAnsi="Microsoft Tai Le" w:cs="Microsoft Tai Le"/>
        </w:rPr>
        <w:t>otros,</w:t>
      </w:r>
      <w:r w:rsidR="00471649">
        <w:rPr>
          <w:rFonts w:ascii="Microsoft Tai Le" w:hAnsi="Microsoft Tai Le" w:cs="Microsoft Tai Le"/>
        </w:rPr>
        <w:t xml:space="preserve"> existen salas Gesell.</w:t>
      </w:r>
    </w:p>
    <w:p w:rsidR="007176BA" w:rsidRDefault="00DE47E7" w:rsidP="00C51EA7">
      <w:pPr>
        <w:spacing w:line="360" w:lineRule="auto"/>
        <w:ind w:left="360"/>
        <w:jc w:val="both"/>
        <w:rPr>
          <w:rFonts w:ascii="Microsoft Tai Le" w:hAnsi="Microsoft Tai Le" w:cs="Microsoft Tai Le"/>
        </w:rPr>
      </w:pPr>
      <w:r>
        <w:rPr>
          <w:rFonts w:ascii="Microsoft Tai Le" w:hAnsi="Microsoft Tai Le" w:cs="Microsoft Tai Le"/>
        </w:rPr>
        <w:tab/>
        <w:t>Las</w:t>
      </w:r>
      <w:r w:rsidR="00BC7A34">
        <w:rPr>
          <w:rFonts w:ascii="Microsoft Tai Le" w:hAnsi="Microsoft Tai Le" w:cs="Microsoft Tai Le"/>
        </w:rPr>
        <w:t xml:space="preserve"> </w:t>
      </w:r>
      <w:r w:rsidR="006E3CAD">
        <w:rPr>
          <w:rFonts w:ascii="Microsoft Tai Le" w:hAnsi="Microsoft Tai Le" w:cs="Microsoft Tai Le"/>
        </w:rPr>
        <w:t>s</w:t>
      </w:r>
      <w:r>
        <w:rPr>
          <w:rFonts w:ascii="Microsoft Tai Le" w:hAnsi="Microsoft Tai Le" w:cs="Microsoft Tai Le"/>
        </w:rPr>
        <w:t xml:space="preserve">alas Gesell </w:t>
      </w:r>
      <w:r w:rsidR="004D39B3">
        <w:rPr>
          <w:rFonts w:ascii="Microsoft Tai Le" w:hAnsi="Microsoft Tai Le" w:cs="Microsoft Tai Le"/>
        </w:rPr>
        <w:t xml:space="preserve">o también llamadas salas espejo consisten en un salón o sala dotada de un espejo unidireccional, </w:t>
      </w:r>
      <w:r w:rsidR="009B1AD2">
        <w:rPr>
          <w:rFonts w:ascii="Microsoft Tai Le" w:hAnsi="Microsoft Tai Le" w:cs="Microsoft Tai Le"/>
        </w:rPr>
        <w:t>un sistema de monitoreo y un registro audiovisual de última tecnología</w:t>
      </w:r>
      <w:r w:rsidR="00BC7A34">
        <w:rPr>
          <w:rFonts w:ascii="Microsoft Tai Le" w:hAnsi="Microsoft Tai Le" w:cs="Microsoft Tai Le"/>
        </w:rPr>
        <w:t xml:space="preserve"> en la cual se realiza una entrevista reservada con el niño.</w:t>
      </w:r>
      <w:r w:rsidR="00F81F8D">
        <w:rPr>
          <w:rFonts w:ascii="Microsoft Tai Le" w:hAnsi="Microsoft Tai Le" w:cs="Microsoft Tai Le"/>
        </w:rPr>
        <w:t xml:space="preserve"> </w:t>
      </w:r>
      <w:r w:rsidR="00BC7A34">
        <w:rPr>
          <w:rFonts w:ascii="Microsoft Tai Le" w:hAnsi="Microsoft Tai Le" w:cs="Microsoft Tai Le"/>
        </w:rPr>
        <w:t>L</w:t>
      </w:r>
      <w:r w:rsidR="00F81F8D">
        <w:rPr>
          <w:rFonts w:ascii="Microsoft Tai Le" w:hAnsi="Microsoft Tai Le" w:cs="Microsoft Tai Le"/>
        </w:rPr>
        <w:t>a sala se encuentra dividida por un espejo que</w:t>
      </w:r>
      <w:r w:rsidR="00BC7A34">
        <w:rPr>
          <w:rFonts w:ascii="Microsoft Tai Le" w:hAnsi="Microsoft Tai Le" w:cs="Microsoft Tai Le"/>
        </w:rPr>
        <w:t xml:space="preserve"> </w:t>
      </w:r>
      <w:r w:rsidR="009B1AD2">
        <w:rPr>
          <w:rFonts w:ascii="Microsoft Tai Le" w:hAnsi="Microsoft Tai Le" w:cs="Microsoft Tai Le"/>
        </w:rPr>
        <w:t xml:space="preserve">permite mantener un control permanente de la entrevista </w:t>
      </w:r>
      <w:r w:rsidR="00F81F8D">
        <w:rPr>
          <w:rFonts w:ascii="Microsoft Tai Le" w:hAnsi="Microsoft Tai Le" w:cs="Microsoft Tai Le"/>
        </w:rPr>
        <w:t>en un ambiente adecuado</w:t>
      </w:r>
      <w:r w:rsidR="007176BA">
        <w:rPr>
          <w:rFonts w:ascii="Microsoft Tai Le" w:hAnsi="Microsoft Tai Le" w:cs="Microsoft Tai Le"/>
        </w:rPr>
        <w:t xml:space="preserve"> para el niño. Por lo general el entrevistador es un funcionario del Juzgado de Familia llamado consejero técnico quien asesora al juez en su labor</w:t>
      </w:r>
      <w:r w:rsidR="001F20E0">
        <w:rPr>
          <w:rFonts w:ascii="Microsoft Tai Le" w:hAnsi="Microsoft Tai Le" w:cs="Microsoft Tai Le"/>
        </w:rPr>
        <w:t>.</w:t>
      </w:r>
      <w:r w:rsidR="007176BA">
        <w:rPr>
          <w:rFonts w:ascii="Microsoft Tai Le" w:hAnsi="Microsoft Tai Le" w:cs="Microsoft Tai Le"/>
        </w:rPr>
        <w:t xml:space="preserve"> </w:t>
      </w:r>
      <w:r w:rsidR="001F20E0">
        <w:rPr>
          <w:rFonts w:ascii="Microsoft Tai Le" w:hAnsi="Microsoft Tai Le" w:cs="Microsoft Tai Le"/>
        </w:rPr>
        <w:t>D</w:t>
      </w:r>
      <w:r w:rsidR="007176BA">
        <w:rPr>
          <w:rFonts w:ascii="Microsoft Tai Le" w:hAnsi="Microsoft Tai Le" w:cs="Microsoft Tai Le"/>
        </w:rPr>
        <w:t xml:space="preserve">etrás del espejo se </w:t>
      </w:r>
      <w:r w:rsidR="007176BA">
        <w:rPr>
          <w:rFonts w:ascii="Microsoft Tai Le" w:hAnsi="Microsoft Tai Le" w:cs="Microsoft Tai Le"/>
        </w:rPr>
        <w:lastRenderedPageBreak/>
        <w:t xml:space="preserve">encuentra el </w:t>
      </w:r>
      <w:r w:rsidR="00BC7A34">
        <w:rPr>
          <w:rFonts w:ascii="Microsoft Tai Le" w:hAnsi="Microsoft Tai Le" w:cs="Microsoft Tai Le"/>
        </w:rPr>
        <w:t>J</w:t>
      </w:r>
      <w:r w:rsidR="007176BA">
        <w:rPr>
          <w:rFonts w:ascii="Microsoft Tai Le" w:hAnsi="Microsoft Tai Le" w:cs="Microsoft Tai Le"/>
        </w:rPr>
        <w:t>uez de Familia y el curador ad litem, quienes realizan las preguntas al niño por intermedio del entrevistador.</w:t>
      </w:r>
    </w:p>
    <w:p w:rsidR="00FD2A65" w:rsidRDefault="007176BA" w:rsidP="00BC7A34">
      <w:pPr>
        <w:spacing w:line="360" w:lineRule="auto"/>
        <w:ind w:left="360"/>
        <w:jc w:val="both"/>
        <w:rPr>
          <w:rFonts w:ascii="Microsoft Tai Le" w:hAnsi="Microsoft Tai Le" w:cs="Microsoft Tai Le"/>
        </w:rPr>
      </w:pPr>
      <w:r>
        <w:rPr>
          <w:rFonts w:ascii="Microsoft Tai Le" w:hAnsi="Microsoft Tai Le" w:cs="Microsoft Tai Le"/>
        </w:rPr>
        <w:tab/>
        <w:t>Sin perjuicio que la creación de estas salas es un gran avance para el tratamiento que debe dar el sistema judicial a los niños, se requiere que efectivamente sean usadas o bien exigidas por los abogados o curadores ad litem para su uso, ya que muchas veces, y en la generalidad de los casos, la audiencia reservada con el niño se realiza en la misma sala de audiencias</w:t>
      </w:r>
    </w:p>
    <w:p w:rsidR="00FD2A65" w:rsidRDefault="00FD2A65" w:rsidP="00C51EA7">
      <w:pPr>
        <w:spacing w:line="360" w:lineRule="auto"/>
        <w:ind w:left="360"/>
        <w:jc w:val="both"/>
        <w:rPr>
          <w:rFonts w:ascii="Microsoft Tai Le" w:hAnsi="Microsoft Tai Le" w:cs="Microsoft Tai Le"/>
        </w:rPr>
      </w:pPr>
    </w:p>
    <w:p w:rsidR="0000145F" w:rsidRDefault="00A6376B" w:rsidP="009351BE">
      <w:pPr>
        <w:pStyle w:val="Prrafodelista"/>
        <w:numPr>
          <w:ilvl w:val="0"/>
          <w:numId w:val="5"/>
        </w:numPr>
        <w:spacing w:line="360" w:lineRule="auto"/>
        <w:jc w:val="both"/>
        <w:outlineLvl w:val="1"/>
        <w:rPr>
          <w:rFonts w:ascii="Microsoft Tai Le" w:hAnsi="Microsoft Tai Le" w:cs="Microsoft Tai Le"/>
          <w:b/>
          <w:u w:val="single"/>
        </w:rPr>
      </w:pPr>
      <w:bookmarkStart w:id="10" w:name="_Toc517720292"/>
      <w:r w:rsidRPr="00C958A9">
        <w:rPr>
          <w:rFonts w:ascii="Microsoft Tai Le" w:hAnsi="Microsoft Tai Le" w:cs="Microsoft Tai Le"/>
          <w:b/>
          <w:u w:val="single"/>
        </w:rPr>
        <w:t>Derecho a audiencia con el juez</w:t>
      </w:r>
      <w:bookmarkEnd w:id="10"/>
    </w:p>
    <w:p w:rsidR="00C958A9" w:rsidRPr="00C958A9" w:rsidRDefault="00C958A9" w:rsidP="00C51EA7">
      <w:pPr>
        <w:pStyle w:val="Prrafodelista"/>
        <w:spacing w:line="360" w:lineRule="auto"/>
        <w:jc w:val="both"/>
        <w:rPr>
          <w:rFonts w:ascii="Microsoft Tai Le" w:hAnsi="Microsoft Tai Le" w:cs="Microsoft Tai Le"/>
          <w:b/>
          <w:u w:val="single"/>
        </w:rPr>
      </w:pPr>
    </w:p>
    <w:p w:rsidR="00A6376B" w:rsidRPr="00C958A9" w:rsidRDefault="00A6376B" w:rsidP="00C51EA7">
      <w:pPr>
        <w:spacing w:line="360" w:lineRule="auto"/>
        <w:ind w:left="360"/>
        <w:jc w:val="both"/>
        <w:rPr>
          <w:rFonts w:ascii="Microsoft Tai Le" w:hAnsi="Microsoft Tai Le" w:cs="Microsoft Tai Le"/>
          <w:i/>
        </w:rPr>
      </w:pPr>
      <w:r w:rsidRPr="00C958A9">
        <w:rPr>
          <w:rFonts w:ascii="Microsoft Tai Le" w:hAnsi="Microsoft Tai Le" w:cs="Microsoft Tai Le"/>
        </w:rPr>
        <w:t xml:space="preserve">El artículo 79 de la ley de </w:t>
      </w:r>
      <w:r w:rsidR="001F20E0">
        <w:rPr>
          <w:rFonts w:ascii="Microsoft Tai Le" w:hAnsi="Microsoft Tai Le" w:cs="Microsoft Tai Le"/>
        </w:rPr>
        <w:t>T</w:t>
      </w:r>
      <w:r w:rsidRPr="00C958A9">
        <w:rPr>
          <w:rFonts w:ascii="Microsoft Tai Le" w:hAnsi="Microsoft Tai Le" w:cs="Microsoft Tai Le"/>
        </w:rPr>
        <w:t xml:space="preserve">ribunales de </w:t>
      </w:r>
      <w:r w:rsidR="001F20E0">
        <w:rPr>
          <w:rFonts w:ascii="Microsoft Tai Le" w:hAnsi="Microsoft Tai Le" w:cs="Microsoft Tai Le"/>
        </w:rPr>
        <w:t>F</w:t>
      </w:r>
      <w:r w:rsidRPr="00C958A9">
        <w:rPr>
          <w:rFonts w:ascii="Microsoft Tai Le" w:hAnsi="Microsoft Tai Le" w:cs="Microsoft Tai Le"/>
        </w:rPr>
        <w:t xml:space="preserve">amilia establece el </w:t>
      </w:r>
      <w:r w:rsidRPr="006E4AE0">
        <w:rPr>
          <w:rFonts w:ascii="Microsoft Tai Le" w:hAnsi="Microsoft Tai Le" w:cs="Microsoft Tai Le"/>
          <w:i/>
          <w:u w:val="single"/>
        </w:rPr>
        <w:t>derecho</w:t>
      </w:r>
      <w:r w:rsidRPr="00C958A9">
        <w:rPr>
          <w:rFonts w:ascii="Microsoft Tai Le" w:hAnsi="Microsoft Tai Le" w:cs="Microsoft Tai Le"/>
          <w:i/>
        </w:rPr>
        <w:t xml:space="preserve"> de audiencia con </w:t>
      </w:r>
      <w:r w:rsidR="004C3A13">
        <w:rPr>
          <w:rFonts w:ascii="Microsoft Tai Le" w:hAnsi="Microsoft Tai Le" w:cs="Microsoft Tai Le"/>
          <w:i/>
        </w:rPr>
        <w:t>el</w:t>
      </w:r>
      <w:r w:rsidRPr="00C958A9">
        <w:rPr>
          <w:rFonts w:ascii="Microsoft Tai Le" w:hAnsi="Microsoft Tai Le" w:cs="Microsoft Tai Le"/>
          <w:i/>
        </w:rPr>
        <w:t xml:space="preserve"> juez</w:t>
      </w:r>
      <w:r w:rsidRPr="00C958A9">
        <w:rPr>
          <w:rFonts w:ascii="Microsoft Tai Le" w:hAnsi="Microsoft Tai Le" w:cs="Microsoft Tai Le"/>
        </w:rPr>
        <w:t xml:space="preserve">, señalando: </w:t>
      </w:r>
      <w:r w:rsidRPr="00C958A9">
        <w:rPr>
          <w:rFonts w:ascii="Microsoft Tai Le" w:hAnsi="Microsoft Tai Le" w:cs="Microsoft Tai Le"/>
          <w:i/>
        </w:rPr>
        <w:t xml:space="preserve">“Los </w:t>
      </w:r>
      <w:r w:rsidR="00EF4498">
        <w:rPr>
          <w:rFonts w:ascii="Microsoft Tai Le" w:hAnsi="Microsoft Tai Le" w:cs="Microsoft Tai Le"/>
          <w:i/>
        </w:rPr>
        <w:t>NNA</w:t>
      </w:r>
      <w:r w:rsidRPr="00C958A9">
        <w:rPr>
          <w:rFonts w:ascii="Microsoft Tai Le" w:hAnsi="Microsoft Tai Le" w:cs="Microsoft Tai Le"/>
          <w:i/>
        </w:rPr>
        <w:t xml:space="preserve"> respecto de los cuales se encuentre vigente una medida de protección judicial, tendrán derecho a que el juez los reciba personalmente, cuando lo soliciten por sí mismos o a través de las personas señaladas en el artículo siguiente”.</w:t>
      </w:r>
    </w:p>
    <w:p w:rsidR="00A6376B" w:rsidRDefault="00A6376B" w:rsidP="00C51EA7">
      <w:pPr>
        <w:pStyle w:val="Prrafodelista"/>
        <w:spacing w:line="360" w:lineRule="auto"/>
        <w:jc w:val="both"/>
        <w:rPr>
          <w:rFonts w:ascii="Microsoft Tai Le" w:hAnsi="Microsoft Tai Le" w:cs="Microsoft Tai Le"/>
        </w:rPr>
      </w:pPr>
      <w:r>
        <w:rPr>
          <w:rFonts w:ascii="Microsoft Tai Le" w:hAnsi="Microsoft Tai Le" w:cs="Microsoft Tai Le"/>
        </w:rPr>
        <w:t xml:space="preserve"> </w:t>
      </w:r>
    </w:p>
    <w:p w:rsidR="001F20E0" w:rsidRDefault="00A05837" w:rsidP="00927324">
      <w:pPr>
        <w:spacing w:line="360" w:lineRule="auto"/>
        <w:ind w:left="360"/>
        <w:jc w:val="both"/>
        <w:rPr>
          <w:rFonts w:ascii="Microsoft Tai Le" w:hAnsi="Microsoft Tai Le" w:cs="Microsoft Tai Le"/>
        </w:rPr>
      </w:pPr>
      <w:r>
        <w:rPr>
          <w:rFonts w:ascii="Microsoft Tai Le" w:hAnsi="Microsoft Tai Le" w:cs="Microsoft Tai Le"/>
        </w:rPr>
        <w:t xml:space="preserve">Este derecho de los niños a solicitar audiencia con el juez de familia tiene aplicación </w:t>
      </w:r>
      <w:r w:rsidR="006E4AE0">
        <w:rPr>
          <w:rFonts w:ascii="Microsoft Tai Le" w:hAnsi="Microsoft Tai Le" w:cs="Microsoft Tai Le"/>
        </w:rPr>
        <w:t xml:space="preserve">específicamente en el caso de </w:t>
      </w:r>
      <w:r>
        <w:rPr>
          <w:rFonts w:ascii="Microsoft Tai Le" w:hAnsi="Microsoft Tai Le" w:cs="Microsoft Tai Le"/>
        </w:rPr>
        <w:t>procedimiento</w:t>
      </w:r>
      <w:r w:rsidR="006E4AE0">
        <w:rPr>
          <w:rFonts w:ascii="Microsoft Tai Le" w:hAnsi="Microsoft Tai Le" w:cs="Microsoft Tai Le"/>
        </w:rPr>
        <w:t>s</w:t>
      </w:r>
      <w:r>
        <w:rPr>
          <w:rFonts w:ascii="Microsoft Tai Le" w:hAnsi="Microsoft Tai Le" w:cs="Microsoft Tai Le"/>
        </w:rPr>
        <w:t xml:space="preserve"> judiciales especiales por medidas de protección </w:t>
      </w:r>
      <w:r w:rsidR="00BC7A34">
        <w:rPr>
          <w:rFonts w:ascii="Microsoft Tai Le" w:hAnsi="Microsoft Tai Le" w:cs="Microsoft Tai Le"/>
        </w:rPr>
        <w:t>por</w:t>
      </w:r>
      <w:r>
        <w:rPr>
          <w:rFonts w:ascii="Microsoft Tai Le" w:hAnsi="Microsoft Tai Le" w:cs="Microsoft Tai Le"/>
        </w:rPr>
        <w:t xml:space="preserve"> grave vulneración de derechos</w:t>
      </w:r>
      <w:r w:rsidR="006E4AE0">
        <w:rPr>
          <w:rFonts w:ascii="Microsoft Tai Le" w:hAnsi="Microsoft Tai Le" w:cs="Microsoft Tai Le"/>
        </w:rPr>
        <w:t>, en ese sentido hace falta que dicho derecho pueda ser aplicable también a</w:t>
      </w:r>
      <w:r w:rsidR="00BC7A34">
        <w:rPr>
          <w:rFonts w:ascii="Microsoft Tai Le" w:hAnsi="Microsoft Tai Le" w:cs="Microsoft Tai Le"/>
        </w:rPr>
        <w:t>l</w:t>
      </w:r>
      <w:r w:rsidR="006E4AE0">
        <w:rPr>
          <w:rFonts w:ascii="Microsoft Tai Le" w:hAnsi="Microsoft Tai Le" w:cs="Microsoft Tai Le"/>
        </w:rPr>
        <w:t xml:space="preserve"> procedimiento judicial</w:t>
      </w:r>
      <w:r w:rsidR="00BC7A34">
        <w:rPr>
          <w:rFonts w:ascii="Microsoft Tai Le" w:hAnsi="Microsoft Tai Le" w:cs="Microsoft Tai Le"/>
        </w:rPr>
        <w:t xml:space="preserve"> ordinario en que sea parte el niño, </w:t>
      </w:r>
      <w:r w:rsidR="006E4AE0">
        <w:rPr>
          <w:rFonts w:ascii="Microsoft Tai Le" w:hAnsi="Microsoft Tai Le" w:cs="Microsoft Tai Le"/>
        </w:rPr>
        <w:t>así por ejemplo en juicios sobre adopción, cuidado personal, relación directa y regular, entre otros</w:t>
      </w:r>
    </w:p>
    <w:p w:rsidR="00361F15" w:rsidRDefault="00361F15" w:rsidP="00C51EA7">
      <w:pPr>
        <w:spacing w:line="360" w:lineRule="auto"/>
        <w:jc w:val="both"/>
        <w:rPr>
          <w:rFonts w:ascii="Microsoft Tai Le" w:hAnsi="Microsoft Tai Le" w:cs="Microsoft Tai Le"/>
        </w:rPr>
      </w:pPr>
    </w:p>
    <w:p w:rsidR="007A1D7C" w:rsidRDefault="007A1D7C" w:rsidP="00C51EA7">
      <w:pPr>
        <w:spacing w:line="360" w:lineRule="auto"/>
        <w:jc w:val="both"/>
        <w:rPr>
          <w:rFonts w:ascii="Microsoft Tai Le" w:hAnsi="Microsoft Tai Le" w:cs="Microsoft Tai Le"/>
        </w:rPr>
      </w:pPr>
    </w:p>
    <w:p w:rsidR="007A1D7C" w:rsidRDefault="007A1D7C" w:rsidP="00C51EA7">
      <w:pPr>
        <w:spacing w:line="360" w:lineRule="auto"/>
        <w:jc w:val="both"/>
        <w:rPr>
          <w:rFonts w:ascii="Microsoft Tai Le" w:hAnsi="Microsoft Tai Le" w:cs="Microsoft Tai Le"/>
        </w:rPr>
      </w:pPr>
    </w:p>
    <w:p w:rsidR="007A1D7C" w:rsidRDefault="007A1D7C" w:rsidP="00C51EA7">
      <w:pPr>
        <w:spacing w:line="360" w:lineRule="auto"/>
        <w:jc w:val="both"/>
        <w:rPr>
          <w:rFonts w:ascii="Microsoft Tai Le" w:hAnsi="Microsoft Tai Le" w:cs="Microsoft Tai Le"/>
        </w:rPr>
      </w:pPr>
    </w:p>
    <w:p w:rsidR="007A1D7C" w:rsidRDefault="007A1D7C" w:rsidP="00C51EA7">
      <w:pPr>
        <w:spacing w:line="360" w:lineRule="auto"/>
        <w:jc w:val="both"/>
        <w:rPr>
          <w:rFonts w:ascii="Microsoft Tai Le" w:hAnsi="Microsoft Tai Le" w:cs="Microsoft Tai Le"/>
        </w:rPr>
      </w:pPr>
    </w:p>
    <w:p w:rsidR="007A1D7C" w:rsidRDefault="007A1D7C" w:rsidP="00C51EA7">
      <w:pPr>
        <w:spacing w:line="360" w:lineRule="auto"/>
        <w:jc w:val="both"/>
        <w:rPr>
          <w:rFonts w:ascii="Microsoft Tai Le" w:hAnsi="Microsoft Tai Le" w:cs="Microsoft Tai Le"/>
        </w:rPr>
      </w:pPr>
    </w:p>
    <w:p w:rsidR="00361F15" w:rsidRPr="00A43BA9" w:rsidRDefault="006E4AE0" w:rsidP="009351BE">
      <w:pPr>
        <w:pStyle w:val="Prrafodelista"/>
        <w:numPr>
          <w:ilvl w:val="0"/>
          <w:numId w:val="4"/>
        </w:numPr>
        <w:spacing w:line="360" w:lineRule="auto"/>
        <w:jc w:val="both"/>
        <w:outlineLvl w:val="0"/>
        <w:rPr>
          <w:rFonts w:ascii="Microsoft Tai Le" w:hAnsi="Microsoft Tai Le" w:cs="Microsoft Tai Le"/>
          <w:b/>
        </w:rPr>
      </w:pPr>
      <w:bookmarkStart w:id="11" w:name="_Toc517720293"/>
      <w:r w:rsidRPr="00A43BA9">
        <w:rPr>
          <w:rFonts w:ascii="Microsoft Tai Le" w:hAnsi="Microsoft Tai Le" w:cs="Microsoft Tai Le"/>
          <w:b/>
        </w:rPr>
        <w:lastRenderedPageBreak/>
        <w:t>REALIDAD Y DESAFÍO REGIONAL</w:t>
      </w:r>
      <w:bookmarkEnd w:id="11"/>
    </w:p>
    <w:p w:rsidR="00361F15" w:rsidRDefault="00361F15" w:rsidP="00C51EA7">
      <w:pPr>
        <w:spacing w:line="360" w:lineRule="auto"/>
        <w:jc w:val="both"/>
        <w:rPr>
          <w:rFonts w:ascii="Microsoft Tai Le" w:hAnsi="Microsoft Tai Le" w:cs="Microsoft Tai Le"/>
        </w:rPr>
      </w:pPr>
    </w:p>
    <w:p w:rsidR="00BC7A34" w:rsidRDefault="006E4AE0" w:rsidP="00C51EA7">
      <w:pPr>
        <w:spacing w:line="360" w:lineRule="auto"/>
        <w:ind w:firstLine="708"/>
        <w:jc w:val="both"/>
        <w:rPr>
          <w:rFonts w:ascii="Microsoft Tai Le" w:hAnsi="Microsoft Tai Le" w:cs="Microsoft Tai Le"/>
        </w:rPr>
      </w:pPr>
      <w:r>
        <w:rPr>
          <w:rFonts w:ascii="Microsoft Tai Le" w:hAnsi="Microsoft Tai Le" w:cs="Microsoft Tai Le"/>
        </w:rPr>
        <w:t xml:space="preserve">La información aportada previamente sustenta las bases sobre las cuales los tribunales e intervinientes del sistema judicial debiesen tratar y considerar a los niños como parte, ya sea personalmente o mediante </w:t>
      </w:r>
      <w:r w:rsidR="00A43BA9">
        <w:rPr>
          <w:rFonts w:ascii="Microsoft Tai Le" w:hAnsi="Microsoft Tai Le" w:cs="Microsoft Tai Le"/>
        </w:rPr>
        <w:t xml:space="preserve">la persona quien los representa jurídicamente, esto es, </w:t>
      </w:r>
      <w:r w:rsidR="00843484">
        <w:rPr>
          <w:rFonts w:ascii="Microsoft Tai Le" w:hAnsi="Microsoft Tai Le" w:cs="Microsoft Tai Le"/>
        </w:rPr>
        <w:t xml:space="preserve">su </w:t>
      </w:r>
      <w:r w:rsidR="00A43BA9">
        <w:rPr>
          <w:rFonts w:ascii="Microsoft Tai Le" w:hAnsi="Microsoft Tai Le" w:cs="Microsoft Tai Le"/>
        </w:rPr>
        <w:t xml:space="preserve">curador ad litem. </w:t>
      </w:r>
    </w:p>
    <w:p w:rsidR="00A43BA9" w:rsidRDefault="00A43BA9" w:rsidP="00BC7A34">
      <w:pPr>
        <w:spacing w:line="360" w:lineRule="auto"/>
        <w:ind w:firstLine="708"/>
        <w:jc w:val="both"/>
        <w:rPr>
          <w:rFonts w:ascii="Microsoft Tai Le" w:hAnsi="Microsoft Tai Le" w:cs="Microsoft Tai Le"/>
        </w:rPr>
      </w:pPr>
      <w:r>
        <w:rPr>
          <w:rFonts w:ascii="Microsoft Tai Le" w:hAnsi="Microsoft Tai Le" w:cs="Microsoft Tai Le"/>
        </w:rPr>
        <w:t xml:space="preserve">Lamentablemente nos encontramos frente a una realidad que invisibiliza al niño como usuario del sistema, y muchas veces omite que </w:t>
      </w:r>
      <w:r w:rsidR="004C3A13">
        <w:rPr>
          <w:rFonts w:ascii="Microsoft Tai Le" w:hAnsi="Microsoft Tai Le" w:cs="Microsoft Tai Le"/>
        </w:rPr>
        <w:t>e</w:t>
      </w:r>
      <w:r>
        <w:rPr>
          <w:rFonts w:ascii="Microsoft Tai Le" w:hAnsi="Microsoft Tai Le" w:cs="Microsoft Tai Le"/>
        </w:rPr>
        <w:t xml:space="preserve">ste sea representado en juicio. </w:t>
      </w:r>
      <w:r w:rsidR="00843484">
        <w:rPr>
          <w:rFonts w:ascii="Microsoft Tai Le" w:hAnsi="Microsoft Tai Le" w:cs="Microsoft Tai Le"/>
        </w:rPr>
        <w:t>A</w:t>
      </w:r>
      <w:r>
        <w:rPr>
          <w:rFonts w:ascii="Microsoft Tai Le" w:hAnsi="Microsoft Tai Le" w:cs="Microsoft Tai Le"/>
        </w:rPr>
        <w:t>ún existen causas por medida de protección en las cuales no hay designación de curador ad litem, y peor aún</w:t>
      </w:r>
      <w:r w:rsidR="00BC7A34">
        <w:rPr>
          <w:rFonts w:ascii="Microsoft Tai Le" w:hAnsi="Microsoft Tai Le" w:cs="Microsoft Tai Le"/>
        </w:rPr>
        <w:t>,</w:t>
      </w:r>
      <w:r>
        <w:rPr>
          <w:rFonts w:ascii="Microsoft Tai Le" w:hAnsi="Microsoft Tai Le" w:cs="Microsoft Tai Le"/>
        </w:rPr>
        <w:t xml:space="preserve"> existen profesionales designados como curador ad litem sin la experiencia ni especialización necesaria para intervenir en juicio y sugerir al juez una medida de protección y/o cautelar adecuada y pertinente para la vida del </w:t>
      </w:r>
      <w:r w:rsidR="002B535F">
        <w:rPr>
          <w:rFonts w:ascii="Microsoft Tai Le" w:hAnsi="Microsoft Tai Le" w:cs="Microsoft Tai Le"/>
        </w:rPr>
        <w:t>NNA</w:t>
      </w:r>
      <w:r>
        <w:rPr>
          <w:rFonts w:ascii="Microsoft Tai Le" w:hAnsi="Microsoft Tai Le" w:cs="Microsoft Tai Le"/>
        </w:rPr>
        <w:t>.</w:t>
      </w:r>
    </w:p>
    <w:p w:rsidR="00A43BA9" w:rsidRDefault="00A43BA9" w:rsidP="00C51EA7">
      <w:pPr>
        <w:spacing w:line="360" w:lineRule="auto"/>
        <w:jc w:val="both"/>
        <w:rPr>
          <w:rFonts w:ascii="Microsoft Tai Le" w:hAnsi="Microsoft Tai Le" w:cs="Microsoft Tai Le"/>
        </w:rPr>
      </w:pPr>
      <w:r>
        <w:rPr>
          <w:rFonts w:ascii="Microsoft Tai Le" w:hAnsi="Microsoft Tai Le" w:cs="Microsoft Tai Le"/>
        </w:rPr>
        <w:tab/>
        <w:t xml:space="preserve">El tema cobra relevancia de por sí al tratarse de niños en situación de grave vulneración de derechos, sin </w:t>
      </w:r>
      <w:r w:rsidR="00E32BF4">
        <w:rPr>
          <w:rFonts w:ascii="Microsoft Tai Le" w:hAnsi="Microsoft Tai Le" w:cs="Microsoft Tai Le"/>
        </w:rPr>
        <w:t>embargo,</w:t>
      </w:r>
      <w:r>
        <w:rPr>
          <w:rFonts w:ascii="Microsoft Tai Le" w:hAnsi="Microsoft Tai Le" w:cs="Microsoft Tai Le"/>
        </w:rPr>
        <w:t xml:space="preserve"> cuando vemos las cifras nacional</w:t>
      </w:r>
      <w:r w:rsidR="00E32BF4">
        <w:rPr>
          <w:rFonts w:ascii="Microsoft Tai Le" w:hAnsi="Microsoft Tai Le" w:cs="Microsoft Tai Le"/>
        </w:rPr>
        <w:t>es</w:t>
      </w:r>
      <w:r>
        <w:rPr>
          <w:rFonts w:ascii="Microsoft Tai Le" w:hAnsi="Microsoft Tai Le" w:cs="Microsoft Tai Le"/>
        </w:rPr>
        <w:t xml:space="preserve"> y regionale</w:t>
      </w:r>
      <w:r w:rsidR="00854DDF">
        <w:rPr>
          <w:rFonts w:ascii="Microsoft Tai Le" w:hAnsi="Microsoft Tai Le" w:cs="Microsoft Tai Le"/>
        </w:rPr>
        <w:t xml:space="preserve">s </w:t>
      </w:r>
      <w:r>
        <w:rPr>
          <w:rFonts w:ascii="Microsoft Tai Le" w:hAnsi="Microsoft Tai Le" w:cs="Microsoft Tai Le"/>
        </w:rPr>
        <w:t>de ingresos efectuados en Juzgado de Familia por medidas de protección</w:t>
      </w:r>
      <w:r w:rsidR="00854DDF">
        <w:rPr>
          <w:rFonts w:ascii="Microsoft Tai Le" w:hAnsi="Microsoft Tai Le" w:cs="Microsoft Tai Le"/>
        </w:rPr>
        <w:t xml:space="preserve">, </w:t>
      </w:r>
      <w:r w:rsidR="00BC7A34">
        <w:rPr>
          <w:rFonts w:ascii="Microsoft Tai Le" w:hAnsi="Microsoft Tai Le" w:cs="Microsoft Tai Le"/>
        </w:rPr>
        <w:t>la situación</w:t>
      </w:r>
      <w:r w:rsidR="00854DDF">
        <w:rPr>
          <w:rFonts w:ascii="Microsoft Tai Le" w:hAnsi="Microsoft Tai Le" w:cs="Microsoft Tai Le"/>
        </w:rPr>
        <w:t xml:space="preserve"> es alarmante. </w:t>
      </w:r>
    </w:p>
    <w:p w:rsidR="006E4AE0" w:rsidRDefault="00A43BA9" w:rsidP="00C51EA7">
      <w:pPr>
        <w:spacing w:line="360" w:lineRule="auto"/>
        <w:jc w:val="both"/>
        <w:rPr>
          <w:rFonts w:ascii="Microsoft Tai Le" w:hAnsi="Microsoft Tai Le" w:cs="Microsoft Tai Le"/>
        </w:rPr>
      </w:pPr>
      <w:r>
        <w:rPr>
          <w:rFonts w:ascii="Microsoft Tai Le" w:hAnsi="Microsoft Tai Le" w:cs="Microsoft Tai Le"/>
        </w:rPr>
        <w:tab/>
      </w:r>
      <w:r w:rsidR="00FA0088">
        <w:rPr>
          <w:rFonts w:ascii="Microsoft Tai Le" w:hAnsi="Microsoft Tai Le" w:cs="Microsoft Tai Le"/>
        </w:rPr>
        <w:t xml:space="preserve">Estadísticas del poder judicial nos indican </w:t>
      </w:r>
      <w:r w:rsidR="00B241D1">
        <w:rPr>
          <w:rFonts w:ascii="Microsoft Tai Le" w:hAnsi="Microsoft Tai Le" w:cs="Microsoft Tai Le"/>
        </w:rPr>
        <w:t>que el Juzgado de Familia de Temuco (uno de los más grandes en cuanto a su competencia territorial y número de ingreso de causas en la región), el mes de enero de 2018 recibió 170</w:t>
      </w:r>
      <w:r w:rsidR="00B241D1">
        <w:rPr>
          <w:rStyle w:val="Refdenotaalpie"/>
          <w:rFonts w:ascii="Microsoft Tai Le" w:hAnsi="Microsoft Tai Le" w:cs="Microsoft Tai Le"/>
        </w:rPr>
        <w:footnoteReference w:id="11"/>
      </w:r>
      <w:r w:rsidR="00B241D1">
        <w:rPr>
          <w:rFonts w:ascii="Microsoft Tai Le" w:hAnsi="Microsoft Tai Le" w:cs="Microsoft Tai Le"/>
        </w:rPr>
        <w:t xml:space="preserve"> ingresos por medida de protección, en febrero 116</w:t>
      </w:r>
      <w:r w:rsidR="00B241D1">
        <w:rPr>
          <w:rStyle w:val="Refdenotaalpie"/>
          <w:rFonts w:ascii="Microsoft Tai Le" w:hAnsi="Microsoft Tai Le" w:cs="Microsoft Tai Le"/>
        </w:rPr>
        <w:footnoteReference w:id="12"/>
      </w:r>
      <w:r w:rsidR="00B241D1">
        <w:rPr>
          <w:rFonts w:ascii="Microsoft Tai Le" w:hAnsi="Microsoft Tai Le" w:cs="Microsoft Tai Le"/>
        </w:rPr>
        <w:t>, marzo 152</w:t>
      </w:r>
      <w:r w:rsidR="00B241D1">
        <w:rPr>
          <w:rStyle w:val="Refdenotaalpie"/>
          <w:rFonts w:ascii="Microsoft Tai Le" w:hAnsi="Microsoft Tai Le" w:cs="Microsoft Tai Le"/>
        </w:rPr>
        <w:footnoteReference w:id="13"/>
      </w:r>
      <w:r w:rsidR="00B241D1">
        <w:rPr>
          <w:rFonts w:ascii="Microsoft Tai Le" w:hAnsi="Microsoft Tai Le" w:cs="Microsoft Tai Le"/>
        </w:rPr>
        <w:t>, abril 173</w:t>
      </w:r>
      <w:r w:rsidR="00B241D1">
        <w:rPr>
          <w:rStyle w:val="Refdenotaalpie"/>
          <w:rFonts w:ascii="Microsoft Tai Le" w:hAnsi="Microsoft Tai Le" w:cs="Microsoft Tai Le"/>
        </w:rPr>
        <w:footnoteReference w:id="14"/>
      </w:r>
      <w:r w:rsidR="00B241D1">
        <w:rPr>
          <w:rFonts w:ascii="Microsoft Tai Le" w:hAnsi="Microsoft Tai Le" w:cs="Microsoft Tai Le"/>
        </w:rPr>
        <w:t xml:space="preserve">, y el último </w:t>
      </w:r>
      <w:r w:rsidR="00B241D1">
        <w:rPr>
          <w:rFonts w:ascii="Microsoft Tai Le" w:hAnsi="Microsoft Tai Le" w:cs="Microsoft Tai Le"/>
        </w:rPr>
        <w:lastRenderedPageBreak/>
        <w:t>mes de mayo</w:t>
      </w:r>
      <w:r w:rsidR="00B241D1">
        <w:rPr>
          <w:rStyle w:val="Refdenotaalpie"/>
          <w:rFonts w:ascii="Microsoft Tai Le" w:hAnsi="Microsoft Tai Le" w:cs="Microsoft Tai Le"/>
        </w:rPr>
        <w:footnoteReference w:id="15"/>
      </w:r>
      <w:r w:rsidR="00B241D1">
        <w:rPr>
          <w:rFonts w:ascii="Microsoft Tai Le" w:hAnsi="Microsoft Tai Le" w:cs="Microsoft Tai Le"/>
        </w:rPr>
        <w:t xml:space="preserve"> 206</w:t>
      </w:r>
      <w:r w:rsidR="00843484">
        <w:rPr>
          <w:rFonts w:ascii="Microsoft Tai Le" w:hAnsi="Microsoft Tai Le" w:cs="Microsoft Tai Le"/>
        </w:rPr>
        <w:t>. E</w:t>
      </w:r>
      <w:r w:rsidR="00B241D1">
        <w:rPr>
          <w:rFonts w:ascii="Microsoft Tai Le" w:hAnsi="Microsoft Tai Le" w:cs="Microsoft Tai Le"/>
        </w:rPr>
        <w:t>n conclusión</w:t>
      </w:r>
      <w:r w:rsidR="00843484">
        <w:rPr>
          <w:rFonts w:ascii="Microsoft Tai Le" w:hAnsi="Microsoft Tai Le" w:cs="Microsoft Tai Le"/>
        </w:rPr>
        <w:t>,</w:t>
      </w:r>
      <w:r w:rsidR="00B241D1">
        <w:rPr>
          <w:rFonts w:ascii="Microsoft Tai Le" w:hAnsi="Microsoft Tai Le" w:cs="Microsoft Tai Le"/>
        </w:rPr>
        <w:t xml:space="preserve"> al día de hoy entre los meses de enero y </w:t>
      </w:r>
      <w:r w:rsidR="00BC7A34">
        <w:rPr>
          <w:rFonts w:ascii="Microsoft Tai Le" w:hAnsi="Microsoft Tai Le" w:cs="Microsoft Tai Le"/>
        </w:rPr>
        <w:t>mayo</w:t>
      </w:r>
      <w:r w:rsidR="00B241D1">
        <w:rPr>
          <w:rFonts w:ascii="Microsoft Tai Le" w:hAnsi="Microsoft Tai Le" w:cs="Microsoft Tai Le"/>
        </w:rPr>
        <w:t xml:space="preserve"> del presente año van más de </w:t>
      </w:r>
      <w:r w:rsidR="00B241D1" w:rsidRPr="002B535F">
        <w:rPr>
          <w:rFonts w:ascii="Microsoft Tai Le" w:hAnsi="Microsoft Tai Le" w:cs="Microsoft Tai Le"/>
          <w:b/>
        </w:rPr>
        <w:t xml:space="preserve">817 causas ingresadas por medida de protección </w:t>
      </w:r>
      <w:r w:rsidR="00BC7A34" w:rsidRPr="002B535F">
        <w:rPr>
          <w:rFonts w:ascii="Microsoft Tai Le" w:hAnsi="Microsoft Tai Le" w:cs="Microsoft Tai Le"/>
          <w:b/>
        </w:rPr>
        <w:t xml:space="preserve">por </w:t>
      </w:r>
      <w:r w:rsidR="00B241D1" w:rsidRPr="002B535F">
        <w:rPr>
          <w:rFonts w:ascii="Microsoft Tai Le" w:hAnsi="Microsoft Tai Le" w:cs="Microsoft Tai Le"/>
          <w:b/>
        </w:rPr>
        <w:t xml:space="preserve">graves vulneraciones de derechos </w:t>
      </w:r>
      <w:r w:rsidR="00843484" w:rsidRPr="002B535F">
        <w:rPr>
          <w:rFonts w:ascii="Microsoft Tai Le" w:hAnsi="Microsoft Tai Le" w:cs="Microsoft Tai Le"/>
          <w:b/>
        </w:rPr>
        <w:t xml:space="preserve">contra </w:t>
      </w:r>
      <w:r w:rsidR="004C3A13" w:rsidRPr="002B535F">
        <w:rPr>
          <w:rFonts w:ascii="Microsoft Tai Le" w:hAnsi="Microsoft Tai Le" w:cs="Microsoft Tai Le"/>
          <w:b/>
        </w:rPr>
        <w:t>NNA</w:t>
      </w:r>
      <w:r w:rsidR="00EE1E5D">
        <w:rPr>
          <w:rFonts w:ascii="Microsoft Tai Le" w:hAnsi="Microsoft Tai Le" w:cs="Microsoft Tai Le"/>
        </w:rPr>
        <w:t xml:space="preserve">, ocupando estas causas el </w:t>
      </w:r>
      <w:r w:rsidR="00EE1E5D" w:rsidRPr="00EF4498">
        <w:rPr>
          <w:rFonts w:ascii="Microsoft Tai Le" w:hAnsi="Microsoft Tai Le" w:cs="Microsoft Tai Le"/>
        </w:rPr>
        <w:t>segundo</w:t>
      </w:r>
      <w:r w:rsidR="00EF4498" w:rsidRPr="00EF4498">
        <w:rPr>
          <w:rFonts w:ascii="Microsoft Tai Le" w:hAnsi="Microsoft Tai Le" w:cs="Microsoft Tai Le"/>
        </w:rPr>
        <w:t xml:space="preserve"> </w:t>
      </w:r>
      <w:r w:rsidR="00EF4498">
        <w:rPr>
          <w:rFonts w:ascii="Microsoft Tai Le" w:hAnsi="Microsoft Tai Le" w:cs="Microsoft Tai Le"/>
        </w:rPr>
        <w:t xml:space="preserve">lugar unos meses </w:t>
      </w:r>
      <w:r w:rsidR="00EF4498" w:rsidRPr="00EF4498">
        <w:rPr>
          <w:rFonts w:ascii="Microsoft Tai Le" w:hAnsi="Microsoft Tai Le" w:cs="Microsoft Tai Le"/>
        </w:rPr>
        <w:t xml:space="preserve">y </w:t>
      </w:r>
      <w:r w:rsidR="00EE1E5D" w:rsidRPr="00EF4498">
        <w:rPr>
          <w:rFonts w:ascii="Microsoft Tai Le" w:hAnsi="Microsoft Tai Le" w:cs="Microsoft Tai Le"/>
        </w:rPr>
        <w:t>tercer</w:t>
      </w:r>
      <w:r w:rsidR="00EE1E5D">
        <w:rPr>
          <w:rFonts w:ascii="Microsoft Tai Le" w:hAnsi="Microsoft Tai Le" w:cs="Microsoft Tai Le"/>
        </w:rPr>
        <w:t xml:space="preserve"> </w:t>
      </w:r>
      <w:r w:rsidR="00843484">
        <w:rPr>
          <w:rFonts w:ascii="Microsoft Tai Le" w:hAnsi="Microsoft Tai Le" w:cs="Microsoft Tai Le"/>
        </w:rPr>
        <w:t>lugar</w:t>
      </w:r>
      <w:r w:rsidR="00EF4498">
        <w:rPr>
          <w:rFonts w:ascii="Microsoft Tai Le" w:hAnsi="Microsoft Tai Le" w:cs="Microsoft Tai Le"/>
        </w:rPr>
        <w:t xml:space="preserve"> otros,</w:t>
      </w:r>
      <w:r w:rsidR="00843484">
        <w:rPr>
          <w:rFonts w:ascii="Microsoft Tai Le" w:hAnsi="Microsoft Tai Le" w:cs="Microsoft Tai Le"/>
        </w:rPr>
        <w:t xml:space="preserve"> en</w:t>
      </w:r>
      <w:r w:rsidR="00EE1E5D">
        <w:rPr>
          <w:rFonts w:ascii="Microsoft Tai Le" w:hAnsi="Microsoft Tai Le" w:cs="Microsoft Tai Le"/>
        </w:rPr>
        <w:t xml:space="preserve"> motivo</w:t>
      </w:r>
      <w:r w:rsidR="00843484">
        <w:rPr>
          <w:rFonts w:ascii="Microsoft Tai Le" w:hAnsi="Microsoft Tai Le" w:cs="Microsoft Tai Le"/>
        </w:rPr>
        <w:t>s</w:t>
      </w:r>
      <w:r w:rsidR="00EE1E5D">
        <w:rPr>
          <w:rFonts w:ascii="Microsoft Tai Le" w:hAnsi="Microsoft Tai Le" w:cs="Microsoft Tai Le"/>
        </w:rPr>
        <w:t xml:space="preserve"> de ingreso </w:t>
      </w:r>
      <w:r w:rsidR="00843484">
        <w:rPr>
          <w:rFonts w:ascii="Microsoft Tai Le" w:hAnsi="Microsoft Tai Le" w:cs="Microsoft Tai Le"/>
        </w:rPr>
        <w:t>al</w:t>
      </w:r>
      <w:r w:rsidR="00EE1E5D">
        <w:rPr>
          <w:rFonts w:ascii="Microsoft Tai Le" w:hAnsi="Microsoft Tai Le" w:cs="Microsoft Tai Le"/>
        </w:rPr>
        <w:t xml:space="preserve"> tribunal (el primer lugar de ingresos está asociado </w:t>
      </w:r>
      <w:r w:rsidR="00F52FB8">
        <w:rPr>
          <w:rFonts w:ascii="Microsoft Tai Le" w:hAnsi="Microsoft Tai Le" w:cs="Microsoft Tai Le"/>
        </w:rPr>
        <w:t xml:space="preserve">generalmente </w:t>
      </w:r>
      <w:r w:rsidR="00EE1E5D">
        <w:rPr>
          <w:rFonts w:ascii="Microsoft Tai Le" w:hAnsi="Microsoft Tai Le" w:cs="Microsoft Tai Le"/>
        </w:rPr>
        <w:t>a causas</w:t>
      </w:r>
      <w:r w:rsidR="00F52FB8">
        <w:rPr>
          <w:rFonts w:ascii="Microsoft Tai Le" w:hAnsi="Microsoft Tai Le" w:cs="Microsoft Tai Le"/>
        </w:rPr>
        <w:t xml:space="preserve"> sobre </w:t>
      </w:r>
      <w:r w:rsidR="00EE1E5D">
        <w:rPr>
          <w:rFonts w:ascii="Microsoft Tai Le" w:hAnsi="Microsoft Tai Le" w:cs="Microsoft Tai Le"/>
        </w:rPr>
        <w:t xml:space="preserve">alimentos, </w:t>
      </w:r>
      <w:r w:rsidR="00F52FB8">
        <w:rPr>
          <w:rFonts w:ascii="Microsoft Tai Le" w:hAnsi="Microsoft Tai Le" w:cs="Microsoft Tai Le"/>
        </w:rPr>
        <w:t>el</w:t>
      </w:r>
      <w:r w:rsidR="00843484">
        <w:rPr>
          <w:rFonts w:ascii="Microsoft Tai Le" w:hAnsi="Microsoft Tai Le" w:cs="Microsoft Tai Le"/>
        </w:rPr>
        <w:t xml:space="preserve"> </w:t>
      </w:r>
      <w:r w:rsidR="00843484" w:rsidRPr="00EF4498">
        <w:rPr>
          <w:rFonts w:ascii="Microsoft Tai Le" w:hAnsi="Microsoft Tai Le" w:cs="Microsoft Tai Le"/>
        </w:rPr>
        <w:t xml:space="preserve">segundo </w:t>
      </w:r>
      <w:r w:rsidR="00F52FB8">
        <w:rPr>
          <w:rFonts w:ascii="Microsoft Tai Le" w:hAnsi="Microsoft Tai Le" w:cs="Microsoft Tai Le"/>
        </w:rPr>
        <w:t xml:space="preserve">y </w:t>
      </w:r>
      <w:r w:rsidR="00843484" w:rsidRPr="00EF4498">
        <w:rPr>
          <w:rFonts w:ascii="Microsoft Tai Le" w:hAnsi="Microsoft Tai Le" w:cs="Microsoft Tai Le"/>
        </w:rPr>
        <w:t>tercero</w:t>
      </w:r>
      <w:r w:rsidR="00F52FB8">
        <w:rPr>
          <w:rFonts w:ascii="Microsoft Tai Le" w:hAnsi="Microsoft Tai Le" w:cs="Microsoft Tai Le"/>
        </w:rPr>
        <w:t xml:space="preserve"> varía constantemente entre causas sobre</w:t>
      </w:r>
      <w:r w:rsidR="00EE1E5D">
        <w:rPr>
          <w:rFonts w:ascii="Microsoft Tai Le" w:hAnsi="Microsoft Tai Le" w:cs="Microsoft Tai Le"/>
        </w:rPr>
        <w:t xml:space="preserve"> violencia intrafamiliar </w:t>
      </w:r>
      <w:r w:rsidR="00F52FB8">
        <w:rPr>
          <w:rFonts w:ascii="Microsoft Tai Le" w:hAnsi="Microsoft Tai Le" w:cs="Microsoft Tai Le"/>
        </w:rPr>
        <w:t>y sobre</w:t>
      </w:r>
      <w:r w:rsidR="00EE1E5D">
        <w:rPr>
          <w:rFonts w:ascii="Microsoft Tai Le" w:hAnsi="Microsoft Tai Le" w:cs="Microsoft Tai Le"/>
        </w:rPr>
        <w:t xml:space="preserve"> vulneraciones de derechos)</w:t>
      </w:r>
      <w:r w:rsidR="00843484">
        <w:rPr>
          <w:rFonts w:ascii="Microsoft Tai Le" w:hAnsi="Microsoft Tai Le" w:cs="Microsoft Tai Le"/>
        </w:rPr>
        <w:t>, razón por</w:t>
      </w:r>
      <w:r w:rsidR="001F20E0">
        <w:rPr>
          <w:rFonts w:ascii="Microsoft Tai Le" w:hAnsi="Microsoft Tai Le" w:cs="Microsoft Tai Le"/>
        </w:rPr>
        <w:t xml:space="preserve"> la</w:t>
      </w:r>
      <w:r w:rsidR="00843484">
        <w:rPr>
          <w:rFonts w:ascii="Microsoft Tai Le" w:hAnsi="Microsoft Tai Le" w:cs="Microsoft Tai Le"/>
        </w:rPr>
        <w:t xml:space="preserve"> cual es dable consultarnos: ¿Tienen todas esas causas por medidas de protección asignado un curador ad litem que represente los intereses de los niños en audiencia? ¿Es adecuada la representación jurídica de dichos curadores?</w:t>
      </w:r>
    </w:p>
    <w:p w:rsidR="00FA0088" w:rsidRDefault="00EE1E5D" w:rsidP="00C51EA7">
      <w:pPr>
        <w:spacing w:line="360" w:lineRule="auto"/>
        <w:jc w:val="both"/>
        <w:rPr>
          <w:rFonts w:ascii="Microsoft Tai Le" w:hAnsi="Microsoft Tai Le" w:cs="Microsoft Tai Le"/>
        </w:rPr>
      </w:pPr>
      <w:r>
        <w:rPr>
          <w:rFonts w:ascii="Microsoft Tai Le" w:hAnsi="Microsoft Tai Le" w:cs="Microsoft Tai Le"/>
        </w:rPr>
        <w:tab/>
        <w:t>Así las cosas,</w:t>
      </w:r>
      <w:r w:rsidR="00843484">
        <w:rPr>
          <w:rFonts w:ascii="Microsoft Tai Le" w:hAnsi="Microsoft Tai Le" w:cs="Microsoft Tai Le"/>
        </w:rPr>
        <w:t xml:space="preserve"> </w:t>
      </w:r>
      <w:r>
        <w:rPr>
          <w:rFonts w:ascii="Microsoft Tai Le" w:hAnsi="Microsoft Tai Le" w:cs="Microsoft Tai Le"/>
        </w:rPr>
        <w:t>s</w:t>
      </w:r>
      <w:r w:rsidR="002B535F">
        <w:rPr>
          <w:rFonts w:ascii="Microsoft Tai Le" w:hAnsi="Microsoft Tai Le" w:cs="Microsoft Tai Le"/>
        </w:rPr>
        <w:t>ó</w:t>
      </w:r>
      <w:r>
        <w:rPr>
          <w:rFonts w:ascii="Microsoft Tai Le" w:hAnsi="Microsoft Tai Le" w:cs="Microsoft Tai Le"/>
        </w:rPr>
        <w:t xml:space="preserve">lo en el Juzgado de Familia de Temuco se reciben mensualmente más de 150 casos de vulneraciones de derechos hacia </w:t>
      </w:r>
      <w:r w:rsidR="008D3310">
        <w:rPr>
          <w:rFonts w:ascii="Microsoft Tai Le" w:hAnsi="Microsoft Tai Le" w:cs="Microsoft Tai Le"/>
        </w:rPr>
        <w:t>NNA</w:t>
      </w:r>
      <w:r>
        <w:rPr>
          <w:rFonts w:ascii="Microsoft Tai Le" w:hAnsi="Microsoft Tai Le" w:cs="Microsoft Tai Le"/>
        </w:rPr>
        <w:t xml:space="preserve">, tribunal que, si bien cuenta con dos jueces </w:t>
      </w:r>
      <w:r w:rsidR="00843484">
        <w:rPr>
          <w:rFonts w:ascii="Microsoft Tai Le" w:hAnsi="Microsoft Tai Le" w:cs="Microsoft Tai Le"/>
        </w:rPr>
        <w:t xml:space="preserve">y tres </w:t>
      </w:r>
      <w:r>
        <w:rPr>
          <w:rFonts w:ascii="Microsoft Tai Le" w:hAnsi="Microsoft Tai Le" w:cs="Microsoft Tai Le"/>
        </w:rPr>
        <w:t>consejeros técnicos</w:t>
      </w:r>
      <w:r w:rsidR="00843484">
        <w:rPr>
          <w:rFonts w:ascii="Microsoft Tai Le" w:hAnsi="Microsoft Tai Le" w:cs="Microsoft Tai Le"/>
        </w:rPr>
        <w:t xml:space="preserve"> especializados en materia proteccional</w:t>
      </w:r>
      <w:r w:rsidR="00843484">
        <w:rPr>
          <w:rStyle w:val="Refdenotaalpie"/>
          <w:rFonts w:ascii="Microsoft Tai Le" w:hAnsi="Microsoft Tai Le" w:cs="Microsoft Tai Le"/>
        </w:rPr>
        <w:footnoteReference w:id="16"/>
      </w:r>
      <w:r>
        <w:rPr>
          <w:rFonts w:ascii="Microsoft Tai Le" w:hAnsi="Microsoft Tai Le" w:cs="Microsoft Tai Le"/>
        </w:rPr>
        <w:t>, mantiene una carga de trabajo bastante alta</w:t>
      </w:r>
      <w:r w:rsidR="00843484">
        <w:rPr>
          <w:rFonts w:ascii="Microsoft Tai Le" w:hAnsi="Microsoft Tai Le" w:cs="Microsoft Tai Le"/>
        </w:rPr>
        <w:t>,</w:t>
      </w:r>
      <w:r>
        <w:rPr>
          <w:rFonts w:ascii="Microsoft Tai Le" w:hAnsi="Microsoft Tai Le" w:cs="Microsoft Tai Le"/>
        </w:rPr>
        <w:t xml:space="preserve"> lo cual muchas veces retrasa la tramitación y da cuenta de una falta de curadores ad litem </w:t>
      </w:r>
      <w:r w:rsidR="00843484">
        <w:rPr>
          <w:rFonts w:ascii="Microsoft Tai Le" w:hAnsi="Microsoft Tai Le" w:cs="Microsoft Tai Le"/>
        </w:rPr>
        <w:t>evidente.</w:t>
      </w:r>
    </w:p>
    <w:p w:rsidR="001D6B89" w:rsidRDefault="00EE1E5D" w:rsidP="00C51EA7">
      <w:pPr>
        <w:spacing w:line="360" w:lineRule="auto"/>
        <w:jc w:val="both"/>
        <w:rPr>
          <w:rFonts w:ascii="Microsoft Tai Le" w:hAnsi="Microsoft Tai Le" w:cs="Microsoft Tai Le"/>
        </w:rPr>
      </w:pPr>
      <w:r>
        <w:rPr>
          <w:rFonts w:ascii="Microsoft Tai Le" w:hAnsi="Microsoft Tai Le" w:cs="Microsoft Tai Le"/>
        </w:rPr>
        <w:tab/>
        <w:t>Importante es relevar que el referido Juzgado cuenta con sala Gesell para efectuar audiencias con los niños, la cual es usada frecuentemente, evitando de esta manera la sobreexposición</w:t>
      </w:r>
      <w:r w:rsidR="005904FD">
        <w:rPr>
          <w:rFonts w:ascii="Microsoft Tai Le" w:hAnsi="Microsoft Tai Le" w:cs="Microsoft Tai Le"/>
        </w:rPr>
        <w:t xml:space="preserve">, </w:t>
      </w:r>
      <w:r w:rsidR="00843484">
        <w:rPr>
          <w:rFonts w:ascii="Microsoft Tai Le" w:hAnsi="Microsoft Tai Le" w:cs="Microsoft Tai Le"/>
        </w:rPr>
        <w:t xml:space="preserve">y </w:t>
      </w:r>
      <w:r>
        <w:rPr>
          <w:rFonts w:ascii="Microsoft Tai Le" w:hAnsi="Microsoft Tai Le" w:cs="Microsoft Tai Le"/>
        </w:rPr>
        <w:t>concretando el derecho de este a ser escuchado en un ambiente adecuado</w:t>
      </w:r>
      <w:r w:rsidR="005904FD">
        <w:rPr>
          <w:rFonts w:ascii="Microsoft Tai Le" w:hAnsi="Microsoft Tai Le" w:cs="Microsoft Tai Le"/>
        </w:rPr>
        <w:t xml:space="preserve">. </w:t>
      </w:r>
    </w:p>
    <w:p w:rsidR="005904FD" w:rsidRDefault="005904FD" w:rsidP="001D6B89">
      <w:pPr>
        <w:spacing w:line="360" w:lineRule="auto"/>
        <w:ind w:firstLine="708"/>
        <w:jc w:val="both"/>
        <w:rPr>
          <w:rFonts w:ascii="Microsoft Tai Le" w:hAnsi="Microsoft Tai Le" w:cs="Microsoft Tai Le"/>
        </w:rPr>
      </w:pPr>
      <w:r>
        <w:rPr>
          <w:rFonts w:ascii="Microsoft Tai Le" w:hAnsi="Microsoft Tai Le" w:cs="Microsoft Tai Le"/>
        </w:rPr>
        <w:t>Por su parte</w:t>
      </w:r>
      <w:r w:rsidR="001D6B89">
        <w:rPr>
          <w:rFonts w:ascii="Microsoft Tai Le" w:hAnsi="Microsoft Tai Le" w:cs="Microsoft Tai Le"/>
        </w:rPr>
        <w:t>,</w:t>
      </w:r>
      <w:r>
        <w:rPr>
          <w:rFonts w:ascii="Microsoft Tai Le" w:hAnsi="Microsoft Tai Le" w:cs="Microsoft Tai Le"/>
        </w:rPr>
        <w:t xml:space="preserve"> cabe señalar que en este Juzgado comparecen como curador ad litem en juicios por medida de protección, y también en juicios contenciosos por cuidado personal y relación directa y regular, abogados pertenecientes a</w:t>
      </w:r>
      <w:r w:rsidR="001D6B89">
        <w:rPr>
          <w:rFonts w:ascii="Microsoft Tai Le" w:hAnsi="Microsoft Tai Le" w:cs="Microsoft Tai Le"/>
        </w:rPr>
        <w:t>:</w:t>
      </w:r>
      <w:r>
        <w:rPr>
          <w:rFonts w:ascii="Microsoft Tai Le" w:hAnsi="Microsoft Tai Le" w:cs="Microsoft Tai Le"/>
        </w:rPr>
        <w:t xml:space="preserve"> </w:t>
      </w:r>
      <w:r w:rsidR="001D6B89">
        <w:rPr>
          <w:rFonts w:ascii="Microsoft Tai Le" w:hAnsi="Microsoft Tai Le" w:cs="Microsoft Tai Le"/>
        </w:rPr>
        <w:t xml:space="preserve">las </w:t>
      </w:r>
      <w:r>
        <w:rPr>
          <w:rFonts w:ascii="Microsoft Tai Le" w:hAnsi="Microsoft Tai Le" w:cs="Microsoft Tai Le"/>
        </w:rPr>
        <w:t xml:space="preserve">Oficinas de </w:t>
      </w:r>
      <w:r w:rsidR="001D6B89">
        <w:rPr>
          <w:rFonts w:ascii="Microsoft Tai Le" w:hAnsi="Microsoft Tai Le" w:cs="Microsoft Tai Le"/>
        </w:rPr>
        <w:t>P</w:t>
      </w:r>
      <w:r>
        <w:rPr>
          <w:rFonts w:ascii="Microsoft Tai Le" w:hAnsi="Microsoft Tai Le" w:cs="Microsoft Tai Le"/>
        </w:rPr>
        <w:t xml:space="preserve">rotección de </w:t>
      </w:r>
      <w:r w:rsidR="001D6B89">
        <w:rPr>
          <w:rFonts w:ascii="Microsoft Tai Le" w:hAnsi="Microsoft Tai Le" w:cs="Microsoft Tai Le"/>
        </w:rPr>
        <w:t>D</w:t>
      </w:r>
      <w:r>
        <w:rPr>
          <w:rFonts w:ascii="Microsoft Tai Le" w:hAnsi="Microsoft Tai Le" w:cs="Microsoft Tai Le"/>
        </w:rPr>
        <w:t>erechos,</w:t>
      </w:r>
      <w:r w:rsidR="001D6B89">
        <w:rPr>
          <w:rFonts w:ascii="Microsoft Tai Le" w:hAnsi="Microsoft Tai Le" w:cs="Microsoft Tai Le"/>
        </w:rPr>
        <w:t xml:space="preserve"> al</w:t>
      </w:r>
      <w:r>
        <w:rPr>
          <w:rFonts w:ascii="Microsoft Tai Le" w:hAnsi="Microsoft Tai Le" w:cs="Microsoft Tai Le"/>
        </w:rPr>
        <w:t xml:space="preserve"> Programa de </w:t>
      </w:r>
      <w:r w:rsidR="001D6B89">
        <w:rPr>
          <w:rFonts w:ascii="Microsoft Tai Le" w:hAnsi="Microsoft Tai Le" w:cs="Microsoft Tai Le"/>
        </w:rPr>
        <w:t>R</w:t>
      </w:r>
      <w:r>
        <w:rPr>
          <w:rFonts w:ascii="Microsoft Tai Le" w:hAnsi="Microsoft Tai Le" w:cs="Microsoft Tai Le"/>
        </w:rPr>
        <w:t xml:space="preserve">epresentación </w:t>
      </w:r>
      <w:r w:rsidR="001D6B89">
        <w:rPr>
          <w:rFonts w:ascii="Microsoft Tai Le" w:hAnsi="Microsoft Tai Le" w:cs="Microsoft Tai Le"/>
        </w:rPr>
        <w:t>J</w:t>
      </w:r>
      <w:r>
        <w:rPr>
          <w:rFonts w:ascii="Microsoft Tai Le" w:hAnsi="Microsoft Tai Le" w:cs="Microsoft Tai Le"/>
        </w:rPr>
        <w:t>urídica</w:t>
      </w:r>
      <w:r w:rsidR="001D6B89">
        <w:rPr>
          <w:rFonts w:ascii="Microsoft Tai Le" w:hAnsi="Microsoft Tai Le" w:cs="Microsoft Tai Le"/>
        </w:rPr>
        <w:t xml:space="preserve"> regional</w:t>
      </w:r>
      <w:r>
        <w:rPr>
          <w:rFonts w:ascii="Microsoft Tai Le" w:hAnsi="Microsoft Tai Le" w:cs="Microsoft Tai Le"/>
        </w:rPr>
        <w:t xml:space="preserve">, Corporaciones de </w:t>
      </w:r>
      <w:r w:rsidR="001D6B89">
        <w:rPr>
          <w:rFonts w:ascii="Microsoft Tai Le" w:hAnsi="Microsoft Tai Le" w:cs="Microsoft Tai Le"/>
        </w:rPr>
        <w:t>A</w:t>
      </w:r>
      <w:r>
        <w:rPr>
          <w:rFonts w:ascii="Microsoft Tai Le" w:hAnsi="Microsoft Tai Le" w:cs="Microsoft Tai Le"/>
        </w:rPr>
        <w:t xml:space="preserve">sistencia </w:t>
      </w:r>
      <w:r w:rsidR="001D6B89">
        <w:rPr>
          <w:rFonts w:ascii="Microsoft Tai Le" w:hAnsi="Microsoft Tai Le" w:cs="Microsoft Tai Le"/>
        </w:rPr>
        <w:t>J</w:t>
      </w:r>
      <w:r>
        <w:rPr>
          <w:rFonts w:ascii="Microsoft Tai Le" w:hAnsi="Microsoft Tai Le" w:cs="Microsoft Tai Le"/>
        </w:rPr>
        <w:t xml:space="preserve">udicial, y Clínicas Jurídicas asociadas a </w:t>
      </w:r>
      <w:r>
        <w:rPr>
          <w:rFonts w:ascii="Microsoft Tai Le" w:hAnsi="Microsoft Tai Le" w:cs="Microsoft Tai Le"/>
        </w:rPr>
        <w:lastRenderedPageBreak/>
        <w:t>universidades de la zona. Ante ello es posible constatar que se da cumplimiento a los establecido en el artículo 19 sobre la importancia de la debida representación jurídica en audiencia, pero no obstante se reitera la importancia de que los curadores ad litem sean profesionales especializados y con práctica en el área de infancia</w:t>
      </w:r>
      <w:r w:rsidR="001D6B89">
        <w:rPr>
          <w:rFonts w:ascii="Microsoft Tai Le" w:hAnsi="Microsoft Tai Le" w:cs="Microsoft Tai Le"/>
        </w:rPr>
        <w:t>.</w:t>
      </w:r>
    </w:p>
    <w:p w:rsidR="00FA0088" w:rsidRDefault="005904FD" w:rsidP="00C51EA7">
      <w:pPr>
        <w:spacing w:line="360" w:lineRule="auto"/>
        <w:jc w:val="both"/>
        <w:rPr>
          <w:rFonts w:ascii="Microsoft Tai Le" w:hAnsi="Microsoft Tai Le" w:cs="Microsoft Tai Le"/>
        </w:rPr>
      </w:pPr>
      <w:r>
        <w:rPr>
          <w:rFonts w:ascii="Microsoft Tai Le" w:hAnsi="Microsoft Tai Le" w:cs="Microsoft Tai Le"/>
        </w:rPr>
        <w:tab/>
        <w:t>En relación a la representación jurídica penal de niños en la región, esto es, abogados que representan a niños</w:t>
      </w:r>
      <w:r w:rsidR="00743B78">
        <w:rPr>
          <w:rFonts w:ascii="Microsoft Tai Le" w:hAnsi="Microsoft Tai Le" w:cs="Microsoft Tai Le"/>
        </w:rPr>
        <w:t xml:space="preserve"> en causas penales con </w:t>
      </w:r>
      <w:r w:rsidR="0015056D">
        <w:rPr>
          <w:rFonts w:ascii="Microsoft Tai Le" w:hAnsi="Microsoft Tai Le" w:cs="Microsoft Tai Le"/>
        </w:rPr>
        <w:t>tramitación</w:t>
      </w:r>
      <w:r w:rsidR="00743B78">
        <w:rPr>
          <w:rFonts w:ascii="Microsoft Tai Le" w:hAnsi="Microsoft Tai Le" w:cs="Microsoft Tai Le"/>
        </w:rPr>
        <w:t xml:space="preserve"> </w:t>
      </w:r>
      <w:r>
        <w:rPr>
          <w:rFonts w:ascii="Microsoft Tai Le" w:hAnsi="Microsoft Tai Le" w:cs="Microsoft Tai Le"/>
        </w:rPr>
        <w:t xml:space="preserve"> en Juzgados de Garantía y Tribunales de Juicio Oral en lo Penal, señalaremos que según información aportada por </w:t>
      </w:r>
      <w:r w:rsidRPr="008D3310">
        <w:rPr>
          <w:rFonts w:ascii="Microsoft Tai Le" w:hAnsi="Microsoft Tai Le" w:cs="Microsoft Tai Le"/>
          <w:color w:val="000000" w:themeColor="text1"/>
        </w:rPr>
        <w:t>UPRODE</w:t>
      </w:r>
      <w:r w:rsidR="008D3310" w:rsidRPr="008D3310">
        <w:rPr>
          <w:rFonts w:ascii="Microsoft Tai Le" w:hAnsi="Microsoft Tai Le" w:cs="Microsoft Tai Le"/>
          <w:color w:val="000000" w:themeColor="text1"/>
        </w:rPr>
        <w:t xml:space="preserve"> (unidad de protección de derechos</w:t>
      </w:r>
      <w:r w:rsidR="008D3310" w:rsidRPr="008D3310">
        <w:rPr>
          <w:rFonts w:ascii="Microsoft Tai Le" w:hAnsi="Microsoft Tai Le" w:cs="Microsoft Tai Le"/>
        </w:rPr>
        <w:t>)</w:t>
      </w:r>
      <w:r>
        <w:rPr>
          <w:rFonts w:ascii="Microsoft Tai Le" w:hAnsi="Microsoft Tai Le" w:cs="Microsoft Tai Le"/>
        </w:rPr>
        <w:t xml:space="preserve"> Sename Regional, existe en la región un Programa de Representación Jurídica </w:t>
      </w:r>
      <w:r w:rsidR="004C3A13">
        <w:rPr>
          <w:rFonts w:ascii="Microsoft Tai Le" w:hAnsi="Microsoft Tai Le" w:cs="Microsoft Tai Le"/>
        </w:rPr>
        <w:t xml:space="preserve">(PRJ) </w:t>
      </w:r>
      <w:r>
        <w:rPr>
          <w:rFonts w:ascii="Microsoft Tai Le" w:hAnsi="Microsoft Tai Le" w:cs="Microsoft Tai Le"/>
        </w:rPr>
        <w:t>llamado “Rukapiwen</w:t>
      </w:r>
      <w:r w:rsidR="008D3310">
        <w:rPr>
          <w:rFonts w:ascii="Microsoft Tai Le" w:hAnsi="Microsoft Tai Le" w:cs="Microsoft Tai Le"/>
        </w:rPr>
        <w:t>”</w:t>
      </w:r>
      <w:r>
        <w:rPr>
          <w:rFonts w:ascii="Microsoft Tai Le" w:hAnsi="Microsoft Tai Le" w:cs="Microsoft Tai Le"/>
        </w:rPr>
        <w:t>, organismo colaborador de Sename patrocinado por Fundación la Frontera</w:t>
      </w:r>
      <w:r w:rsidR="00B648F8">
        <w:rPr>
          <w:rFonts w:ascii="Microsoft Tai Le" w:hAnsi="Microsoft Tai Le" w:cs="Microsoft Tai Le"/>
        </w:rPr>
        <w:t xml:space="preserve"> cuya vigencia en la región es reciente </w:t>
      </w:r>
      <w:r w:rsidR="001D6B89">
        <w:rPr>
          <w:rFonts w:ascii="Microsoft Tai Le" w:hAnsi="Microsoft Tai Le" w:cs="Microsoft Tai Le"/>
        </w:rPr>
        <w:t>(</w:t>
      </w:r>
      <w:r w:rsidR="00B648F8">
        <w:rPr>
          <w:rFonts w:ascii="Microsoft Tai Le" w:hAnsi="Microsoft Tai Le" w:cs="Microsoft Tai Le"/>
        </w:rPr>
        <w:t>diciembre 2016</w:t>
      </w:r>
      <w:r w:rsidR="001D6B89">
        <w:rPr>
          <w:rFonts w:ascii="Microsoft Tai Le" w:hAnsi="Microsoft Tai Le" w:cs="Microsoft Tai Le"/>
        </w:rPr>
        <w:t xml:space="preserve">), </w:t>
      </w:r>
      <w:r w:rsidR="00B648F8">
        <w:rPr>
          <w:rFonts w:ascii="Microsoft Tai Le" w:hAnsi="Microsoft Tai Le" w:cs="Microsoft Tai Le"/>
        </w:rPr>
        <w:t xml:space="preserve"> siendo un dato no menor que estos programas </w:t>
      </w:r>
      <w:r w:rsidR="0015056D">
        <w:rPr>
          <w:rFonts w:ascii="Microsoft Tai Le" w:hAnsi="Microsoft Tai Le" w:cs="Microsoft Tai Le"/>
        </w:rPr>
        <w:t xml:space="preserve">fueron creados </w:t>
      </w:r>
      <w:r w:rsidR="001D6B89">
        <w:rPr>
          <w:rFonts w:ascii="Microsoft Tai Le" w:hAnsi="Microsoft Tai Le" w:cs="Microsoft Tai Le"/>
        </w:rPr>
        <w:t xml:space="preserve">por Sename </w:t>
      </w:r>
      <w:r w:rsidR="0015056D">
        <w:rPr>
          <w:rFonts w:ascii="Microsoft Tai Le" w:hAnsi="Microsoft Tai Le" w:cs="Microsoft Tai Le"/>
        </w:rPr>
        <w:t>el año 2004</w:t>
      </w:r>
      <w:r w:rsidR="001D6B89">
        <w:rPr>
          <w:rFonts w:ascii="Microsoft Tai Le" w:hAnsi="Microsoft Tai Le" w:cs="Microsoft Tai Le"/>
        </w:rPr>
        <w:t>,</w:t>
      </w:r>
      <w:r w:rsidR="0015056D">
        <w:rPr>
          <w:rFonts w:ascii="Microsoft Tai Le" w:hAnsi="Microsoft Tai Le" w:cs="Microsoft Tai Le"/>
        </w:rPr>
        <w:t xml:space="preserve"> y 12 años después llegan a </w:t>
      </w:r>
      <w:r w:rsidR="00FA74E1">
        <w:rPr>
          <w:rFonts w:ascii="Microsoft Tai Le" w:hAnsi="Microsoft Tai Le" w:cs="Microsoft Tai Le"/>
        </w:rPr>
        <w:t>L</w:t>
      </w:r>
      <w:r w:rsidR="0015056D">
        <w:rPr>
          <w:rFonts w:ascii="Microsoft Tai Le" w:hAnsi="Microsoft Tai Le" w:cs="Microsoft Tai Le"/>
        </w:rPr>
        <w:t>a Araucanía.</w:t>
      </w:r>
      <w:r>
        <w:rPr>
          <w:rFonts w:ascii="Microsoft Tai Le" w:hAnsi="Microsoft Tai Le" w:cs="Microsoft Tai Le"/>
        </w:rPr>
        <w:t xml:space="preserve"> </w:t>
      </w:r>
      <w:r w:rsidR="00EE1E5D">
        <w:rPr>
          <w:rFonts w:ascii="Microsoft Tai Le" w:hAnsi="Microsoft Tai Le" w:cs="Microsoft Tai Le"/>
        </w:rPr>
        <w:t xml:space="preserve">    </w:t>
      </w:r>
    </w:p>
    <w:p w:rsidR="00FA0088" w:rsidRPr="0015056D" w:rsidRDefault="0015056D" w:rsidP="00C51EA7">
      <w:pPr>
        <w:autoSpaceDE w:val="0"/>
        <w:autoSpaceDN w:val="0"/>
        <w:adjustRightInd w:val="0"/>
        <w:spacing w:line="360" w:lineRule="auto"/>
        <w:ind w:firstLine="708"/>
        <w:jc w:val="both"/>
        <w:rPr>
          <w:rFonts w:ascii="Microsoft Tai Le" w:eastAsiaTheme="minorHAnsi" w:hAnsi="Microsoft Tai Le" w:cs="Microsoft Tai Le"/>
          <w:lang w:val="es-CL" w:eastAsia="en-US"/>
        </w:rPr>
      </w:pPr>
      <w:r w:rsidRPr="0015056D">
        <w:rPr>
          <w:rFonts w:ascii="Microsoft Tai Le" w:eastAsiaTheme="minorHAnsi" w:hAnsi="Microsoft Tai Le" w:cs="Microsoft Tai Le"/>
          <w:lang w:val="es-CL" w:eastAsia="en-US"/>
        </w:rPr>
        <w:t>Los Programas de Representación Jurídica</w:t>
      </w:r>
      <w:r w:rsidR="004C3A13">
        <w:rPr>
          <w:rFonts w:ascii="Microsoft Tai Le" w:eastAsiaTheme="minorHAnsi" w:hAnsi="Microsoft Tai Le" w:cs="Microsoft Tai Le"/>
          <w:lang w:val="es-CL" w:eastAsia="en-US"/>
        </w:rPr>
        <w:t xml:space="preserve"> (PRJ)</w:t>
      </w:r>
      <w:r w:rsidRPr="0015056D">
        <w:rPr>
          <w:rFonts w:ascii="Microsoft Tai Le" w:eastAsiaTheme="minorHAnsi" w:hAnsi="Microsoft Tai Le" w:cs="Microsoft Tai Le"/>
          <w:lang w:val="es-CL" w:eastAsia="en-US"/>
        </w:rPr>
        <w:t xml:space="preserve"> están destinados a otorgar defensa jurídica</w:t>
      </w:r>
      <w:r>
        <w:rPr>
          <w:rFonts w:ascii="Microsoft Tai Le" w:eastAsiaTheme="minorHAnsi" w:hAnsi="Microsoft Tai Le" w:cs="Microsoft Tai Le"/>
          <w:lang w:val="es-CL" w:eastAsia="en-US"/>
        </w:rPr>
        <w:t xml:space="preserve"> </w:t>
      </w:r>
      <w:r w:rsidRPr="0015056D">
        <w:rPr>
          <w:rFonts w:ascii="Microsoft Tai Le" w:eastAsiaTheme="minorHAnsi" w:hAnsi="Microsoft Tai Le" w:cs="Microsoft Tai Le"/>
          <w:lang w:val="es-CL" w:eastAsia="en-US"/>
        </w:rPr>
        <w:t xml:space="preserve">especializada en el ámbito proteccional y penal, a los </w:t>
      </w:r>
      <w:r w:rsidR="008D3310">
        <w:rPr>
          <w:rFonts w:ascii="Microsoft Tai Le" w:eastAsiaTheme="minorHAnsi" w:hAnsi="Microsoft Tai Le" w:cs="Microsoft Tai Le"/>
          <w:lang w:val="es-CL" w:eastAsia="en-US"/>
        </w:rPr>
        <w:t>NNA</w:t>
      </w:r>
      <w:r w:rsidRPr="0015056D">
        <w:rPr>
          <w:rFonts w:ascii="Microsoft Tai Le" w:eastAsiaTheme="minorHAnsi" w:hAnsi="Microsoft Tai Le" w:cs="Microsoft Tai Le"/>
          <w:lang w:val="es-CL" w:eastAsia="en-US"/>
        </w:rPr>
        <w:t xml:space="preserve"> menores de 18</w:t>
      </w:r>
      <w:r>
        <w:rPr>
          <w:rFonts w:ascii="Microsoft Tai Le" w:eastAsiaTheme="minorHAnsi" w:hAnsi="Microsoft Tai Le" w:cs="Microsoft Tai Le"/>
          <w:lang w:val="es-CL" w:eastAsia="en-US"/>
        </w:rPr>
        <w:t xml:space="preserve"> </w:t>
      </w:r>
      <w:r w:rsidRPr="0015056D">
        <w:rPr>
          <w:rFonts w:ascii="Microsoft Tai Le" w:eastAsiaTheme="minorHAnsi" w:hAnsi="Microsoft Tai Le" w:cs="Microsoft Tai Le"/>
          <w:lang w:val="es-CL" w:eastAsia="en-US"/>
        </w:rPr>
        <w:t>años, que han sufrido situaciones de vulneración de derechos, conocidos por los Tribunales de</w:t>
      </w:r>
      <w:r>
        <w:rPr>
          <w:rFonts w:ascii="Microsoft Tai Le" w:eastAsiaTheme="minorHAnsi" w:hAnsi="Microsoft Tai Le" w:cs="Microsoft Tai Le"/>
          <w:lang w:val="es-CL" w:eastAsia="en-US"/>
        </w:rPr>
        <w:t xml:space="preserve"> </w:t>
      </w:r>
      <w:r w:rsidRPr="0015056D">
        <w:rPr>
          <w:rFonts w:ascii="Microsoft Tai Le" w:eastAsiaTheme="minorHAnsi" w:hAnsi="Microsoft Tai Le" w:cs="Microsoft Tai Le"/>
          <w:lang w:val="es-CL" w:eastAsia="en-US"/>
        </w:rPr>
        <w:t>Familia, Ministerio Público o Tribunales con competencia en lo penal, en tanto afecten el</w:t>
      </w:r>
      <w:r>
        <w:rPr>
          <w:rFonts w:ascii="Microsoft Tai Le" w:eastAsiaTheme="minorHAnsi" w:hAnsi="Microsoft Tai Le" w:cs="Microsoft Tai Le"/>
          <w:lang w:val="es-CL" w:eastAsia="en-US"/>
        </w:rPr>
        <w:t xml:space="preserve"> </w:t>
      </w:r>
      <w:r w:rsidRPr="0015056D">
        <w:rPr>
          <w:rFonts w:ascii="Microsoft Tai Le" w:eastAsiaTheme="minorHAnsi" w:hAnsi="Microsoft Tai Le" w:cs="Microsoft Tai Le"/>
          <w:lang w:val="es-CL" w:eastAsia="en-US"/>
        </w:rPr>
        <w:t>derecho de protección. Estos proyectos deben contribuir al proceso de restitución del derecho</w:t>
      </w:r>
      <w:r>
        <w:rPr>
          <w:rFonts w:ascii="Microsoft Tai Le" w:eastAsiaTheme="minorHAnsi" w:hAnsi="Microsoft Tai Le" w:cs="Microsoft Tai Le"/>
          <w:lang w:val="es-CL" w:eastAsia="en-US"/>
        </w:rPr>
        <w:t xml:space="preserve"> </w:t>
      </w:r>
      <w:r w:rsidRPr="0015056D">
        <w:rPr>
          <w:rFonts w:ascii="Microsoft Tai Le" w:eastAsiaTheme="minorHAnsi" w:hAnsi="Microsoft Tai Le" w:cs="Microsoft Tai Le"/>
          <w:lang w:val="es-CL" w:eastAsia="en-US"/>
        </w:rPr>
        <w:t xml:space="preserve">vulnerado de </w:t>
      </w:r>
      <w:r w:rsidR="00195CDE">
        <w:rPr>
          <w:rFonts w:ascii="Microsoft Tai Le" w:eastAsiaTheme="minorHAnsi" w:hAnsi="Microsoft Tai Le" w:cs="Microsoft Tai Le"/>
          <w:lang w:val="es-CL" w:eastAsia="en-US"/>
        </w:rPr>
        <w:t>NNA</w:t>
      </w:r>
      <w:r w:rsidRPr="0015056D">
        <w:rPr>
          <w:rFonts w:ascii="Microsoft Tai Le" w:eastAsiaTheme="minorHAnsi" w:hAnsi="Microsoft Tai Le" w:cs="Microsoft Tai Le"/>
          <w:lang w:val="es-CL" w:eastAsia="en-US"/>
        </w:rPr>
        <w:t xml:space="preserve"> a través de su representación jurídica ante los tribunales</w:t>
      </w:r>
      <w:r>
        <w:rPr>
          <w:rFonts w:ascii="Microsoft Tai Le" w:eastAsiaTheme="minorHAnsi" w:hAnsi="Microsoft Tai Le" w:cs="Microsoft Tai Le"/>
          <w:lang w:val="es-CL" w:eastAsia="en-US"/>
        </w:rPr>
        <w:t xml:space="preserve"> </w:t>
      </w:r>
      <w:r w:rsidRPr="0015056D">
        <w:rPr>
          <w:rFonts w:ascii="Microsoft Tai Le" w:eastAsiaTheme="minorHAnsi" w:hAnsi="Microsoft Tai Le" w:cs="Microsoft Tai Le"/>
          <w:lang w:val="es-CL" w:eastAsia="en-US"/>
        </w:rPr>
        <w:t>de justicia</w:t>
      </w:r>
      <w:r>
        <w:rPr>
          <w:rStyle w:val="Refdenotaalpie"/>
          <w:rFonts w:ascii="Microsoft Tai Le" w:eastAsiaTheme="minorHAnsi" w:hAnsi="Microsoft Tai Le" w:cs="Microsoft Tai Le"/>
          <w:lang w:val="es-CL" w:eastAsia="en-US"/>
        </w:rPr>
        <w:footnoteReference w:id="17"/>
      </w:r>
      <w:r w:rsidRPr="0015056D">
        <w:rPr>
          <w:rFonts w:ascii="Microsoft Tai Le" w:eastAsiaTheme="minorHAnsi" w:hAnsi="Microsoft Tai Le" w:cs="Microsoft Tai Le"/>
          <w:lang w:val="es-CL" w:eastAsia="en-US"/>
        </w:rPr>
        <w:t>.</w:t>
      </w:r>
    </w:p>
    <w:p w:rsidR="00FA0088" w:rsidRDefault="0058441C" w:rsidP="00C51EA7">
      <w:pPr>
        <w:spacing w:line="360" w:lineRule="auto"/>
        <w:jc w:val="both"/>
        <w:rPr>
          <w:rFonts w:ascii="Microsoft Tai Le" w:hAnsi="Microsoft Tai Le" w:cs="Microsoft Tai Le"/>
        </w:rPr>
      </w:pPr>
      <w:r>
        <w:rPr>
          <w:rFonts w:ascii="Microsoft Tai Le" w:hAnsi="Microsoft Tai Le" w:cs="Microsoft Tai Le"/>
        </w:rPr>
        <w:tab/>
        <w:t xml:space="preserve">El </w:t>
      </w:r>
      <w:r w:rsidR="004C3A13">
        <w:rPr>
          <w:rFonts w:ascii="Microsoft Tai Le" w:hAnsi="Microsoft Tai Le" w:cs="Microsoft Tai Le"/>
        </w:rPr>
        <w:t>PRJ</w:t>
      </w:r>
      <w:r>
        <w:rPr>
          <w:rFonts w:ascii="Microsoft Tai Le" w:hAnsi="Microsoft Tai Le" w:cs="Microsoft Tai Le"/>
        </w:rPr>
        <w:t xml:space="preserve"> Rukapiwen cuenta actualmente con plazas de atención para 166 niños pertenecientes a la región de </w:t>
      </w:r>
      <w:r w:rsidR="00FA74E1">
        <w:rPr>
          <w:rFonts w:ascii="Microsoft Tai Le" w:hAnsi="Microsoft Tai Le" w:cs="Microsoft Tai Le"/>
        </w:rPr>
        <w:t>L</w:t>
      </w:r>
      <w:r>
        <w:rPr>
          <w:rFonts w:ascii="Microsoft Tai Le" w:hAnsi="Microsoft Tai Le" w:cs="Microsoft Tai Le"/>
        </w:rPr>
        <w:t xml:space="preserve">a Araucanía, y a la fecha se encuentran ingresados </w:t>
      </w:r>
      <w:r>
        <w:rPr>
          <w:rFonts w:ascii="Microsoft Tai Le" w:hAnsi="Microsoft Tai Le" w:cs="Microsoft Tai Le"/>
        </w:rPr>
        <w:lastRenderedPageBreak/>
        <w:t>168</w:t>
      </w:r>
      <w:r w:rsidR="00747729">
        <w:rPr>
          <w:rStyle w:val="Refdenotaalpie"/>
          <w:rFonts w:ascii="Microsoft Tai Le" w:hAnsi="Microsoft Tai Le" w:cs="Microsoft Tai Le"/>
        </w:rPr>
        <w:footnoteReference w:id="18"/>
      </w:r>
      <w:r>
        <w:rPr>
          <w:rFonts w:ascii="Microsoft Tai Le" w:hAnsi="Microsoft Tai Le" w:cs="Microsoft Tai Le"/>
        </w:rPr>
        <w:t xml:space="preserve"> niños pertenecientes a las comunas de</w:t>
      </w:r>
      <w:r w:rsidR="00747729">
        <w:rPr>
          <w:rFonts w:ascii="Microsoft Tai Le" w:hAnsi="Microsoft Tai Le" w:cs="Microsoft Tai Le"/>
        </w:rPr>
        <w:t>:</w:t>
      </w:r>
      <w:r>
        <w:rPr>
          <w:rFonts w:ascii="Microsoft Tai Le" w:hAnsi="Microsoft Tai Le" w:cs="Microsoft Tai Le"/>
        </w:rPr>
        <w:t xml:space="preserve"> </w:t>
      </w:r>
      <w:r w:rsidRPr="0058441C">
        <w:rPr>
          <w:rFonts w:ascii="Microsoft Tai Le" w:hAnsi="Microsoft Tai Le" w:cs="Microsoft Tai Le"/>
        </w:rPr>
        <w:t>A</w:t>
      </w:r>
      <w:r w:rsidRPr="0058441C">
        <w:rPr>
          <w:rFonts w:ascii="Microsoft Tai Le" w:hAnsi="Microsoft Tai Le" w:cs="Microsoft Tai Le"/>
          <w:shd w:val="clear" w:color="auto" w:fill="FFFFFF"/>
        </w:rPr>
        <w:t xml:space="preserve">ngol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15</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Carahue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3</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Collipulli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2</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Cunco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4</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w:t>
      </w:r>
      <w:r w:rsidR="00747729" w:rsidRPr="0058441C">
        <w:rPr>
          <w:rFonts w:ascii="Microsoft Tai Le" w:hAnsi="Microsoft Tai Le" w:cs="Microsoft Tai Le"/>
          <w:shd w:val="clear" w:color="auto" w:fill="FFFFFF"/>
        </w:rPr>
        <w:t>Curacautín</w:t>
      </w:r>
      <w:r w:rsidRPr="0058441C">
        <w:rPr>
          <w:rFonts w:ascii="Microsoft Tai Le" w:hAnsi="Microsoft Tai Le" w:cs="Microsoft Tai Le"/>
          <w:shd w:val="clear" w:color="auto" w:fill="FFFFFF"/>
        </w:rPr>
        <w:t xml:space="preserve">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1</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Curarrehue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1</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Ercilla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1</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Freire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2</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Galvarino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3</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Lautaro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12</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Lonquimay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1</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Los Sauces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1</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Lumaco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2</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Melipeuco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3</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Imperial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6</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Padre Las Casas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13</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Panguipulli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1</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Perquenco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1</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Pitrufqu</w:t>
      </w:r>
      <w:r w:rsidR="00747729">
        <w:rPr>
          <w:rFonts w:ascii="Microsoft Tai Le" w:hAnsi="Microsoft Tai Le" w:cs="Microsoft Tai Le"/>
          <w:shd w:val="clear" w:color="auto" w:fill="FFFFFF"/>
        </w:rPr>
        <w:t>é</w:t>
      </w:r>
      <w:r w:rsidRPr="0058441C">
        <w:rPr>
          <w:rFonts w:ascii="Microsoft Tai Le" w:hAnsi="Microsoft Tai Le" w:cs="Microsoft Tai Le"/>
          <w:shd w:val="clear" w:color="auto" w:fill="FFFFFF"/>
        </w:rPr>
        <w:t xml:space="preserve">n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1</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w:t>
      </w:r>
      <w:r w:rsidR="00747729" w:rsidRPr="0058441C">
        <w:rPr>
          <w:rFonts w:ascii="Microsoft Tai Le" w:hAnsi="Microsoft Tai Le" w:cs="Microsoft Tai Le"/>
          <w:shd w:val="clear" w:color="auto" w:fill="FFFFFF"/>
        </w:rPr>
        <w:t>Pucón</w:t>
      </w:r>
      <w:r w:rsidRPr="0058441C">
        <w:rPr>
          <w:rFonts w:ascii="Microsoft Tai Le" w:hAnsi="Microsoft Tai Le" w:cs="Microsoft Tai Le"/>
          <w:shd w:val="clear" w:color="auto" w:fill="FFFFFF"/>
        </w:rPr>
        <w:t xml:space="preserve">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2</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w:t>
      </w:r>
      <w:r w:rsidR="00747729" w:rsidRPr="0058441C">
        <w:rPr>
          <w:rFonts w:ascii="Microsoft Tai Le" w:hAnsi="Microsoft Tai Le" w:cs="Microsoft Tai Le"/>
          <w:shd w:val="clear" w:color="auto" w:fill="FFFFFF"/>
        </w:rPr>
        <w:t>Purén</w:t>
      </w:r>
      <w:r w:rsidRPr="0058441C">
        <w:rPr>
          <w:rFonts w:ascii="Microsoft Tai Le" w:hAnsi="Microsoft Tai Le" w:cs="Microsoft Tai Le"/>
          <w:shd w:val="clear" w:color="auto" w:fill="FFFFFF"/>
        </w:rPr>
        <w:t xml:space="preserve">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2</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P</w:t>
      </w:r>
      <w:r w:rsidR="00747729">
        <w:rPr>
          <w:rFonts w:ascii="Microsoft Tai Le" w:hAnsi="Microsoft Tai Le" w:cs="Microsoft Tai Le"/>
          <w:shd w:val="clear" w:color="auto" w:fill="FFFFFF"/>
        </w:rPr>
        <w:t>uer</w:t>
      </w:r>
      <w:r w:rsidRPr="0058441C">
        <w:rPr>
          <w:rFonts w:ascii="Microsoft Tai Le" w:hAnsi="Microsoft Tai Le" w:cs="Microsoft Tai Le"/>
          <w:shd w:val="clear" w:color="auto" w:fill="FFFFFF"/>
        </w:rPr>
        <w:t xml:space="preserve">to. Saavedra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3</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Temuco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57</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w:t>
      </w:r>
      <w:r w:rsidR="00747729" w:rsidRPr="0058441C">
        <w:rPr>
          <w:rFonts w:ascii="Microsoft Tai Le" w:hAnsi="Microsoft Tai Le" w:cs="Microsoft Tai Le"/>
          <w:shd w:val="clear" w:color="auto" w:fill="FFFFFF"/>
        </w:rPr>
        <w:t>Traiguén</w:t>
      </w:r>
      <w:r w:rsidRPr="0058441C">
        <w:rPr>
          <w:rFonts w:ascii="Microsoft Tai Le" w:hAnsi="Microsoft Tai Le" w:cs="Microsoft Tai Le"/>
          <w:shd w:val="clear" w:color="auto" w:fill="FFFFFF"/>
        </w:rPr>
        <w:t xml:space="preserve">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5</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Victoria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6</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 xml:space="preserve">, </w:t>
      </w:r>
      <w:r w:rsidR="00747729" w:rsidRPr="0058441C">
        <w:rPr>
          <w:rFonts w:ascii="Microsoft Tai Le" w:hAnsi="Microsoft Tai Le" w:cs="Microsoft Tai Le"/>
          <w:shd w:val="clear" w:color="auto" w:fill="FFFFFF"/>
        </w:rPr>
        <w:t>V</w:t>
      </w:r>
      <w:r w:rsidR="00747729">
        <w:rPr>
          <w:rFonts w:ascii="Microsoft Tai Le" w:hAnsi="Microsoft Tai Le" w:cs="Microsoft Tai Le"/>
          <w:shd w:val="clear" w:color="auto" w:fill="FFFFFF"/>
        </w:rPr>
        <w:t>i</w:t>
      </w:r>
      <w:r w:rsidR="00747729" w:rsidRPr="0058441C">
        <w:rPr>
          <w:rFonts w:ascii="Microsoft Tai Le" w:hAnsi="Microsoft Tai Le" w:cs="Microsoft Tai Le"/>
          <w:shd w:val="clear" w:color="auto" w:fill="FFFFFF"/>
        </w:rPr>
        <w:t>lc</w:t>
      </w:r>
      <w:r w:rsidR="00747729">
        <w:rPr>
          <w:rFonts w:ascii="Microsoft Tai Le" w:hAnsi="Microsoft Tai Le" w:cs="Microsoft Tai Le"/>
          <w:shd w:val="clear" w:color="auto" w:fill="FFFFFF"/>
        </w:rPr>
        <w:t>ú</w:t>
      </w:r>
      <w:r w:rsidR="00747729" w:rsidRPr="0058441C">
        <w:rPr>
          <w:rFonts w:ascii="Microsoft Tai Le" w:hAnsi="Microsoft Tai Le" w:cs="Microsoft Tai Le"/>
          <w:shd w:val="clear" w:color="auto" w:fill="FFFFFF"/>
        </w:rPr>
        <w:t>n</w:t>
      </w:r>
      <w:r w:rsidRPr="0058441C">
        <w:rPr>
          <w:rFonts w:ascii="Microsoft Tai Le" w:hAnsi="Microsoft Tai Le" w:cs="Microsoft Tai Le"/>
          <w:shd w:val="clear" w:color="auto" w:fill="FFFFFF"/>
        </w:rPr>
        <w:t xml:space="preserve">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11</w:t>
      </w:r>
      <w:r w:rsidR="00747729">
        <w:rPr>
          <w:rFonts w:ascii="Microsoft Tai Le" w:hAnsi="Microsoft Tai Le" w:cs="Microsoft Tai Le"/>
          <w:shd w:val="clear" w:color="auto" w:fill="FFFFFF"/>
        </w:rPr>
        <w:t xml:space="preserve">) y </w:t>
      </w:r>
      <w:r w:rsidRPr="0058441C">
        <w:rPr>
          <w:rFonts w:ascii="Microsoft Tai Le" w:hAnsi="Microsoft Tai Le" w:cs="Microsoft Tai Le"/>
          <w:shd w:val="clear" w:color="auto" w:fill="FFFFFF"/>
        </w:rPr>
        <w:t xml:space="preserve">Villarrica </w:t>
      </w:r>
      <w:r w:rsidR="00747729">
        <w:rPr>
          <w:rFonts w:ascii="Microsoft Tai Le" w:hAnsi="Microsoft Tai Le" w:cs="Microsoft Tai Le"/>
          <w:shd w:val="clear" w:color="auto" w:fill="FFFFFF"/>
        </w:rPr>
        <w:t>(</w:t>
      </w:r>
      <w:r w:rsidRPr="0058441C">
        <w:rPr>
          <w:rFonts w:ascii="Microsoft Tai Le" w:hAnsi="Microsoft Tai Le" w:cs="Microsoft Tai Le"/>
          <w:shd w:val="clear" w:color="auto" w:fill="FFFFFF"/>
        </w:rPr>
        <w:t>4</w:t>
      </w:r>
      <w:r w:rsidR="00747729">
        <w:rPr>
          <w:rFonts w:ascii="Microsoft Tai Le" w:hAnsi="Microsoft Tai Le" w:cs="Microsoft Tai Le"/>
        </w:rPr>
        <w:t>).</w:t>
      </w:r>
      <w:r w:rsidR="00747729">
        <w:rPr>
          <w:rFonts w:ascii="Microsoft Tai Le" w:hAnsi="Microsoft Tai Le" w:cs="Microsoft Tai Le"/>
        </w:rPr>
        <w:tab/>
      </w:r>
    </w:p>
    <w:p w:rsidR="001D6B89" w:rsidRDefault="00747729" w:rsidP="00C51EA7">
      <w:pPr>
        <w:spacing w:line="360" w:lineRule="auto"/>
        <w:jc w:val="both"/>
        <w:rPr>
          <w:rFonts w:ascii="Microsoft Tai Le" w:hAnsi="Microsoft Tai Le" w:cs="Microsoft Tai Le"/>
        </w:rPr>
      </w:pPr>
      <w:r>
        <w:rPr>
          <w:rFonts w:ascii="Microsoft Tai Le" w:hAnsi="Microsoft Tai Le" w:cs="Microsoft Tai Le"/>
        </w:rPr>
        <w:tab/>
        <w:t xml:space="preserve">La representación penal se efectúa mediante la correspondiente querella en nombre de la víctima, ya sea mediante la curaduría ad litem que designa el Juez de Familia, o bien por patrocinio y poder otorgado por el padre o madre responsable del cuidado del </w:t>
      </w:r>
      <w:r w:rsidR="00195CDE">
        <w:rPr>
          <w:rFonts w:ascii="Microsoft Tai Le" w:hAnsi="Microsoft Tai Le" w:cs="Microsoft Tai Le"/>
        </w:rPr>
        <w:t>NNA</w:t>
      </w:r>
      <w:r>
        <w:rPr>
          <w:rFonts w:ascii="Microsoft Tai Le" w:hAnsi="Microsoft Tai Le" w:cs="Microsoft Tai Le"/>
        </w:rPr>
        <w:t>. Actualmente en dicho programa se encuentran trabajando 4 abogados,</w:t>
      </w:r>
      <w:r w:rsidR="00FA74E1">
        <w:rPr>
          <w:rFonts w:ascii="Microsoft Tai Le" w:hAnsi="Microsoft Tai Le" w:cs="Microsoft Tai Le"/>
        </w:rPr>
        <w:t xml:space="preserve"> pero</w:t>
      </w:r>
      <w:r>
        <w:rPr>
          <w:rFonts w:ascii="Microsoft Tai Le" w:hAnsi="Microsoft Tai Le" w:cs="Microsoft Tai Le"/>
        </w:rPr>
        <w:t xml:space="preserve"> se desconoce a la fecha</w:t>
      </w:r>
      <w:r>
        <w:rPr>
          <w:rStyle w:val="Refdenotaalpie"/>
          <w:rFonts w:ascii="Microsoft Tai Le" w:hAnsi="Microsoft Tai Le" w:cs="Microsoft Tai Le"/>
        </w:rPr>
        <w:footnoteReference w:id="19"/>
      </w:r>
      <w:r>
        <w:rPr>
          <w:rFonts w:ascii="Microsoft Tai Le" w:hAnsi="Microsoft Tai Le" w:cs="Microsoft Tai Le"/>
        </w:rPr>
        <w:t xml:space="preserve"> si estos cuentan con la especialización y experiencia necesaria que la materia requiere y las bases de licitación exigen. </w:t>
      </w:r>
    </w:p>
    <w:p w:rsidR="00747729" w:rsidRDefault="005F2697" w:rsidP="001D6B89">
      <w:pPr>
        <w:spacing w:line="360" w:lineRule="auto"/>
        <w:ind w:firstLine="708"/>
        <w:jc w:val="both"/>
        <w:rPr>
          <w:rFonts w:ascii="Microsoft Tai Le" w:hAnsi="Microsoft Tai Le" w:cs="Microsoft Tai Le"/>
        </w:rPr>
      </w:pPr>
      <w:r>
        <w:rPr>
          <w:rFonts w:ascii="Microsoft Tai Le" w:hAnsi="Microsoft Tai Le" w:cs="Microsoft Tai Le"/>
        </w:rPr>
        <w:t>L</w:t>
      </w:r>
      <w:r w:rsidR="00747729">
        <w:rPr>
          <w:rFonts w:ascii="Microsoft Tai Le" w:hAnsi="Microsoft Tai Le" w:cs="Microsoft Tai Le"/>
        </w:rPr>
        <w:t xml:space="preserve">a experiencia nacional da cuenta que estos programas </w:t>
      </w:r>
      <w:r w:rsidR="002B535F">
        <w:rPr>
          <w:rFonts w:ascii="Microsoft Tai Le" w:hAnsi="Microsoft Tai Le" w:cs="Microsoft Tai Le"/>
        </w:rPr>
        <w:t xml:space="preserve">(PRJ) </w:t>
      </w:r>
      <w:r w:rsidR="00747729">
        <w:rPr>
          <w:rFonts w:ascii="Microsoft Tai Le" w:hAnsi="Microsoft Tai Le" w:cs="Microsoft Tai Le"/>
        </w:rPr>
        <w:t>cuentan con personal capacitado en el área</w:t>
      </w:r>
      <w:r>
        <w:rPr>
          <w:rFonts w:ascii="Microsoft Tai Le" w:hAnsi="Microsoft Tai Le" w:cs="Microsoft Tai Le"/>
        </w:rPr>
        <w:t>, siendo mayormente estos abogados quienes representan penalmente a los niños víctimas en audiencias penales</w:t>
      </w:r>
      <w:r w:rsidR="001D6B89">
        <w:rPr>
          <w:rFonts w:ascii="Microsoft Tai Le" w:hAnsi="Microsoft Tai Le" w:cs="Microsoft Tai Le"/>
        </w:rPr>
        <w:t>. R</w:t>
      </w:r>
      <w:r>
        <w:rPr>
          <w:rFonts w:ascii="Microsoft Tai Le" w:hAnsi="Microsoft Tai Le" w:cs="Microsoft Tai Le"/>
        </w:rPr>
        <w:t>ecordemos que no existe en Chile una defensoría para las víctimas, y que ellas deben proveerse de un abogado particular que las represente en el caso que quieran accionar mediante una querella. Lamentablemente tampoco contamos con un Ministerio Público especializado en temáticas de infancia</w:t>
      </w:r>
      <w:r w:rsidR="00931E41">
        <w:rPr>
          <w:rFonts w:ascii="Microsoft Tai Le" w:hAnsi="Microsoft Tai Le" w:cs="Microsoft Tai Le"/>
        </w:rPr>
        <w:t>,</w:t>
      </w:r>
      <w:r w:rsidR="001D6B89">
        <w:rPr>
          <w:rFonts w:ascii="Microsoft Tai Le" w:hAnsi="Microsoft Tai Le" w:cs="Microsoft Tai Le"/>
        </w:rPr>
        <w:t xml:space="preserve"> y</w:t>
      </w:r>
      <w:r w:rsidR="00931E41">
        <w:rPr>
          <w:rFonts w:ascii="Microsoft Tai Le" w:hAnsi="Microsoft Tai Le" w:cs="Microsoft Tai Le"/>
        </w:rPr>
        <w:t xml:space="preserve"> los fiscales que investigan estas causas por lo general trabajan </w:t>
      </w:r>
      <w:r w:rsidR="00FA74E1">
        <w:rPr>
          <w:rFonts w:ascii="Microsoft Tai Le" w:hAnsi="Microsoft Tai Le" w:cs="Microsoft Tai Le"/>
        </w:rPr>
        <w:t>en</w:t>
      </w:r>
      <w:r w:rsidR="00931E41">
        <w:rPr>
          <w:rFonts w:ascii="Microsoft Tai Le" w:hAnsi="Microsoft Tai Le" w:cs="Microsoft Tai Le"/>
        </w:rPr>
        <w:t xml:space="preserve"> todo tipo de materias</w:t>
      </w:r>
      <w:r w:rsidR="001D6B89">
        <w:rPr>
          <w:rFonts w:ascii="Microsoft Tai Le" w:hAnsi="Microsoft Tai Le" w:cs="Microsoft Tai Le"/>
        </w:rPr>
        <w:t>.</w:t>
      </w:r>
      <w:r w:rsidR="00931E41">
        <w:rPr>
          <w:rFonts w:ascii="Microsoft Tai Le" w:hAnsi="Microsoft Tai Le" w:cs="Microsoft Tai Le"/>
        </w:rPr>
        <w:t xml:space="preserve"> </w:t>
      </w:r>
      <w:r w:rsidR="001D6B89">
        <w:rPr>
          <w:rFonts w:ascii="Microsoft Tai Le" w:hAnsi="Microsoft Tai Le" w:cs="Microsoft Tai Le"/>
        </w:rPr>
        <w:t>S</w:t>
      </w:r>
      <w:r w:rsidR="00931E41">
        <w:rPr>
          <w:rFonts w:ascii="Microsoft Tai Le" w:hAnsi="Microsoft Tai Le" w:cs="Microsoft Tai Le"/>
        </w:rPr>
        <w:t xml:space="preserve">ólo en </w:t>
      </w:r>
      <w:r w:rsidR="00195CDE">
        <w:rPr>
          <w:rFonts w:ascii="Microsoft Tai Le" w:hAnsi="Microsoft Tai Le" w:cs="Microsoft Tai Le"/>
        </w:rPr>
        <w:t xml:space="preserve">algunas Fiscalías con oficinas ubicadas en </w:t>
      </w:r>
      <w:r w:rsidR="00195CDE" w:rsidRPr="00195CDE">
        <w:rPr>
          <w:rFonts w:ascii="Microsoft Tai Le" w:hAnsi="Microsoft Tai Le" w:cs="Microsoft Tai Le"/>
        </w:rPr>
        <w:t>ca</w:t>
      </w:r>
      <w:r w:rsidR="00931E41" w:rsidRPr="00195CDE">
        <w:rPr>
          <w:rFonts w:ascii="Microsoft Tai Le" w:hAnsi="Microsoft Tai Le" w:cs="Microsoft Tai Le"/>
        </w:rPr>
        <w:t>pital</w:t>
      </w:r>
      <w:r w:rsidR="00195CDE" w:rsidRPr="00195CDE">
        <w:rPr>
          <w:rFonts w:ascii="Microsoft Tai Le" w:hAnsi="Microsoft Tai Le" w:cs="Microsoft Tai Le"/>
        </w:rPr>
        <w:t>es</w:t>
      </w:r>
      <w:r w:rsidR="00931E41" w:rsidRPr="00195CDE">
        <w:rPr>
          <w:rFonts w:ascii="Microsoft Tai Le" w:hAnsi="Microsoft Tai Le" w:cs="Microsoft Tai Le"/>
        </w:rPr>
        <w:t xml:space="preserve"> regional</w:t>
      </w:r>
      <w:r w:rsidR="00195CDE" w:rsidRPr="00195CDE">
        <w:rPr>
          <w:rFonts w:ascii="Microsoft Tai Le" w:hAnsi="Microsoft Tai Le" w:cs="Microsoft Tai Le"/>
        </w:rPr>
        <w:t>es</w:t>
      </w:r>
      <w:r w:rsidR="00931E41">
        <w:rPr>
          <w:rFonts w:ascii="Microsoft Tai Le" w:hAnsi="Microsoft Tai Le" w:cs="Microsoft Tai Le"/>
        </w:rPr>
        <w:t xml:space="preserve"> existen unidades de delitos sexuales, </w:t>
      </w:r>
      <w:r w:rsidR="00240A58">
        <w:rPr>
          <w:rFonts w:ascii="Microsoft Tai Le" w:hAnsi="Microsoft Tai Le" w:cs="Microsoft Tai Le"/>
        </w:rPr>
        <w:t>que no tienen un trato diferenciado en cuanto a víctimas mayores o menores de edad</w:t>
      </w:r>
      <w:r w:rsidR="001D6B89">
        <w:rPr>
          <w:rFonts w:ascii="Microsoft Tai Le" w:hAnsi="Microsoft Tai Le" w:cs="Microsoft Tai Le"/>
        </w:rPr>
        <w:t>.</w:t>
      </w:r>
    </w:p>
    <w:p w:rsidR="00163B1D" w:rsidRPr="007A1D7C" w:rsidRDefault="00747729" w:rsidP="00C51EA7">
      <w:pPr>
        <w:spacing w:line="360" w:lineRule="auto"/>
        <w:jc w:val="both"/>
        <w:rPr>
          <w:rFonts w:ascii="Microsoft Tai Le" w:hAnsi="Microsoft Tai Le" w:cs="Microsoft Tai Le"/>
        </w:rPr>
      </w:pPr>
      <w:r w:rsidRPr="001D6B89">
        <w:rPr>
          <w:rFonts w:ascii="Microsoft Tai Le" w:hAnsi="Microsoft Tai Le" w:cs="Microsoft Tai Le"/>
          <w:i/>
        </w:rPr>
        <w:tab/>
      </w:r>
      <w:r w:rsidR="00240A58" w:rsidRPr="007A1D7C">
        <w:rPr>
          <w:rFonts w:ascii="Microsoft Tai Le" w:hAnsi="Microsoft Tai Le" w:cs="Microsoft Tai Le"/>
        </w:rPr>
        <w:t xml:space="preserve">Como corolario a lo expuesto en el presente informe hemos de concluir que la figura del curador ad litem requiere una mayor visualización a nivel legal, judicial </w:t>
      </w:r>
      <w:r w:rsidR="00240A58" w:rsidRPr="007A1D7C">
        <w:rPr>
          <w:rFonts w:ascii="Microsoft Tai Le" w:hAnsi="Microsoft Tai Le" w:cs="Microsoft Tai Le"/>
        </w:rPr>
        <w:lastRenderedPageBreak/>
        <w:t>e institucional</w:t>
      </w:r>
      <w:r w:rsidR="00163B1D" w:rsidRPr="007A1D7C">
        <w:rPr>
          <w:rFonts w:ascii="Microsoft Tai Le" w:hAnsi="Microsoft Tai Le" w:cs="Microsoft Tai Le"/>
        </w:rPr>
        <w:t xml:space="preserve">, la experiencia en Juzgados de Familia e incipientemente en Juzgados con competencia penal, da cuenta de la importancia que tiene la representación jurídica especializada en infancia al ejercer los derechos de los niños en juicio. </w:t>
      </w:r>
    </w:p>
    <w:p w:rsidR="00FA0088" w:rsidRDefault="00163B1D" w:rsidP="0020096B">
      <w:pPr>
        <w:spacing w:line="360" w:lineRule="auto"/>
        <w:jc w:val="both"/>
        <w:rPr>
          <w:rFonts w:ascii="Microsoft Tai Le" w:hAnsi="Microsoft Tai Le" w:cs="Microsoft Tai Le"/>
        </w:rPr>
      </w:pPr>
      <w:r>
        <w:rPr>
          <w:rFonts w:ascii="Microsoft Tai Le" w:hAnsi="Microsoft Tai Le" w:cs="Microsoft Tai Le"/>
        </w:rPr>
        <w:tab/>
      </w:r>
      <w:r w:rsidR="00863CB5">
        <w:rPr>
          <w:rFonts w:ascii="Microsoft Tai Le" w:hAnsi="Microsoft Tai Le" w:cs="Microsoft Tai Le"/>
        </w:rPr>
        <w:t xml:space="preserve">En </w:t>
      </w:r>
      <w:r w:rsidR="001B51FC">
        <w:rPr>
          <w:rFonts w:ascii="Microsoft Tai Le" w:hAnsi="Microsoft Tai Le" w:cs="Microsoft Tai Le"/>
        </w:rPr>
        <w:t>C</w:t>
      </w:r>
      <w:r w:rsidR="00863CB5">
        <w:rPr>
          <w:rFonts w:ascii="Microsoft Tai Le" w:hAnsi="Microsoft Tai Le" w:cs="Microsoft Tai Le"/>
        </w:rPr>
        <w:t>hile estamos al debe en cuanto</w:t>
      </w:r>
      <w:r w:rsidR="00FA74E1">
        <w:rPr>
          <w:rFonts w:ascii="Microsoft Tai Le" w:hAnsi="Microsoft Tai Le" w:cs="Microsoft Tai Le"/>
        </w:rPr>
        <w:t xml:space="preserve"> a </w:t>
      </w:r>
      <w:r w:rsidR="007A1D7C">
        <w:rPr>
          <w:rFonts w:ascii="Microsoft Tai Le" w:hAnsi="Microsoft Tai Le" w:cs="Microsoft Tai Le"/>
        </w:rPr>
        <w:t>la especialización</w:t>
      </w:r>
      <w:r w:rsidR="00863CB5">
        <w:rPr>
          <w:rFonts w:ascii="Microsoft Tai Le" w:hAnsi="Microsoft Tai Le" w:cs="Microsoft Tai Le"/>
        </w:rPr>
        <w:t xml:space="preserve"> en temáticas asociadas a la infancia vulnerada, ¿Cómo se explica que el Ministerio Público y la Defensoría Penal Pública cuenten con unidades especializadas en Justicia Juvenil llámese también ley de responsabilidad penal adolescente, pero no</w:t>
      </w:r>
      <w:r w:rsidR="00EB628F">
        <w:rPr>
          <w:rFonts w:ascii="Microsoft Tai Le" w:hAnsi="Microsoft Tai Le" w:cs="Microsoft Tai Le"/>
        </w:rPr>
        <w:t xml:space="preserve"> cuente el Ministerio Público</w:t>
      </w:r>
      <w:r w:rsidR="00863CB5">
        <w:rPr>
          <w:rFonts w:ascii="Microsoft Tai Le" w:hAnsi="Microsoft Tai Le" w:cs="Microsoft Tai Le"/>
        </w:rPr>
        <w:t xml:space="preserve"> con unidades de atención y especialización en niños víctimas</w:t>
      </w:r>
      <w:r w:rsidR="001D6B89">
        <w:rPr>
          <w:rFonts w:ascii="Microsoft Tai Le" w:hAnsi="Microsoft Tai Le" w:cs="Microsoft Tai Le"/>
        </w:rPr>
        <w:t xml:space="preserve"> de delitos sexuales</w:t>
      </w:r>
      <w:r w:rsidR="00863CB5">
        <w:rPr>
          <w:rFonts w:ascii="Microsoft Tai Le" w:hAnsi="Microsoft Tai Le" w:cs="Microsoft Tai Le"/>
        </w:rPr>
        <w:t>?</w:t>
      </w:r>
      <w:r w:rsidR="00240A58">
        <w:rPr>
          <w:rFonts w:ascii="Microsoft Tai Le" w:hAnsi="Microsoft Tai Le" w:cs="Microsoft Tai Le"/>
        </w:rPr>
        <w:t xml:space="preserve"> </w:t>
      </w:r>
      <w:r w:rsidR="001D6B89">
        <w:rPr>
          <w:rFonts w:ascii="Microsoft Tai Le" w:hAnsi="Microsoft Tai Le" w:cs="Microsoft Tai Le"/>
        </w:rPr>
        <w:t xml:space="preserve">¿Cómo le explicamos a un niño que su derecho a ser representado y escuchado en juicio no es el mismo de un adulto, sólo por el hecho de ser niño? </w:t>
      </w:r>
      <w:r w:rsidR="0020096B">
        <w:rPr>
          <w:rFonts w:ascii="Microsoft Tai Le" w:hAnsi="Microsoft Tai Le" w:cs="Microsoft Tai Le"/>
        </w:rPr>
        <w:t>En respuesta a lo anterior, únicamente nos queda referir que r</w:t>
      </w:r>
      <w:r w:rsidR="001D6B89">
        <w:rPr>
          <w:rFonts w:ascii="Microsoft Tai Le" w:hAnsi="Microsoft Tai Le" w:cs="Microsoft Tai Le"/>
        </w:rPr>
        <w:t xml:space="preserve">equerimos </w:t>
      </w:r>
      <w:r w:rsidR="0020096B">
        <w:rPr>
          <w:rFonts w:ascii="Microsoft Tai Le" w:hAnsi="Microsoft Tai Le" w:cs="Microsoft Tai Le"/>
        </w:rPr>
        <w:t xml:space="preserve">urgentemente </w:t>
      </w:r>
      <w:r w:rsidR="001D6B89">
        <w:rPr>
          <w:rFonts w:ascii="Microsoft Tai Le" w:hAnsi="Microsoft Tai Le" w:cs="Microsoft Tai Le"/>
        </w:rPr>
        <w:t>de una institucionalidad capaz de representar adecuadamente a los niños</w:t>
      </w:r>
      <w:r w:rsidR="0020096B">
        <w:rPr>
          <w:rFonts w:ascii="Microsoft Tai Le" w:hAnsi="Microsoft Tai Le" w:cs="Microsoft Tai Le"/>
        </w:rPr>
        <w:t xml:space="preserve"> en juicio, y de paso dar cumplimiento a la normativa internacional que hace ya bastante tiempo Chile tiene al debe.</w:t>
      </w:r>
    </w:p>
    <w:p w:rsidR="00AA2B8F" w:rsidRPr="00361F15" w:rsidRDefault="00AA2B8F" w:rsidP="00361F15">
      <w:pPr>
        <w:jc w:val="both"/>
        <w:rPr>
          <w:rFonts w:ascii="Microsoft Tai Le" w:hAnsi="Microsoft Tai Le" w:cs="Microsoft Tai Le"/>
        </w:rPr>
      </w:pPr>
    </w:p>
    <w:sectPr w:rsidR="00AA2B8F" w:rsidRPr="00361F15">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C9" w:rsidRDefault="00D804C9" w:rsidP="00372148">
      <w:r>
        <w:separator/>
      </w:r>
    </w:p>
  </w:endnote>
  <w:endnote w:type="continuationSeparator" w:id="0">
    <w:p w:rsidR="00D804C9" w:rsidRDefault="00D804C9" w:rsidP="003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Tai Le">
    <w:panose1 w:val="020B0502040204020203"/>
    <w:charset w:val="00"/>
    <w:family w:val="swiss"/>
    <w:pitch w:val="variable"/>
    <w:sig w:usb0="00000003" w:usb1="00000000" w:usb2="4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768642"/>
      <w:docPartObj>
        <w:docPartGallery w:val="Page Numbers (Bottom of Page)"/>
        <w:docPartUnique/>
      </w:docPartObj>
    </w:sdtPr>
    <w:sdtEndPr/>
    <w:sdtContent>
      <w:p w:rsidR="00197613" w:rsidRDefault="00197613">
        <w:pPr>
          <w:pStyle w:val="Piedepgina"/>
          <w:jc w:val="right"/>
        </w:pPr>
        <w:r>
          <w:fldChar w:fldCharType="begin"/>
        </w:r>
        <w:r>
          <w:instrText>PAGE   \* MERGEFORMAT</w:instrText>
        </w:r>
        <w:r>
          <w:fldChar w:fldCharType="separate"/>
        </w:r>
        <w:r w:rsidR="00927324">
          <w:rPr>
            <w:noProof/>
          </w:rPr>
          <w:t>2</w:t>
        </w:r>
        <w:r>
          <w:fldChar w:fldCharType="end"/>
        </w:r>
      </w:p>
    </w:sdtContent>
  </w:sdt>
  <w:p w:rsidR="00197613" w:rsidRDefault="001976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C9" w:rsidRDefault="00D804C9" w:rsidP="00372148">
      <w:r>
        <w:separator/>
      </w:r>
    </w:p>
  </w:footnote>
  <w:footnote w:type="continuationSeparator" w:id="0">
    <w:p w:rsidR="00D804C9" w:rsidRDefault="00D804C9" w:rsidP="00372148">
      <w:r>
        <w:continuationSeparator/>
      </w:r>
    </w:p>
  </w:footnote>
  <w:footnote w:id="1">
    <w:p w:rsidR="00C66FC4" w:rsidRPr="00C66FC4" w:rsidRDefault="00C66FC4">
      <w:pPr>
        <w:pStyle w:val="Textonotapie"/>
        <w:rPr>
          <w:lang w:val="es-CL"/>
        </w:rPr>
      </w:pPr>
      <w:r>
        <w:rPr>
          <w:rStyle w:val="Refdenotaalpie"/>
        </w:rPr>
        <w:footnoteRef/>
      </w:r>
      <w:r>
        <w:t xml:space="preserve"> </w:t>
      </w:r>
      <w:r>
        <w:rPr>
          <w:lang w:val="es-CL"/>
        </w:rPr>
        <w:t>Convención sobre los Derechos del Niño, Antecedentes internacionales UNICEF.</w:t>
      </w:r>
    </w:p>
  </w:footnote>
  <w:footnote w:id="2">
    <w:p w:rsidR="00217E4C" w:rsidRPr="00217E4C" w:rsidRDefault="00217E4C">
      <w:pPr>
        <w:pStyle w:val="Textonotapie"/>
      </w:pPr>
      <w:r>
        <w:rPr>
          <w:rStyle w:val="Refdenotaalpie"/>
        </w:rPr>
        <w:footnoteRef/>
      </w:r>
      <w:r>
        <w:t xml:space="preserve"> Decreto supremo N°830, Relaciones Exteriores, Diario Oficial de 27/09/1990, que promulga la Convención Internacional de Derechos del Niño.</w:t>
      </w:r>
    </w:p>
  </w:footnote>
  <w:footnote w:id="3">
    <w:p w:rsidR="000D7FA5" w:rsidRPr="000D7FA5" w:rsidRDefault="000D7FA5" w:rsidP="00EC49A0">
      <w:pPr>
        <w:pStyle w:val="Textonotapie"/>
        <w:numPr>
          <w:ilvl w:val="0"/>
          <w:numId w:val="9"/>
        </w:numPr>
        <w:jc w:val="both"/>
      </w:pPr>
      <w:r>
        <w:rPr>
          <w:rStyle w:val="Refdenotaalpie"/>
        </w:rPr>
        <w:footnoteRef/>
      </w:r>
      <w:r>
        <w:t xml:space="preserve"> Declaración Universal de Derechos Humanos</w:t>
      </w:r>
      <w:r w:rsidRPr="000D7FA5">
        <w:t xml:space="preserve"> </w:t>
      </w:r>
      <w:r>
        <w:t>artículo 10, Pacto Internacional de Derechos Civiles y Políticos artículo 14.1, Declaración Americana de los Derechos y Deberes del hombre, artículo 18 y 26, y la Convención Americana de Derechos Humanos en su artículo 8.</w:t>
      </w:r>
    </w:p>
  </w:footnote>
  <w:footnote w:id="4">
    <w:p w:rsidR="004B64D5" w:rsidRPr="004B64D5" w:rsidRDefault="004B64D5" w:rsidP="000D7FA5">
      <w:pPr>
        <w:pStyle w:val="Textonotapie"/>
        <w:jc w:val="both"/>
        <w:rPr>
          <w:lang w:val="es-CL"/>
        </w:rPr>
      </w:pPr>
      <w:r>
        <w:rPr>
          <w:rStyle w:val="Refdenotaalpie"/>
        </w:rPr>
        <w:footnoteRef/>
      </w:r>
      <w:r>
        <w:t xml:space="preserve"> </w:t>
      </w:r>
      <w:r>
        <w:rPr>
          <w:lang w:val="es-CL"/>
        </w:rPr>
        <w:t xml:space="preserve">Moreno Catena, Víctor, “Sobre el Derechos de Defensa”, </w:t>
      </w:r>
      <w:r w:rsidRPr="004B64D5">
        <w:rPr>
          <w:i/>
          <w:lang w:val="es-CL"/>
        </w:rPr>
        <w:t>Revista de pensamiento jurídico</w:t>
      </w:r>
      <w:r>
        <w:rPr>
          <w:lang w:val="es-CL"/>
        </w:rPr>
        <w:t xml:space="preserve">, El derecho de Defensa, Valencia N°8, diciembre de 2010, p.17.  </w:t>
      </w:r>
    </w:p>
  </w:footnote>
  <w:footnote w:id="5">
    <w:p w:rsidR="004B64D5" w:rsidRPr="004B64D5" w:rsidRDefault="004B64D5" w:rsidP="000D7FA5">
      <w:pPr>
        <w:pStyle w:val="Textonotapie"/>
        <w:jc w:val="both"/>
        <w:rPr>
          <w:lang w:val="es-CL"/>
        </w:rPr>
      </w:pPr>
      <w:r>
        <w:rPr>
          <w:rStyle w:val="Refdenotaalpie"/>
        </w:rPr>
        <w:footnoteRef/>
      </w:r>
      <w:r>
        <w:t xml:space="preserve"> </w:t>
      </w:r>
      <w:r>
        <w:rPr>
          <w:lang w:val="es-CL"/>
        </w:rPr>
        <w:t>García Odgers, Ramón,</w:t>
      </w:r>
      <w:r w:rsidRPr="004B64D5">
        <w:rPr>
          <w:i/>
          <w:lang w:val="es-CL"/>
        </w:rPr>
        <w:t xml:space="preserve"> “El ejercicio del derecho a defensa técnica en la etapa preliminar del proceso penal”,</w:t>
      </w:r>
      <w:r>
        <w:rPr>
          <w:lang w:val="es-CL"/>
        </w:rPr>
        <w:t xml:space="preserve"> Revista de Derecho, Concepción, Chile, núm. 223-224</w:t>
      </w:r>
    </w:p>
  </w:footnote>
  <w:footnote w:id="6">
    <w:p w:rsidR="004B64D5" w:rsidRPr="004B64D5" w:rsidRDefault="004B64D5" w:rsidP="000D7FA5">
      <w:pPr>
        <w:pStyle w:val="Textonotapie"/>
        <w:jc w:val="both"/>
        <w:rPr>
          <w:lang w:val="es-CL"/>
        </w:rPr>
      </w:pPr>
      <w:r>
        <w:rPr>
          <w:rStyle w:val="Refdenotaalpie"/>
        </w:rPr>
        <w:footnoteRef/>
      </w:r>
      <w:r>
        <w:t xml:space="preserve"> </w:t>
      </w:r>
      <w:r>
        <w:rPr>
          <w:lang w:val="es-CL"/>
        </w:rPr>
        <w:t xml:space="preserve">Cruz Barney, Óscar, </w:t>
      </w:r>
      <w:r w:rsidRPr="004B64D5">
        <w:rPr>
          <w:i/>
          <w:lang w:val="es-CL"/>
        </w:rPr>
        <w:t>“Defensa a la Defensa y abogacía en México”,</w:t>
      </w:r>
      <w:r w:rsidR="00D36DB7">
        <w:rPr>
          <w:lang w:val="es-CL"/>
        </w:rPr>
        <w:t xml:space="preserve"> México 2015,</w:t>
      </w:r>
      <w:r>
        <w:rPr>
          <w:lang w:val="es-CL"/>
        </w:rPr>
        <w:t xml:space="preserve"> Capítulo I, página 1. </w:t>
      </w:r>
    </w:p>
  </w:footnote>
  <w:footnote w:id="7">
    <w:p w:rsidR="0036616E" w:rsidRPr="0036616E" w:rsidRDefault="0036616E" w:rsidP="000D7FA5">
      <w:pPr>
        <w:pStyle w:val="Textonotapie"/>
        <w:jc w:val="both"/>
        <w:rPr>
          <w:lang w:val="es-CL"/>
        </w:rPr>
      </w:pPr>
      <w:r>
        <w:rPr>
          <w:rStyle w:val="Refdenotaalpie"/>
        </w:rPr>
        <w:footnoteRef/>
      </w:r>
      <w:r>
        <w:t xml:space="preserve"> </w:t>
      </w:r>
      <w:r w:rsidRPr="0036616E">
        <w:t>http://www.unicef.cl/web/informes/derechos_nino/12.pdf</w:t>
      </w:r>
    </w:p>
  </w:footnote>
  <w:footnote w:id="8">
    <w:p w:rsidR="00B51F93" w:rsidRPr="00B51F93" w:rsidRDefault="00B51F93" w:rsidP="00B51F93">
      <w:pPr>
        <w:pStyle w:val="Textonotapie"/>
        <w:jc w:val="both"/>
        <w:rPr>
          <w:lang w:val="es-CL"/>
        </w:rPr>
      </w:pPr>
      <w:r>
        <w:rPr>
          <w:rStyle w:val="Refdenotaalpie"/>
        </w:rPr>
        <w:footnoteRef/>
      </w:r>
      <w:r>
        <w:t xml:space="preserve"> “El proceso por el cual la infancia desarrolla progresivamente su conciencia, su subjetividad y se diferencia de la generación adulta y lo que ella representa”</w:t>
      </w:r>
      <w:r w:rsidRPr="00B51F93">
        <w:t xml:space="preserve"> http://www.xn--observatorioniez-kub.cl/wp-content/uploads/2015/07/cuaderno-autonomia-observatorio-1.pdf</w:t>
      </w:r>
    </w:p>
  </w:footnote>
  <w:footnote w:id="9">
    <w:p w:rsidR="00B21700" w:rsidRPr="00B21700" w:rsidRDefault="00B21700">
      <w:pPr>
        <w:pStyle w:val="Textonotapie"/>
        <w:rPr>
          <w:lang w:val="es-CL"/>
        </w:rPr>
      </w:pPr>
      <w:r>
        <w:rPr>
          <w:rStyle w:val="Refdenotaalpie"/>
        </w:rPr>
        <w:footnoteRef/>
      </w:r>
      <w:r>
        <w:t xml:space="preserve"> La demanda se provee cuando el Juez de Familia recepciona el escrito judicial y contesta dando lugar al inicio de la tramitación judicial.</w:t>
      </w:r>
    </w:p>
  </w:footnote>
  <w:footnote w:id="10">
    <w:p w:rsidR="00E16DB3" w:rsidRPr="00E16DB3" w:rsidRDefault="00E16DB3">
      <w:pPr>
        <w:pStyle w:val="Textonotapie"/>
        <w:rPr>
          <w:lang w:val="es-CL"/>
        </w:rPr>
      </w:pPr>
      <w:r>
        <w:rPr>
          <w:rStyle w:val="Refdenotaalpie"/>
        </w:rPr>
        <w:footnoteRef/>
      </w:r>
      <w:r>
        <w:t xml:space="preserve"> </w:t>
      </w:r>
      <w:r>
        <w:rPr>
          <w:lang w:val="es-CL"/>
        </w:rPr>
        <w:t>Regula entrevistas videograbadas en video y, otras medidas de resguardo a menores de edad, víctimas de delitos sexuales.</w:t>
      </w:r>
    </w:p>
  </w:footnote>
  <w:footnote w:id="11">
    <w:p w:rsidR="00B241D1" w:rsidRPr="00B241D1" w:rsidRDefault="00B241D1">
      <w:pPr>
        <w:pStyle w:val="Textonotapie"/>
        <w:rPr>
          <w:lang w:val="es-CL"/>
        </w:rPr>
      </w:pPr>
      <w:r>
        <w:rPr>
          <w:rStyle w:val="Refdenotaalpie"/>
        </w:rPr>
        <w:footnoteRef/>
      </w:r>
      <w:r>
        <w:t xml:space="preserve"> </w:t>
      </w:r>
      <w:r w:rsidRPr="00B241D1">
        <w:t>http://www.pjud.cl/cuadro-resumen-estadisticas-anuales-del-poder-judicial-ano-2007-a-2016</w:t>
      </w:r>
    </w:p>
  </w:footnote>
  <w:footnote w:id="12">
    <w:p w:rsidR="00B241D1" w:rsidRPr="00B241D1" w:rsidRDefault="00B241D1">
      <w:pPr>
        <w:pStyle w:val="Textonotapie"/>
        <w:rPr>
          <w:lang w:val="es-CL"/>
        </w:rPr>
      </w:pPr>
      <w:r>
        <w:rPr>
          <w:rStyle w:val="Refdenotaalpie"/>
        </w:rPr>
        <w:footnoteRef/>
      </w:r>
      <w:r>
        <w:t xml:space="preserve"> </w:t>
      </w:r>
      <w:r w:rsidRPr="00B241D1">
        <w:t>http://www.pjud.cl/cuadro-resumen-estadisticas-anuales-del-poder-judicial-ano-2007-a-2016</w:t>
      </w:r>
    </w:p>
  </w:footnote>
  <w:footnote w:id="13">
    <w:p w:rsidR="00B241D1" w:rsidRPr="00B241D1" w:rsidRDefault="00B241D1">
      <w:pPr>
        <w:pStyle w:val="Textonotapie"/>
        <w:rPr>
          <w:lang w:val="es-CL"/>
        </w:rPr>
      </w:pPr>
      <w:r>
        <w:rPr>
          <w:rStyle w:val="Refdenotaalpie"/>
        </w:rPr>
        <w:footnoteRef/>
      </w:r>
      <w:r>
        <w:t xml:space="preserve"> </w:t>
      </w:r>
      <w:r w:rsidRPr="00B241D1">
        <w:t>http://www.pjud.cl/cuadro-resumen-estadisticas-anuales-del-poder-judicial-ano-2007-a-2016</w:t>
      </w:r>
    </w:p>
  </w:footnote>
  <w:footnote w:id="14">
    <w:p w:rsidR="00B241D1" w:rsidRPr="00B241D1" w:rsidRDefault="00B241D1">
      <w:pPr>
        <w:pStyle w:val="Textonotapie"/>
        <w:rPr>
          <w:lang w:val="es-CL"/>
        </w:rPr>
      </w:pPr>
      <w:r>
        <w:rPr>
          <w:rStyle w:val="Refdenotaalpie"/>
        </w:rPr>
        <w:footnoteRef/>
      </w:r>
      <w:r>
        <w:t xml:space="preserve"> </w:t>
      </w:r>
      <w:r w:rsidRPr="00B241D1">
        <w:t>http://www.pjud.cl/cuadro-resumen-estadisticas-anuales-del-poder-judicial-ano-2007-a-2016</w:t>
      </w:r>
    </w:p>
  </w:footnote>
  <w:footnote w:id="15">
    <w:p w:rsidR="00B241D1" w:rsidRPr="00B241D1" w:rsidRDefault="00B241D1">
      <w:pPr>
        <w:pStyle w:val="Textonotapie"/>
        <w:rPr>
          <w:lang w:val="es-CL"/>
        </w:rPr>
      </w:pPr>
      <w:r>
        <w:rPr>
          <w:rStyle w:val="Refdenotaalpie"/>
        </w:rPr>
        <w:footnoteRef/>
      </w:r>
      <w:r>
        <w:t xml:space="preserve"> </w:t>
      </w:r>
      <w:r w:rsidRPr="00B241D1">
        <w:t>http://www.pjud.cl/cuadro-resumen-estadisticas-anuales-del-poder-judicial-ano-2007-a-2016</w:t>
      </w:r>
    </w:p>
  </w:footnote>
  <w:footnote w:id="16">
    <w:p w:rsidR="00843484" w:rsidRPr="00843484" w:rsidRDefault="00843484">
      <w:pPr>
        <w:pStyle w:val="Textonotapie"/>
      </w:pPr>
      <w:r>
        <w:rPr>
          <w:rStyle w:val="Refdenotaalpie"/>
        </w:rPr>
        <w:footnoteRef/>
      </w:r>
      <w:r>
        <w:t xml:space="preserve"> Información aportada en </w:t>
      </w:r>
      <w:r w:rsidR="001D6B89">
        <w:t>base a entrevista</w:t>
      </w:r>
      <w:r>
        <w:t xml:space="preserve"> efectuada con Juez Presidente del Juzgado de Familia de Temuco el día 19 de junio de 2018.</w:t>
      </w:r>
    </w:p>
  </w:footnote>
  <w:footnote w:id="17">
    <w:p w:rsidR="0015056D" w:rsidRPr="0015056D" w:rsidRDefault="0015056D" w:rsidP="0058441C">
      <w:pPr>
        <w:pStyle w:val="Textonotapie"/>
        <w:jc w:val="both"/>
        <w:rPr>
          <w:lang w:val="es-CL"/>
        </w:rPr>
      </w:pPr>
      <w:r>
        <w:rPr>
          <w:rStyle w:val="Refdenotaalpie"/>
        </w:rPr>
        <w:footnoteRef/>
      </w:r>
      <w:r>
        <w:t xml:space="preserve"> </w:t>
      </w:r>
      <w:r>
        <w:rPr>
          <w:lang w:val="es-CL"/>
        </w:rPr>
        <w:t>Informe final estudio curador ad litem</w:t>
      </w:r>
      <w:r w:rsidR="0058441C">
        <w:rPr>
          <w:lang w:val="es-CL"/>
        </w:rPr>
        <w:t xml:space="preserve"> “Análisis del sistema actual de representación judicial de los niños, niñas y adolescentes por sus curadores ad litem y propuesta de un sistema de acceso a la justicia en el marco de un Sistema Integral de Garantías de Derechos</w:t>
      </w:r>
      <w:r>
        <w:rPr>
          <w:lang w:val="es-CL"/>
        </w:rPr>
        <w:t xml:space="preserve">, página 93, </w:t>
      </w:r>
      <w:r w:rsidR="0058441C">
        <w:rPr>
          <w:lang w:val="es-CL"/>
        </w:rPr>
        <w:t>marzo 2015, Consejo Nacional de la Infancia.</w:t>
      </w:r>
    </w:p>
  </w:footnote>
  <w:footnote w:id="18">
    <w:p w:rsidR="00747729" w:rsidRPr="00747729" w:rsidRDefault="00747729">
      <w:pPr>
        <w:pStyle w:val="Textonotapie"/>
        <w:rPr>
          <w:lang w:val="es-CL"/>
        </w:rPr>
      </w:pPr>
      <w:r>
        <w:rPr>
          <w:rStyle w:val="Refdenotaalpie"/>
        </w:rPr>
        <w:footnoteRef/>
      </w:r>
      <w:r>
        <w:t xml:space="preserve"> </w:t>
      </w:r>
      <w:r>
        <w:rPr>
          <w:lang w:val="es-CL"/>
        </w:rPr>
        <w:t>Información otorgada en virtud de coordinación efectuada con UPRODE Sename IX Araucanía.</w:t>
      </w:r>
    </w:p>
  </w:footnote>
  <w:footnote w:id="19">
    <w:p w:rsidR="00747729" w:rsidRPr="00747729" w:rsidRDefault="00747729">
      <w:pPr>
        <w:pStyle w:val="Textonotapie"/>
        <w:rPr>
          <w:lang w:val="es-CL"/>
        </w:rPr>
      </w:pPr>
      <w:r>
        <w:rPr>
          <w:rStyle w:val="Refdenotaalpie"/>
        </w:rPr>
        <w:footnoteRef/>
      </w:r>
      <w:r>
        <w:t xml:space="preserve"> </w:t>
      </w:r>
      <w:r>
        <w:rPr>
          <w:lang w:val="es-CL"/>
        </w:rPr>
        <w:t>Solicita dicha información a UPRODE Sename IX Araucanía a la fecha no se ha obtenido respuesta.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354E"/>
    <w:multiLevelType w:val="hybridMultilevel"/>
    <w:tmpl w:val="7E8C4F12"/>
    <w:lvl w:ilvl="0" w:tplc="7276A368">
      <w:numFmt w:val="bullet"/>
      <w:lvlText w:val="-"/>
      <w:lvlJc w:val="left"/>
      <w:pPr>
        <w:ind w:left="720" w:hanging="360"/>
      </w:pPr>
      <w:rPr>
        <w:rFonts w:ascii="Microsoft Tai Le" w:eastAsia="Times New Roman" w:hAnsi="Microsoft Tai Le" w:cs="Microsoft Tai Le"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3B005E6"/>
    <w:multiLevelType w:val="hybridMultilevel"/>
    <w:tmpl w:val="DA70A25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3CE7643"/>
    <w:multiLevelType w:val="hybridMultilevel"/>
    <w:tmpl w:val="95766424"/>
    <w:lvl w:ilvl="0" w:tplc="96BE6D90">
      <w:numFmt w:val="bullet"/>
      <w:lvlText w:val="-"/>
      <w:lvlJc w:val="left"/>
      <w:pPr>
        <w:ind w:left="720" w:hanging="360"/>
      </w:pPr>
      <w:rPr>
        <w:rFonts w:ascii="Calibri" w:eastAsiaTheme="minorEastAsia" w:hAnsi="Calibri" w:cs="Calibri" w:hint="default"/>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6943E4E"/>
    <w:multiLevelType w:val="hybridMultilevel"/>
    <w:tmpl w:val="13B6942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7702F35"/>
    <w:multiLevelType w:val="hybridMultilevel"/>
    <w:tmpl w:val="181C2CEA"/>
    <w:lvl w:ilvl="0" w:tplc="340A000B">
      <w:start w:val="1"/>
      <w:numFmt w:val="bullet"/>
      <w:lvlText w:val=""/>
      <w:lvlJc w:val="left"/>
      <w:pPr>
        <w:ind w:left="1425" w:hanging="360"/>
      </w:pPr>
      <w:rPr>
        <w:rFonts w:ascii="Wingdings" w:hAnsi="Wingdings" w:hint="default"/>
      </w:rPr>
    </w:lvl>
    <w:lvl w:ilvl="1" w:tplc="340A0003" w:tentative="1">
      <w:start w:val="1"/>
      <w:numFmt w:val="bullet"/>
      <w:lvlText w:val="o"/>
      <w:lvlJc w:val="left"/>
      <w:pPr>
        <w:ind w:left="2145" w:hanging="360"/>
      </w:pPr>
      <w:rPr>
        <w:rFonts w:ascii="Courier New" w:hAnsi="Courier New" w:cs="Courier New" w:hint="default"/>
      </w:rPr>
    </w:lvl>
    <w:lvl w:ilvl="2" w:tplc="340A0005" w:tentative="1">
      <w:start w:val="1"/>
      <w:numFmt w:val="bullet"/>
      <w:lvlText w:val=""/>
      <w:lvlJc w:val="left"/>
      <w:pPr>
        <w:ind w:left="2865" w:hanging="360"/>
      </w:pPr>
      <w:rPr>
        <w:rFonts w:ascii="Wingdings" w:hAnsi="Wingdings" w:hint="default"/>
      </w:rPr>
    </w:lvl>
    <w:lvl w:ilvl="3" w:tplc="340A0001" w:tentative="1">
      <w:start w:val="1"/>
      <w:numFmt w:val="bullet"/>
      <w:lvlText w:val=""/>
      <w:lvlJc w:val="left"/>
      <w:pPr>
        <w:ind w:left="3585" w:hanging="360"/>
      </w:pPr>
      <w:rPr>
        <w:rFonts w:ascii="Symbol" w:hAnsi="Symbol" w:hint="default"/>
      </w:rPr>
    </w:lvl>
    <w:lvl w:ilvl="4" w:tplc="340A0003" w:tentative="1">
      <w:start w:val="1"/>
      <w:numFmt w:val="bullet"/>
      <w:lvlText w:val="o"/>
      <w:lvlJc w:val="left"/>
      <w:pPr>
        <w:ind w:left="4305" w:hanging="360"/>
      </w:pPr>
      <w:rPr>
        <w:rFonts w:ascii="Courier New" w:hAnsi="Courier New" w:cs="Courier New" w:hint="default"/>
      </w:rPr>
    </w:lvl>
    <w:lvl w:ilvl="5" w:tplc="340A0005" w:tentative="1">
      <w:start w:val="1"/>
      <w:numFmt w:val="bullet"/>
      <w:lvlText w:val=""/>
      <w:lvlJc w:val="left"/>
      <w:pPr>
        <w:ind w:left="5025" w:hanging="360"/>
      </w:pPr>
      <w:rPr>
        <w:rFonts w:ascii="Wingdings" w:hAnsi="Wingdings" w:hint="default"/>
      </w:rPr>
    </w:lvl>
    <w:lvl w:ilvl="6" w:tplc="340A0001" w:tentative="1">
      <w:start w:val="1"/>
      <w:numFmt w:val="bullet"/>
      <w:lvlText w:val=""/>
      <w:lvlJc w:val="left"/>
      <w:pPr>
        <w:ind w:left="5745" w:hanging="360"/>
      </w:pPr>
      <w:rPr>
        <w:rFonts w:ascii="Symbol" w:hAnsi="Symbol" w:hint="default"/>
      </w:rPr>
    </w:lvl>
    <w:lvl w:ilvl="7" w:tplc="340A0003" w:tentative="1">
      <w:start w:val="1"/>
      <w:numFmt w:val="bullet"/>
      <w:lvlText w:val="o"/>
      <w:lvlJc w:val="left"/>
      <w:pPr>
        <w:ind w:left="6465" w:hanging="360"/>
      </w:pPr>
      <w:rPr>
        <w:rFonts w:ascii="Courier New" w:hAnsi="Courier New" w:cs="Courier New" w:hint="default"/>
      </w:rPr>
    </w:lvl>
    <w:lvl w:ilvl="8" w:tplc="340A0005" w:tentative="1">
      <w:start w:val="1"/>
      <w:numFmt w:val="bullet"/>
      <w:lvlText w:val=""/>
      <w:lvlJc w:val="left"/>
      <w:pPr>
        <w:ind w:left="7185" w:hanging="360"/>
      </w:pPr>
      <w:rPr>
        <w:rFonts w:ascii="Wingdings" w:hAnsi="Wingdings" w:hint="default"/>
      </w:rPr>
    </w:lvl>
  </w:abstractNum>
  <w:abstractNum w:abstractNumId="5">
    <w:nsid w:val="38055520"/>
    <w:multiLevelType w:val="hybridMultilevel"/>
    <w:tmpl w:val="9CF8654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9F644D8"/>
    <w:multiLevelType w:val="hybridMultilevel"/>
    <w:tmpl w:val="CA8008EA"/>
    <w:lvl w:ilvl="0" w:tplc="6E182B92">
      <w:start w:val="1"/>
      <w:numFmt w:val="bullet"/>
      <w:lvlText w:val="-"/>
      <w:lvlJc w:val="left"/>
      <w:pPr>
        <w:ind w:left="720" w:hanging="360"/>
      </w:pPr>
      <w:rPr>
        <w:rFonts w:ascii="Microsoft Tai Le" w:eastAsiaTheme="minorEastAsia" w:hAnsi="Microsoft Tai Le" w:cs="Microsoft Tai Le"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D4654C3"/>
    <w:multiLevelType w:val="hybridMultilevel"/>
    <w:tmpl w:val="1076E8C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7E5401F"/>
    <w:multiLevelType w:val="hybridMultilevel"/>
    <w:tmpl w:val="9AB6DA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41D7C22"/>
    <w:multiLevelType w:val="hybridMultilevel"/>
    <w:tmpl w:val="FB2EA7DC"/>
    <w:lvl w:ilvl="0" w:tplc="96BE6D90">
      <w:numFmt w:val="bullet"/>
      <w:lvlText w:val="-"/>
      <w:lvlJc w:val="left"/>
      <w:pPr>
        <w:ind w:left="720" w:hanging="360"/>
      </w:pPr>
      <w:rPr>
        <w:rFonts w:ascii="Calibri" w:eastAsiaTheme="minorEastAsia" w:hAnsi="Calibri" w:cs="Calibri" w:hint="default"/>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E7C613E"/>
    <w:multiLevelType w:val="hybridMultilevel"/>
    <w:tmpl w:val="80302B60"/>
    <w:lvl w:ilvl="0" w:tplc="4FA6ED56">
      <w:start w:val="1"/>
      <w:numFmt w:val="upp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num w:numId="1">
    <w:abstractNumId w:val="1"/>
  </w:num>
  <w:num w:numId="2">
    <w:abstractNumId w:val="7"/>
  </w:num>
  <w:num w:numId="3">
    <w:abstractNumId w:val="0"/>
  </w:num>
  <w:num w:numId="4">
    <w:abstractNumId w:val="4"/>
  </w:num>
  <w:num w:numId="5">
    <w:abstractNumId w:val="8"/>
  </w:num>
  <w:num w:numId="6">
    <w:abstractNumId w:val="10"/>
  </w:num>
  <w:num w:numId="7">
    <w:abstractNumId w:val="6"/>
  </w:num>
  <w:num w:numId="8">
    <w:abstractNumId w:val="3"/>
  </w:num>
  <w:num w:numId="9">
    <w:abstractNumId w:val="5"/>
  </w:num>
  <w:num w:numId="10">
    <w:abstractNumId w:val="2"/>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48"/>
    <w:rsid w:val="0000145F"/>
    <w:rsid w:val="00043BC6"/>
    <w:rsid w:val="00070ECC"/>
    <w:rsid w:val="00072BAC"/>
    <w:rsid w:val="000A1BB4"/>
    <w:rsid w:val="000C1DB1"/>
    <w:rsid w:val="000D7FA5"/>
    <w:rsid w:val="000E108C"/>
    <w:rsid w:val="000E4996"/>
    <w:rsid w:val="000E5C41"/>
    <w:rsid w:val="000F0512"/>
    <w:rsid w:val="001064B8"/>
    <w:rsid w:val="00131D16"/>
    <w:rsid w:val="00140020"/>
    <w:rsid w:val="0015056D"/>
    <w:rsid w:val="00163B1D"/>
    <w:rsid w:val="001675E0"/>
    <w:rsid w:val="001754C5"/>
    <w:rsid w:val="001875F4"/>
    <w:rsid w:val="00187768"/>
    <w:rsid w:val="00195CDE"/>
    <w:rsid w:val="00197613"/>
    <w:rsid w:val="001B51FC"/>
    <w:rsid w:val="001C4EC1"/>
    <w:rsid w:val="001D6B89"/>
    <w:rsid w:val="001F20E0"/>
    <w:rsid w:val="001F48A6"/>
    <w:rsid w:val="001F6AF9"/>
    <w:rsid w:val="0020096B"/>
    <w:rsid w:val="00217E4C"/>
    <w:rsid w:val="0022520F"/>
    <w:rsid w:val="00233F36"/>
    <w:rsid w:val="00240A58"/>
    <w:rsid w:val="002460B9"/>
    <w:rsid w:val="00274B57"/>
    <w:rsid w:val="00281E91"/>
    <w:rsid w:val="00293252"/>
    <w:rsid w:val="002B535F"/>
    <w:rsid w:val="002C1C61"/>
    <w:rsid w:val="0032469E"/>
    <w:rsid w:val="00333DBF"/>
    <w:rsid w:val="003412F8"/>
    <w:rsid w:val="00341421"/>
    <w:rsid w:val="00354072"/>
    <w:rsid w:val="00361F15"/>
    <w:rsid w:val="0036616E"/>
    <w:rsid w:val="00372148"/>
    <w:rsid w:val="00375883"/>
    <w:rsid w:val="003A2806"/>
    <w:rsid w:val="003E2231"/>
    <w:rsid w:val="003E3A39"/>
    <w:rsid w:val="003E6CCF"/>
    <w:rsid w:val="003F6DC6"/>
    <w:rsid w:val="003F6F14"/>
    <w:rsid w:val="00410E50"/>
    <w:rsid w:val="00427B5E"/>
    <w:rsid w:val="00427B82"/>
    <w:rsid w:val="00445352"/>
    <w:rsid w:val="00464303"/>
    <w:rsid w:val="00471649"/>
    <w:rsid w:val="00474DB2"/>
    <w:rsid w:val="00476024"/>
    <w:rsid w:val="0049134C"/>
    <w:rsid w:val="004A3D13"/>
    <w:rsid w:val="004A4441"/>
    <w:rsid w:val="004B2980"/>
    <w:rsid w:val="004B64D5"/>
    <w:rsid w:val="004C3A13"/>
    <w:rsid w:val="004D39B3"/>
    <w:rsid w:val="004E4825"/>
    <w:rsid w:val="004E4FA2"/>
    <w:rsid w:val="00514DAA"/>
    <w:rsid w:val="00533A21"/>
    <w:rsid w:val="005370AB"/>
    <w:rsid w:val="005612D5"/>
    <w:rsid w:val="0058441C"/>
    <w:rsid w:val="005904FD"/>
    <w:rsid w:val="005A3AE5"/>
    <w:rsid w:val="005B1D8D"/>
    <w:rsid w:val="005B63ED"/>
    <w:rsid w:val="005D2724"/>
    <w:rsid w:val="005F2697"/>
    <w:rsid w:val="00602F27"/>
    <w:rsid w:val="006327F7"/>
    <w:rsid w:val="00651815"/>
    <w:rsid w:val="00684BC5"/>
    <w:rsid w:val="00687DDA"/>
    <w:rsid w:val="006D2D0F"/>
    <w:rsid w:val="006E3CAD"/>
    <w:rsid w:val="006E4AE0"/>
    <w:rsid w:val="006F0F69"/>
    <w:rsid w:val="00713A6A"/>
    <w:rsid w:val="007176BA"/>
    <w:rsid w:val="0072008D"/>
    <w:rsid w:val="007263AB"/>
    <w:rsid w:val="0073070B"/>
    <w:rsid w:val="00743B78"/>
    <w:rsid w:val="00747729"/>
    <w:rsid w:val="007A0526"/>
    <w:rsid w:val="007A1D7C"/>
    <w:rsid w:val="007B1F7D"/>
    <w:rsid w:val="007D4BD8"/>
    <w:rsid w:val="007E084C"/>
    <w:rsid w:val="00800A71"/>
    <w:rsid w:val="008037E3"/>
    <w:rsid w:val="008259FD"/>
    <w:rsid w:val="00843484"/>
    <w:rsid w:val="00854DDF"/>
    <w:rsid w:val="00863CB5"/>
    <w:rsid w:val="0086440F"/>
    <w:rsid w:val="008663FF"/>
    <w:rsid w:val="0087610E"/>
    <w:rsid w:val="008A38C0"/>
    <w:rsid w:val="008B76BD"/>
    <w:rsid w:val="008D3310"/>
    <w:rsid w:val="008D3BFF"/>
    <w:rsid w:val="00910B0F"/>
    <w:rsid w:val="00913E4D"/>
    <w:rsid w:val="0091453F"/>
    <w:rsid w:val="00927324"/>
    <w:rsid w:val="00931E41"/>
    <w:rsid w:val="009351BE"/>
    <w:rsid w:val="00963915"/>
    <w:rsid w:val="009B1AD2"/>
    <w:rsid w:val="009E3FA9"/>
    <w:rsid w:val="009F41F4"/>
    <w:rsid w:val="00A05837"/>
    <w:rsid w:val="00A12FEC"/>
    <w:rsid w:val="00A16E73"/>
    <w:rsid w:val="00A43BA9"/>
    <w:rsid w:val="00A54839"/>
    <w:rsid w:val="00A55409"/>
    <w:rsid w:val="00A6376B"/>
    <w:rsid w:val="00A71B79"/>
    <w:rsid w:val="00A74781"/>
    <w:rsid w:val="00A86541"/>
    <w:rsid w:val="00AA2B8F"/>
    <w:rsid w:val="00AC0A72"/>
    <w:rsid w:val="00AD0C7B"/>
    <w:rsid w:val="00AE0F62"/>
    <w:rsid w:val="00AF7C8D"/>
    <w:rsid w:val="00B166FA"/>
    <w:rsid w:val="00B21700"/>
    <w:rsid w:val="00B241D1"/>
    <w:rsid w:val="00B3754C"/>
    <w:rsid w:val="00B51F93"/>
    <w:rsid w:val="00B648F8"/>
    <w:rsid w:val="00B6538A"/>
    <w:rsid w:val="00BA15E5"/>
    <w:rsid w:val="00BB2757"/>
    <w:rsid w:val="00BC7A34"/>
    <w:rsid w:val="00BD734C"/>
    <w:rsid w:val="00BE0141"/>
    <w:rsid w:val="00C51EA7"/>
    <w:rsid w:val="00C5259B"/>
    <w:rsid w:val="00C66CC3"/>
    <w:rsid w:val="00C66FC4"/>
    <w:rsid w:val="00C95153"/>
    <w:rsid w:val="00C958A9"/>
    <w:rsid w:val="00CA1B43"/>
    <w:rsid w:val="00CA394C"/>
    <w:rsid w:val="00CA55B3"/>
    <w:rsid w:val="00D00ED9"/>
    <w:rsid w:val="00D103D1"/>
    <w:rsid w:val="00D15A4D"/>
    <w:rsid w:val="00D17947"/>
    <w:rsid w:val="00D35E71"/>
    <w:rsid w:val="00D36DB7"/>
    <w:rsid w:val="00D44B89"/>
    <w:rsid w:val="00D804C9"/>
    <w:rsid w:val="00DA085F"/>
    <w:rsid w:val="00DE47E7"/>
    <w:rsid w:val="00DE744F"/>
    <w:rsid w:val="00DF4006"/>
    <w:rsid w:val="00E16DB3"/>
    <w:rsid w:val="00E32BF4"/>
    <w:rsid w:val="00E561AC"/>
    <w:rsid w:val="00E838EF"/>
    <w:rsid w:val="00E97A73"/>
    <w:rsid w:val="00EA3DC5"/>
    <w:rsid w:val="00EB628F"/>
    <w:rsid w:val="00EC49A0"/>
    <w:rsid w:val="00EC5443"/>
    <w:rsid w:val="00ED473A"/>
    <w:rsid w:val="00EE1E5D"/>
    <w:rsid w:val="00EF4498"/>
    <w:rsid w:val="00F10A18"/>
    <w:rsid w:val="00F15851"/>
    <w:rsid w:val="00F225AE"/>
    <w:rsid w:val="00F35465"/>
    <w:rsid w:val="00F52FB8"/>
    <w:rsid w:val="00F72CCE"/>
    <w:rsid w:val="00F74605"/>
    <w:rsid w:val="00F81F8D"/>
    <w:rsid w:val="00FA0088"/>
    <w:rsid w:val="00FA74E1"/>
    <w:rsid w:val="00FB457C"/>
    <w:rsid w:val="00FC168B"/>
    <w:rsid w:val="00FD2A65"/>
    <w:rsid w:val="00FD5D5B"/>
    <w:rsid w:val="00FD77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48"/>
    <w:pPr>
      <w:spacing w:after="0" w:line="240" w:lineRule="auto"/>
    </w:pPr>
    <w:rPr>
      <w:rFonts w:eastAsiaTheme="minorEastAsia"/>
      <w:sz w:val="24"/>
      <w:szCs w:val="24"/>
      <w:lang w:val="es-ES" w:eastAsia="zh-CN"/>
    </w:rPr>
  </w:style>
  <w:style w:type="paragraph" w:styleId="Ttulo1">
    <w:name w:val="heading 1"/>
    <w:basedOn w:val="Normal"/>
    <w:next w:val="Normal"/>
    <w:link w:val="Ttulo1Car"/>
    <w:uiPriority w:val="9"/>
    <w:qFormat/>
    <w:rsid w:val="004E4F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35E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72148"/>
  </w:style>
  <w:style w:type="character" w:customStyle="1" w:styleId="TextonotapieCar">
    <w:name w:val="Texto nota pie Car"/>
    <w:basedOn w:val="Fuentedeprrafopredeter"/>
    <w:link w:val="Textonotapie"/>
    <w:uiPriority w:val="99"/>
    <w:rsid w:val="00372148"/>
    <w:rPr>
      <w:rFonts w:eastAsiaTheme="minorEastAsia"/>
      <w:sz w:val="24"/>
      <w:szCs w:val="24"/>
      <w:lang w:val="es-ES" w:eastAsia="zh-CN"/>
    </w:rPr>
  </w:style>
  <w:style w:type="character" w:styleId="Refdenotaalpie">
    <w:name w:val="footnote reference"/>
    <w:basedOn w:val="Fuentedeprrafopredeter"/>
    <w:uiPriority w:val="99"/>
    <w:unhideWhenUsed/>
    <w:rsid w:val="00372148"/>
    <w:rPr>
      <w:vertAlign w:val="superscript"/>
    </w:rPr>
  </w:style>
  <w:style w:type="paragraph" w:styleId="Prrafodelista">
    <w:name w:val="List Paragraph"/>
    <w:basedOn w:val="Normal"/>
    <w:uiPriority w:val="34"/>
    <w:qFormat/>
    <w:rsid w:val="00ED473A"/>
    <w:pPr>
      <w:ind w:left="720"/>
      <w:contextualSpacing/>
    </w:pPr>
  </w:style>
  <w:style w:type="paragraph" w:styleId="Encabezado">
    <w:name w:val="header"/>
    <w:basedOn w:val="Normal"/>
    <w:link w:val="EncabezadoCar"/>
    <w:uiPriority w:val="99"/>
    <w:unhideWhenUsed/>
    <w:rsid w:val="00274B57"/>
    <w:pPr>
      <w:tabs>
        <w:tab w:val="center" w:pos="4419"/>
        <w:tab w:val="right" w:pos="8838"/>
      </w:tabs>
    </w:pPr>
  </w:style>
  <w:style w:type="character" w:customStyle="1" w:styleId="EncabezadoCar">
    <w:name w:val="Encabezado Car"/>
    <w:basedOn w:val="Fuentedeprrafopredeter"/>
    <w:link w:val="Encabezado"/>
    <w:uiPriority w:val="99"/>
    <w:rsid w:val="00274B57"/>
    <w:rPr>
      <w:rFonts w:eastAsiaTheme="minorEastAsia"/>
      <w:sz w:val="24"/>
      <w:szCs w:val="24"/>
      <w:lang w:val="es-ES" w:eastAsia="zh-CN"/>
    </w:rPr>
  </w:style>
  <w:style w:type="paragraph" w:styleId="Piedepgina">
    <w:name w:val="footer"/>
    <w:basedOn w:val="Normal"/>
    <w:link w:val="PiedepginaCar"/>
    <w:uiPriority w:val="99"/>
    <w:unhideWhenUsed/>
    <w:rsid w:val="00274B57"/>
    <w:pPr>
      <w:tabs>
        <w:tab w:val="center" w:pos="4419"/>
        <w:tab w:val="right" w:pos="8838"/>
      </w:tabs>
    </w:pPr>
  </w:style>
  <w:style w:type="character" w:customStyle="1" w:styleId="PiedepginaCar">
    <w:name w:val="Pie de página Car"/>
    <w:basedOn w:val="Fuentedeprrafopredeter"/>
    <w:link w:val="Piedepgina"/>
    <w:uiPriority w:val="99"/>
    <w:rsid w:val="00274B57"/>
    <w:rPr>
      <w:rFonts w:eastAsiaTheme="minorEastAsia"/>
      <w:sz w:val="24"/>
      <w:szCs w:val="24"/>
      <w:lang w:val="es-ES" w:eastAsia="zh-CN"/>
    </w:rPr>
  </w:style>
  <w:style w:type="character" w:styleId="Textodelmarcadordeposicin">
    <w:name w:val="Placeholder Text"/>
    <w:basedOn w:val="Fuentedeprrafopredeter"/>
    <w:uiPriority w:val="99"/>
    <w:semiHidden/>
    <w:rsid w:val="007E084C"/>
    <w:rPr>
      <w:color w:val="808080"/>
    </w:rPr>
  </w:style>
  <w:style w:type="character" w:customStyle="1" w:styleId="Ttulo1Car">
    <w:name w:val="Título 1 Car"/>
    <w:basedOn w:val="Fuentedeprrafopredeter"/>
    <w:link w:val="Ttulo1"/>
    <w:uiPriority w:val="9"/>
    <w:rsid w:val="004E4FA2"/>
    <w:rPr>
      <w:rFonts w:asciiTheme="majorHAnsi" w:eastAsiaTheme="majorEastAsia" w:hAnsiTheme="majorHAnsi" w:cstheme="majorBidi"/>
      <w:color w:val="2F5496" w:themeColor="accent1" w:themeShade="BF"/>
      <w:sz w:val="32"/>
      <w:szCs w:val="32"/>
      <w:lang w:val="es-ES" w:eastAsia="zh-CN"/>
    </w:rPr>
  </w:style>
  <w:style w:type="paragraph" w:styleId="TtulodeTDC">
    <w:name w:val="TOC Heading"/>
    <w:basedOn w:val="Ttulo1"/>
    <w:next w:val="Normal"/>
    <w:uiPriority w:val="39"/>
    <w:unhideWhenUsed/>
    <w:qFormat/>
    <w:rsid w:val="004E4FA2"/>
    <w:pPr>
      <w:spacing w:line="259" w:lineRule="auto"/>
      <w:outlineLvl w:val="9"/>
    </w:pPr>
    <w:rPr>
      <w:lang w:val="es-CL" w:eastAsia="es-CL"/>
    </w:rPr>
  </w:style>
  <w:style w:type="paragraph" w:styleId="TDC2">
    <w:name w:val="toc 2"/>
    <w:basedOn w:val="Normal"/>
    <w:next w:val="Normal"/>
    <w:autoRedefine/>
    <w:uiPriority w:val="39"/>
    <w:unhideWhenUsed/>
    <w:rsid w:val="004E4FA2"/>
    <w:pPr>
      <w:spacing w:after="100"/>
      <w:ind w:left="240"/>
    </w:pPr>
  </w:style>
  <w:style w:type="character" w:styleId="Hipervnculo">
    <w:name w:val="Hyperlink"/>
    <w:basedOn w:val="Fuentedeprrafopredeter"/>
    <w:uiPriority w:val="99"/>
    <w:unhideWhenUsed/>
    <w:rsid w:val="004E4FA2"/>
    <w:rPr>
      <w:color w:val="0563C1" w:themeColor="hyperlink"/>
      <w:u w:val="single"/>
    </w:rPr>
  </w:style>
  <w:style w:type="paragraph" w:styleId="TDC1">
    <w:name w:val="toc 1"/>
    <w:basedOn w:val="Normal"/>
    <w:next w:val="Normal"/>
    <w:autoRedefine/>
    <w:uiPriority w:val="39"/>
    <w:unhideWhenUsed/>
    <w:rsid w:val="00D35E71"/>
    <w:pPr>
      <w:spacing w:after="100" w:line="259" w:lineRule="auto"/>
    </w:pPr>
    <w:rPr>
      <w:rFonts w:cs="Times New Roman"/>
      <w:sz w:val="22"/>
      <w:szCs w:val="22"/>
      <w:lang w:val="es-CL" w:eastAsia="es-CL"/>
    </w:rPr>
  </w:style>
  <w:style w:type="paragraph" w:styleId="TDC3">
    <w:name w:val="toc 3"/>
    <w:basedOn w:val="Normal"/>
    <w:next w:val="Normal"/>
    <w:autoRedefine/>
    <w:uiPriority w:val="39"/>
    <w:unhideWhenUsed/>
    <w:rsid w:val="00D35E71"/>
    <w:pPr>
      <w:spacing w:after="100" w:line="259" w:lineRule="auto"/>
      <w:ind w:left="440"/>
    </w:pPr>
    <w:rPr>
      <w:rFonts w:cs="Times New Roman"/>
      <w:sz w:val="22"/>
      <w:szCs w:val="22"/>
      <w:lang w:val="es-CL" w:eastAsia="es-CL"/>
    </w:rPr>
  </w:style>
  <w:style w:type="character" w:customStyle="1" w:styleId="Ttulo2Car">
    <w:name w:val="Título 2 Car"/>
    <w:basedOn w:val="Fuentedeprrafopredeter"/>
    <w:link w:val="Ttulo2"/>
    <w:uiPriority w:val="9"/>
    <w:rsid w:val="00D35E71"/>
    <w:rPr>
      <w:rFonts w:asciiTheme="majorHAnsi" w:eastAsiaTheme="majorEastAsia" w:hAnsiTheme="majorHAnsi" w:cstheme="majorBidi"/>
      <w:color w:val="2F5496" w:themeColor="accent1" w:themeShade="BF"/>
      <w:sz w:val="26"/>
      <w:szCs w:val="26"/>
      <w:lang w:val="es-ES" w:eastAsia="zh-CN"/>
    </w:rPr>
  </w:style>
  <w:style w:type="paragraph" w:styleId="Textodeglobo">
    <w:name w:val="Balloon Text"/>
    <w:basedOn w:val="Normal"/>
    <w:link w:val="TextodegloboCar"/>
    <w:uiPriority w:val="99"/>
    <w:semiHidden/>
    <w:unhideWhenUsed/>
    <w:rsid w:val="00BE0141"/>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141"/>
    <w:rPr>
      <w:rFonts w:ascii="Tahoma" w:eastAsiaTheme="minorEastAsia"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48"/>
    <w:pPr>
      <w:spacing w:after="0" w:line="240" w:lineRule="auto"/>
    </w:pPr>
    <w:rPr>
      <w:rFonts w:eastAsiaTheme="minorEastAsia"/>
      <w:sz w:val="24"/>
      <w:szCs w:val="24"/>
      <w:lang w:val="es-ES" w:eastAsia="zh-CN"/>
    </w:rPr>
  </w:style>
  <w:style w:type="paragraph" w:styleId="Ttulo1">
    <w:name w:val="heading 1"/>
    <w:basedOn w:val="Normal"/>
    <w:next w:val="Normal"/>
    <w:link w:val="Ttulo1Car"/>
    <w:uiPriority w:val="9"/>
    <w:qFormat/>
    <w:rsid w:val="004E4F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35E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72148"/>
  </w:style>
  <w:style w:type="character" w:customStyle="1" w:styleId="TextonotapieCar">
    <w:name w:val="Texto nota pie Car"/>
    <w:basedOn w:val="Fuentedeprrafopredeter"/>
    <w:link w:val="Textonotapie"/>
    <w:uiPriority w:val="99"/>
    <w:rsid w:val="00372148"/>
    <w:rPr>
      <w:rFonts w:eastAsiaTheme="minorEastAsia"/>
      <w:sz w:val="24"/>
      <w:szCs w:val="24"/>
      <w:lang w:val="es-ES" w:eastAsia="zh-CN"/>
    </w:rPr>
  </w:style>
  <w:style w:type="character" w:styleId="Refdenotaalpie">
    <w:name w:val="footnote reference"/>
    <w:basedOn w:val="Fuentedeprrafopredeter"/>
    <w:uiPriority w:val="99"/>
    <w:unhideWhenUsed/>
    <w:rsid w:val="00372148"/>
    <w:rPr>
      <w:vertAlign w:val="superscript"/>
    </w:rPr>
  </w:style>
  <w:style w:type="paragraph" w:styleId="Prrafodelista">
    <w:name w:val="List Paragraph"/>
    <w:basedOn w:val="Normal"/>
    <w:uiPriority w:val="34"/>
    <w:qFormat/>
    <w:rsid w:val="00ED473A"/>
    <w:pPr>
      <w:ind w:left="720"/>
      <w:contextualSpacing/>
    </w:pPr>
  </w:style>
  <w:style w:type="paragraph" w:styleId="Encabezado">
    <w:name w:val="header"/>
    <w:basedOn w:val="Normal"/>
    <w:link w:val="EncabezadoCar"/>
    <w:uiPriority w:val="99"/>
    <w:unhideWhenUsed/>
    <w:rsid w:val="00274B57"/>
    <w:pPr>
      <w:tabs>
        <w:tab w:val="center" w:pos="4419"/>
        <w:tab w:val="right" w:pos="8838"/>
      </w:tabs>
    </w:pPr>
  </w:style>
  <w:style w:type="character" w:customStyle="1" w:styleId="EncabezadoCar">
    <w:name w:val="Encabezado Car"/>
    <w:basedOn w:val="Fuentedeprrafopredeter"/>
    <w:link w:val="Encabezado"/>
    <w:uiPriority w:val="99"/>
    <w:rsid w:val="00274B57"/>
    <w:rPr>
      <w:rFonts w:eastAsiaTheme="minorEastAsia"/>
      <w:sz w:val="24"/>
      <w:szCs w:val="24"/>
      <w:lang w:val="es-ES" w:eastAsia="zh-CN"/>
    </w:rPr>
  </w:style>
  <w:style w:type="paragraph" w:styleId="Piedepgina">
    <w:name w:val="footer"/>
    <w:basedOn w:val="Normal"/>
    <w:link w:val="PiedepginaCar"/>
    <w:uiPriority w:val="99"/>
    <w:unhideWhenUsed/>
    <w:rsid w:val="00274B57"/>
    <w:pPr>
      <w:tabs>
        <w:tab w:val="center" w:pos="4419"/>
        <w:tab w:val="right" w:pos="8838"/>
      </w:tabs>
    </w:pPr>
  </w:style>
  <w:style w:type="character" w:customStyle="1" w:styleId="PiedepginaCar">
    <w:name w:val="Pie de página Car"/>
    <w:basedOn w:val="Fuentedeprrafopredeter"/>
    <w:link w:val="Piedepgina"/>
    <w:uiPriority w:val="99"/>
    <w:rsid w:val="00274B57"/>
    <w:rPr>
      <w:rFonts w:eastAsiaTheme="minorEastAsia"/>
      <w:sz w:val="24"/>
      <w:szCs w:val="24"/>
      <w:lang w:val="es-ES" w:eastAsia="zh-CN"/>
    </w:rPr>
  </w:style>
  <w:style w:type="character" w:styleId="Textodelmarcadordeposicin">
    <w:name w:val="Placeholder Text"/>
    <w:basedOn w:val="Fuentedeprrafopredeter"/>
    <w:uiPriority w:val="99"/>
    <w:semiHidden/>
    <w:rsid w:val="007E084C"/>
    <w:rPr>
      <w:color w:val="808080"/>
    </w:rPr>
  </w:style>
  <w:style w:type="character" w:customStyle="1" w:styleId="Ttulo1Car">
    <w:name w:val="Título 1 Car"/>
    <w:basedOn w:val="Fuentedeprrafopredeter"/>
    <w:link w:val="Ttulo1"/>
    <w:uiPriority w:val="9"/>
    <w:rsid w:val="004E4FA2"/>
    <w:rPr>
      <w:rFonts w:asciiTheme="majorHAnsi" w:eastAsiaTheme="majorEastAsia" w:hAnsiTheme="majorHAnsi" w:cstheme="majorBidi"/>
      <w:color w:val="2F5496" w:themeColor="accent1" w:themeShade="BF"/>
      <w:sz w:val="32"/>
      <w:szCs w:val="32"/>
      <w:lang w:val="es-ES" w:eastAsia="zh-CN"/>
    </w:rPr>
  </w:style>
  <w:style w:type="paragraph" w:styleId="TtulodeTDC">
    <w:name w:val="TOC Heading"/>
    <w:basedOn w:val="Ttulo1"/>
    <w:next w:val="Normal"/>
    <w:uiPriority w:val="39"/>
    <w:unhideWhenUsed/>
    <w:qFormat/>
    <w:rsid w:val="004E4FA2"/>
    <w:pPr>
      <w:spacing w:line="259" w:lineRule="auto"/>
      <w:outlineLvl w:val="9"/>
    </w:pPr>
    <w:rPr>
      <w:lang w:val="es-CL" w:eastAsia="es-CL"/>
    </w:rPr>
  </w:style>
  <w:style w:type="paragraph" w:styleId="TDC2">
    <w:name w:val="toc 2"/>
    <w:basedOn w:val="Normal"/>
    <w:next w:val="Normal"/>
    <w:autoRedefine/>
    <w:uiPriority w:val="39"/>
    <w:unhideWhenUsed/>
    <w:rsid w:val="004E4FA2"/>
    <w:pPr>
      <w:spacing w:after="100"/>
      <w:ind w:left="240"/>
    </w:pPr>
  </w:style>
  <w:style w:type="character" w:styleId="Hipervnculo">
    <w:name w:val="Hyperlink"/>
    <w:basedOn w:val="Fuentedeprrafopredeter"/>
    <w:uiPriority w:val="99"/>
    <w:unhideWhenUsed/>
    <w:rsid w:val="004E4FA2"/>
    <w:rPr>
      <w:color w:val="0563C1" w:themeColor="hyperlink"/>
      <w:u w:val="single"/>
    </w:rPr>
  </w:style>
  <w:style w:type="paragraph" w:styleId="TDC1">
    <w:name w:val="toc 1"/>
    <w:basedOn w:val="Normal"/>
    <w:next w:val="Normal"/>
    <w:autoRedefine/>
    <w:uiPriority w:val="39"/>
    <w:unhideWhenUsed/>
    <w:rsid w:val="00D35E71"/>
    <w:pPr>
      <w:spacing w:after="100" w:line="259" w:lineRule="auto"/>
    </w:pPr>
    <w:rPr>
      <w:rFonts w:cs="Times New Roman"/>
      <w:sz w:val="22"/>
      <w:szCs w:val="22"/>
      <w:lang w:val="es-CL" w:eastAsia="es-CL"/>
    </w:rPr>
  </w:style>
  <w:style w:type="paragraph" w:styleId="TDC3">
    <w:name w:val="toc 3"/>
    <w:basedOn w:val="Normal"/>
    <w:next w:val="Normal"/>
    <w:autoRedefine/>
    <w:uiPriority w:val="39"/>
    <w:unhideWhenUsed/>
    <w:rsid w:val="00D35E71"/>
    <w:pPr>
      <w:spacing w:after="100" w:line="259" w:lineRule="auto"/>
      <w:ind w:left="440"/>
    </w:pPr>
    <w:rPr>
      <w:rFonts w:cs="Times New Roman"/>
      <w:sz w:val="22"/>
      <w:szCs w:val="22"/>
      <w:lang w:val="es-CL" w:eastAsia="es-CL"/>
    </w:rPr>
  </w:style>
  <w:style w:type="character" w:customStyle="1" w:styleId="Ttulo2Car">
    <w:name w:val="Título 2 Car"/>
    <w:basedOn w:val="Fuentedeprrafopredeter"/>
    <w:link w:val="Ttulo2"/>
    <w:uiPriority w:val="9"/>
    <w:rsid w:val="00D35E71"/>
    <w:rPr>
      <w:rFonts w:asciiTheme="majorHAnsi" w:eastAsiaTheme="majorEastAsia" w:hAnsiTheme="majorHAnsi" w:cstheme="majorBidi"/>
      <w:color w:val="2F5496" w:themeColor="accent1" w:themeShade="BF"/>
      <w:sz w:val="26"/>
      <w:szCs w:val="26"/>
      <w:lang w:val="es-ES" w:eastAsia="zh-CN"/>
    </w:rPr>
  </w:style>
  <w:style w:type="paragraph" w:styleId="Textodeglobo">
    <w:name w:val="Balloon Text"/>
    <w:basedOn w:val="Normal"/>
    <w:link w:val="TextodegloboCar"/>
    <w:uiPriority w:val="99"/>
    <w:semiHidden/>
    <w:unhideWhenUsed/>
    <w:rsid w:val="00BE0141"/>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141"/>
    <w:rPr>
      <w:rFonts w:ascii="Tahoma" w:eastAsiaTheme="minorEastAsia"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959CB-12A6-428A-8E50-E3B67AA5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4686</Words>
  <Characters>25778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MAESTRO</cp:lastModifiedBy>
  <cp:revision>2</cp:revision>
  <dcterms:created xsi:type="dcterms:W3CDTF">2018-06-28T20:57:00Z</dcterms:created>
  <dcterms:modified xsi:type="dcterms:W3CDTF">2018-06-28T20:57:00Z</dcterms:modified>
</cp:coreProperties>
</file>