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26" w:rsidRPr="00870474" w:rsidRDefault="005B5F26" w:rsidP="005B5F26">
      <w:pPr>
        <w:pStyle w:val="isal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70474">
        <w:rPr>
          <w:rFonts w:asciiTheme="minorHAnsi" w:hAnsiTheme="minorHAnsi" w:cstheme="minorHAnsi"/>
          <w:sz w:val="22"/>
          <w:szCs w:val="22"/>
        </w:rPr>
        <w:t xml:space="preserve">MINUTA DE SEGUIMIENTO LEGISLATIVO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523"/>
      </w:tblGrid>
      <w:tr w:rsidR="005B5F26" w:rsidRPr="00870474" w:rsidTr="004826BC">
        <w:trPr>
          <w:trHeight w:val="302"/>
        </w:trPr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Comisión</w:t>
            </w:r>
          </w:p>
        </w:tc>
        <w:tc>
          <w:tcPr>
            <w:tcW w:w="365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tabs>
                <w:tab w:val="left" w:pos="113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Educación y Cultura</w:t>
            </w:r>
          </w:p>
        </w:tc>
      </w:tr>
      <w:tr w:rsidR="005B5F26" w:rsidRPr="00870474" w:rsidTr="004826BC">
        <w:trPr>
          <w:trHeight w:val="302"/>
        </w:trPr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Fecha</w:t>
            </w:r>
          </w:p>
        </w:tc>
        <w:tc>
          <w:tcPr>
            <w:tcW w:w="365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tabs>
                <w:tab w:val="left" w:pos="113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30/07/18</w:t>
            </w:r>
          </w:p>
        </w:tc>
      </w:tr>
      <w:tr w:rsidR="005B5F26" w:rsidRPr="00870474" w:rsidTr="004826BC">
        <w:trPr>
          <w:trHeight w:val="302"/>
        </w:trPr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Parlamentarios Asistentes</w:t>
            </w:r>
          </w:p>
        </w:tc>
        <w:tc>
          <w:tcPr>
            <w:tcW w:w="365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tabs>
                <w:tab w:val="left" w:pos="113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 xml:space="preserve">Senadores: Provoste (Presidenta); García, Elizalde (reemplaza a Latorre), Quintana, Von Baer. </w:t>
            </w:r>
          </w:p>
        </w:tc>
      </w:tr>
      <w:tr w:rsidR="005B5F26" w:rsidRPr="00870474" w:rsidTr="004826BC">
        <w:trPr>
          <w:trHeight w:val="302"/>
        </w:trPr>
        <w:tc>
          <w:tcPr>
            <w:tcW w:w="13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Asistentes Ejecutivo</w:t>
            </w:r>
          </w:p>
        </w:tc>
        <w:tc>
          <w:tcPr>
            <w:tcW w:w="36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 xml:space="preserve">Ministro de Educación, Gerardo Varela. </w:t>
            </w:r>
          </w:p>
          <w:p w:rsidR="005B5F26" w:rsidRPr="00870474" w:rsidRDefault="005B5F26" w:rsidP="004826BC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Subsecretario de Educación, Raúl Figueroa.</w:t>
            </w:r>
          </w:p>
        </w:tc>
      </w:tr>
      <w:tr w:rsidR="005B5F26" w:rsidRPr="00870474" w:rsidTr="004826BC">
        <w:trPr>
          <w:trHeight w:val="433"/>
        </w:trPr>
        <w:tc>
          <w:tcPr>
            <w:tcW w:w="13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Otros asistentes o invitados</w:t>
            </w:r>
          </w:p>
        </w:tc>
        <w:tc>
          <w:tcPr>
            <w:tcW w:w="36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s-ES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" w:eastAsia="es-ES"/>
              </w:rPr>
              <w:t xml:space="preserve">Abogado de la Federación de Instituciones de Educación particular (FIDE), Rodrigo Díaz. </w:t>
            </w:r>
          </w:p>
          <w:p w:rsidR="005B5F26" w:rsidRPr="00870474" w:rsidRDefault="005B5F26" w:rsidP="004826BC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s-ES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" w:eastAsia="es-ES"/>
              </w:rPr>
              <w:t xml:space="preserve">Representante de la Asociación Gremial de ATEs, Paulina del Fierro. </w:t>
            </w:r>
          </w:p>
          <w:p w:rsidR="005B5F26" w:rsidRPr="00870474" w:rsidRDefault="005B5F26" w:rsidP="004826BC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es-ES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" w:eastAsia="es-ES"/>
              </w:rPr>
              <w:t xml:space="preserve">Gerenta de la Fundación Astoreca, Anamaría Lyon. </w:t>
            </w:r>
          </w:p>
        </w:tc>
      </w:tr>
      <w:tr w:rsidR="005B5F26" w:rsidRPr="00870474" w:rsidTr="004826BC">
        <w:trPr>
          <w:trHeight w:val="302"/>
        </w:trPr>
        <w:tc>
          <w:tcPr>
            <w:tcW w:w="13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ES"/>
              </w:rPr>
              <w:t>Proyectos o asuntos tratados</w:t>
            </w:r>
          </w:p>
        </w:tc>
        <w:tc>
          <w:tcPr>
            <w:tcW w:w="36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B5F26" w:rsidRPr="00870474" w:rsidRDefault="005B5F26" w:rsidP="004826BC">
            <w:pPr>
              <w:widowControl/>
              <w:tabs>
                <w:tab w:val="left" w:pos="113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870474">
              <w:rPr>
                <w:rFonts w:asciiTheme="minorHAnsi" w:eastAsia="Times New Roman" w:hAnsiTheme="minorHAnsi" w:cstheme="minorHAnsi"/>
                <w:b/>
                <w:lang w:val="es-ES_tradnl"/>
              </w:rPr>
              <w:t xml:space="preserve">Proyecto de ley que modifica la ley N°20.248, que Establece una Subvención Escolar Preferencial, para facilitar la transformación de las entidades pedagógicas y técnicas de apoyo a personas jurídicas sin fines de lucro (Boletín N°11843-04). Segundo trámite constitucional. Discusión inmediata. </w:t>
            </w:r>
          </w:p>
        </w:tc>
      </w:tr>
    </w:tbl>
    <w:p w:rsidR="005B5F26" w:rsidRPr="00870474" w:rsidRDefault="005B5F26" w:rsidP="005B5F26">
      <w:pPr>
        <w:spacing w:after="0" w:line="240" w:lineRule="auto"/>
        <w:jc w:val="both"/>
        <w:rPr>
          <w:rFonts w:asciiTheme="minorHAnsi" w:hAnsiTheme="minorHAnsi" w:cstheme="minorHAnsi"/>
          <w:b/>
          <w:lang w:val="es-ES_tradnl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b/>
          <w:color w:val="000000"/>
          <w:lang w:val="es-ES_tradnl" w:eastAsia="es-ES"/>
        </w:rPr>
        <w:t>Principales aspectos discutidos o tratados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La sesión tuvo por objeto iniciar la discusión del proyecto de ley que modifica la ley N° 20.248, que establece una subvención escolar preferencial, para facilitar la transformación de las entidades pedagógicas y técnicas de apoyo a personas jurídicas sin fines de lucro. En la ocasión se escuchó a representantes de las ATEs, quienes entregaron su parecer con respecto a la iniciativa. 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Senadora Provoste le entrega la palabra a la representante de la Asociación Gremial de ATEs, Paulina del Fierro. 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Sra. Del Fierro expone algunos antecedentes sobre la labor que realizan. Indica que, </w:t>
      </w:r>
      <w:r w:rsidR="00AC3162">
        <w:rPr>
          <w:rFonts w:asciiTheme="minorHAnsi" w:eastAsia="Times New Roman" w:hAnsiTheme="minorHAnsi" w:cstheme="minorHAnsi"/>
          <w:color w:val="000000"/>
          <w:lang w:val="es-ES_tradnl" w:eastAsia="es-ES"/>
        </w:rPr>
        <w:t>su principal función</w:t>
      </w: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 es prestar asistencia</w:t>
      </w:r>
      <w:r w:rsidR="00AC3162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 técnica y un sistema de apoyo para</w:t>
      </w: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 las escuelas. Luego, da cuenta de quienes conforman la Asociación Gremial de ATEs. Indica que antes del 8 de junio existían 1 .241 ATEs y que en la actualidad sólo se encuentran funcionando 169. Señala que a partir de esta situación muchos trabajadores se han visto perjudicados, ya que antes de la fecha señalada eran 17.000 las personas que se encontraban ejerciendo labores y ahora sólo 3.000 cuentan con trabajo. 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>Expone un listado de las universidades que se encuentran fuera del registro ATE hoy, dando a conocer la disparidad entre regiones</w:t>
      </w:r>
      <w:r w:rsidR="00293E81">
        <w:rPr>
          <w:rFonts w:asciiTheme="minorHAnsi" w:eastAsia="Times New Roman" w:hAnsiTheme="minorHAnsi" w:cstheme="minorHAnsi"/>
          <w:color w:val="000000"/>
          <w:lang w:val="es-ES_tradnl" w:eastAsia="es-ES"/>
        </w:rPr>
        <w:t>,</w:t>
      </w: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 en cuanto a la cantidad de ATEs que se pueden encontrar. 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293E81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Finalmente agrega que no tienen problemas en convertirse en entidades sin fines de lucro y que lo relevante es ir perfeccionando los servicios educacionales que se entregan y así mejorar la imagen pública </w:t>
      </w:r>
      <w:r w:rsidR="00293E81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de las ATEs. </w:t>
      </w:r>
    </w:p>
    <w:p w:rsidR="00293E81" w:rsidRDefault="00293E81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Al finalizar la presentación de la Asociación Gremial de ATEs, senadora Provoste entrega la palabra a la gerenta de la Fundación Astoreca, Anamaría Lyon. 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293E81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Sra. Lyon entrega antecedentes de la labor realizada por Astoreca, indica que llevan más de 14 años de trayectoria en asesorías, evaluada dentro de las 5 mejores ATES del país. Sostiene que </w:t>
      </w:r>
      <w:r w:rsidR="00293E81"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lastRenderedPageBreak/>
        <w:t>efectúan</w:t>
      </w: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 asesorías en terreno a más de 160 profesores y directivos, agrega que el 100% de</w:t>
      </w:r>
      <w:r w:rsidR="00293E81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 los</w:t>
      </w: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 asesorados los recomiendan. </w:t>
      </w:r>
      <w:r w:rsidR="00293E81">
        <w:rPr>
          <w:rFonts w:asciiTheme="minorHAnsi" w:eastAsia="Times New Roman" w:hAnsiTheme="minorHAnsi" w:cstheme="minorHAnsi"/>
          <w:color w:val="000000"/>
          <w:lang w:val="es-ES_tradnl" w:eastAsia="es-ES"/>
        </w:rPr>
        <w:t>Añade que r</w:t>
      </w: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ealizan 40.000 evaluaciones y 1.000 capacitaciones al año. </w:t>
      </w:r>
    </w:p>
    <w:p w:rsidR="00293E81" w:rsidRDefault="00293E81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Sostiene que durante los dos últimos años consultaron a la administración del registro ATE la forma de llevar a cabo la trasformación, no obteniendo respuesta. Por esta razón considera de suma importancia establecer mecanismos claros para convertirse en entidades sin fines de lucro.  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Ministro Varela interviene e indica que las ATEs no se han transformado en entidades sin fines de lucro, sino, que se han creado nuevas entidades sin fines de lucro. Plantea que en el artículo 2° del proyecto se reconoce las trayectorias de las ATEs, lo que apunta directamente a resguardar la calidad de dichas entidades. 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Senadora Provoste, indica que el proyecto cuenta con discusión inmediata, por lo que tiene ser votado en general y particular en la sesión del miércoles 1 de agosto. </w:t>
      </w:r>
    </w:p>
    <w:p w:rsidR="005B5F26" w:rsidRPr="00870474" w:rsidRDefault="005B5F26" w:rsidP="005B5F26">
      <w:pPr>
        <w:widowControl/>
        <w:tabs>
          <w:tab w:val="left" w:pos="1133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b/>
          <w:color w:val="000000"/>
          <w:lang w:val="es-ES_tradnl" w:eastAsia="es-ES"/>
        </w:rPr>
        <w:t>Próxima trámite</w:t>
      </w:r>
    </w:p>
    <w:p w:rsidR="005B5F26" w:rsidRPr="00870474" w:rsidRDefault="005B5F26" w:rsidP="005B5F26">
      <w:pPr>
        <w:widowControl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s-ES_tradnl" w:eastAsia="es-ES"/>
        </w:rPr>
      </w:pPr>
    </w:p>
    <w:p w:rsidR="005B5F26" w:rsidRPr="00870474" w:rsidRDefault="005B5F26" w:rsidP="005B5F26">
      <w:pPr>
        <w:widowControl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870474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Iniciar la votación en particular. </w:t>
      </w:r>
    </w:p>
    <w:p w:rsidR="005B5F26" w:rsidRPr="00870474" w:rsidRDefault="005B5F26" w:rsidP="005B5F26">
      <w:pPr>
        <w:widowControl/>
        <w:spacing w:after="0" w:line="240" w:lineRule="auto"/>
        <w:jc w:val="both"/>
        <w:rPr>
          <w:rFonts w:asciiTheme="minorHAnsi" w:hAnsiTheme="minorHAnsi" w:cstheme="minorHAnsi"/>
          <w:b/>
          <w:lang w:val="es-ES_tradnl"/>
        </w:rPr>
      </w:pPr>
    </w:p>
    <w:p w:rsidR="005B5F26" w:rsidRPr="00870474" w:rsidRDefault="005B5F26">
      <w:pPr>
        <w:rPr>
          <w:rFonts w:asciiTheme="minorHAnsi" w:hAnsiTheme="minorHAnsi" w:cstheme="minorHAnsi"/>
        </w:rPr>
      </w:pPr>
    </w:p>
    <w:p w:rsidR="00870474" w:rsidRPr="00870474" w:rsidRDefault="00870474">
      <w:pPr>
        <w:rPr>
          <w:rFonts w:asciiTheme="minorHAnsi" w:hAnsiTheme="minorHAnsi" w:cstheme="minorHAnsi"/>
          <w:u w:val="single"/>
          <w:lang w:val="es-CL"/>
        </w:rPr>
      </w:pPr>
    </w:p>
    <w:p w:rsidR="00870474" w:rsidRPr="00870474" w:rsidRDefault="00870474">
      <w:pPr>
        <w:rPr>
          <w:rFonts w:asciiTheme="minorHAnsi" w:hAnsiTheme="minorHAnsi" w:cstheme="minorHAnsi"/>
          <w:u w:val="single"/>
          <w:lang w:val="es-CL"/>
        </w:rPr>
      </w:pPr>
      <w:r w:rsidRPr="00254440">
        <w:rPr>
          <w:rFonts w:asciiTheme="minorHAnsi" w:hAnsiTheme="minorHAnsi" w:cstheme="minorHAnsi"/>
          <w:lang w:val="es-CL"/>
        </w:rPr>
        <w:t>*</w:t>
      </w:r>
      <w:r w:rsidR="00254440">
        <w:rPr>
          <w:rFonts w:asciiTheme="minorHAnsi" w:hAnsiTheme="minorHAnsi" w:cstheme="minorHAnsi"/>
          <w:u w:val="single"/>
          <w:lang w:val="es-CL"/>
        </w:rPr>
        <w:t xml:space="preserve">Minuta elaborada por </w:t>
      </w:r>
      <w:r w:rsidRPr="00870474">
        <w:rPr>
          <w:rFonts w:asciiTheme="minorHAnsi" w:hAnsiTheme="minorHAnsi" w:cstheme="minorHAnsi"/>
          <w:u w:val="single"/>
          <w:lang w:val="es-CL"/>
        </w:rPr>
        <w:t>María Jesús Mella/ Mapa Consultores/ para Comité PPD</w:t>
      </w:r>
    </w:p>
    <w:sectPr w:rsidR="00870474" w:rsidRPr="00870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6"/>
    <w:rsid w:val="001103F7"/>
    <w:rsid w:val="00254440"/>
    <w:rsid w:val="00293E81"/>
    <w:rsid w:val="005B5F26"/>
    <w:rsid w:val="00870474"/>
    <w:rsid w:val="00AC3162"/>
    <w:rsid w:val="00DE5B69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E36F2-F81B-4207-B265-E93CA2F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F2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sal2">
    <w:name w:val="isal 2"/>
    <w:basedOn w:val="Normal"/>
    <w:qFormat/>
    <w:rsid w:val="005B5F26"/>
    <w:pPr>
      <w:spacing w:before="4" w:after="0" w:line="240" w:lineRule="auto"/>
      <w:ind w:left="119" w:right="-82"/>
      <w:jc w:val="both"/>
    </w:pPr>
    <w:rPr>
      <w:rFonts w:cs="Calibri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COMITE_PPD</cp:lastModifiedBy>
  <cp:revision>2</cp:revision>
  <dcterms:created xsi:type="dcterms:W3CDTF">2018-08-03T14:02:00Z</dcterms:created>
  <dcterms:modified xsi:type="dcterms:W3CDTF">2018-08-03T14:02:00Z</dcterms:modified>
</cp:coreProperties>
</file>