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166F" w14:textId="77777777" w:rsidR="00742EA0" w:rsidRDefault="00B907FE">
      <w:pPr>
        <w:rPr>
          <w:lang w:val="es-ES"/>
        </w:rPr>
      </w:pPr>
      <w:r>
        <w:rPr>
          <w:lang w:val="es-ES"/>
        </w:rPr>
        <w:t xml:space="preserve">Sr Presidente, </w:t>
      </w:r>
    </w:p>
    <w:p w14:paraId="65735BBE" w14:textId="77777777" w:rsidR="00B907FE" w:rsidRDefault="00B907FE">
      <w:pPr>
        <w:rPr>
          <w:lang w:val="es-ES"/>
        </w:rPr>
      </w:pPr>
    </w:p>
    <w:p w14:paraId="15936370" w14:textId="77777777" w:rsidR="003C16FA" w:rsidRDefault="00566EFF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La protección de los derechos de los consumidores, es vital para lograr el equilibrio debido entre la libertad en materia económica </w:t>
      </w:r>
      <w:r w:rsidR="0083283B">
        <w:rPr>
          <w:lang w:val="es-ES"/>
        </w:rPr>
        <w:t>y la justa p</w:t>
      </w:r>
      <w:r>
        <w:rPr>
          <w:lang w:val="es-ES"/>
        </w:rPr>
        <w:t>r</w:t>
      </w:r>
      <w:r w:rsidR="0083283B">
        <w:rPr>
          <w:lang w:val="es-ES"/>
        </w:rPr>
        <w:t>o</w:t>
      </w:r>
      <w:r>
        <w:rPr>
          <w:lang w:val="es-ES"/>
        </w:rPr>
        <w:t>tec</w:t>
      </w:r>
      <w:r w:rsidR="0083283B">
        <w:rPr>
          <w:lang w:val="es-ES"/>
        </w:rPr>
        <w:t>ció</w:t>
      </w:r>
      <w:r w:rsidR="00C81679">
        <w:rPr>
          <w:lang w:val="es-ES"/>
        </w:rPr>
        <w:t xml:space="preserve">n de los derechos de </w:t>
      </w:r>
      <w:r w:rsidR="00F01B28">
        <w:rPr>
          <w:lang w:val="es-ES"/>
        </w:rPr>
        <w:t>las personas</w:t>
      </w:r>
      <w:r>
        <w:rPr>
          <w:lang w:val="es-ES"/>
        </w:rPr>
        <w:t xml:space="preserve">. </w:t>
      </w:r>
    </w:p>
    <w:p w14:paraId="525A8A3E" w14:textId="77777777" w:rsidR="00B907FE" w:rsidRDefault="00B907FE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La l</w:t>
      </w:r>
      <w:r w:rsidR="0083283B">
        <w:rPr>
          <w:lang w:val="es-ES"/>
        </w:rPr>
        <w:t>e</w:t>
      </w:r>
      <w:r>
        <w:rPr>
          <w:lang w:val="es-ES"/>
        </w:rPr>
        <w:t xml:space="preserve">y 19.496, </w:t>
      </w:r>
      <w:r w:rsidR="00566EFF">
        <w:rPr>
          <w:lang w:val="es-ES"/>
        </w:rPr>
        <w:t>establece las reglas para delimitar los marcos de acción del mercado, para asegurar</w:t>
      </w:r>
      <w:r w:rsidR="0083283B">
        <w:rPr>
          <w:lang w:val="es-ES"/>
        </w:rPr>
        <w:t xml:space="preserve"> </w:t>
      </w:r>
      <w:r w:rsidR="00566EFF">
        <w:rPr>
          <w:lang w:val="es-ES"/>
        </w:rPr>
        <w:t>que l</w:t>
      </w:r>
      <w:r w:rsidR="00C81679">
        <w:rPr>
          <w:lang w:val="es-ES"/>
        </w:rPr>
        <w:t>as personas no sean perjudicadas</w:t>
      </w:r>
      <w:r w:rsidR="00566EFF">
        <w:rPr>
          <w:lang w:val="es-ES"/>
        </w:rPr>
        <w:t xml:space="preserve">. </w:t>
      </w:r>
    </w:p>
    <w:p w14:paraId="76763C18" w14:textId="4BF50E53" w:rsidR="0083283B" w:rsidRDefault="0083283B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Los proyectos que vemos hoy contienen estipulaciones muy impor</w:t>
      </w:r>
      <w:r w:rsidR="008E5DB0">
        <w:rPr>
          <w:lang w:val="es-ES"/>
        </w:rPr>
        <w:t xml:space="preserve">tantes que deben ser debatidas y que dicen relación con los contratos de adhesión. </w:t>
      </w:r>
      <w:r w:rsidR="00351156">
        <w:rPr>
          <w:lang w:val="es-ES"/>
        </w:rPr>
        <w:t xml:space="preserve">Clausulas razonables, </w:t>
      </w:r>
      <w:r w:rsidR="00351156">
        <w:rPr>
          <w:lang w:val="es-ES"/>
        </w:rPr>
        <w:t>conductas claras y transparentes</w:t>
      </w:r>
      <w:r w:rsidR="00351156">
        <w:rPr>
          <w:lang w:val="es-ES"/>
        </w:rPr>
        <w:t xml:space="preserve"> son fundamentales. </w:t>
      </w:r>
    </w:p>
    <w:p w14:paraId="30EC612D" w14:textId="77777777" w:rsidR="00C81679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Sabemos que los contratos en materia civil se rigen por el principio de autonomía de la voluntad y libre contratación. </w:t>
      </w:r>
    </w:p>
    <w:p w14:paraId="7758C9F2" w14:textId="77777777" w:rsidR="008E5DB0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Estos principios implican que las</w:t>
      </w:r>
      <w:r w:rsidR="004F21C1">
        <w:rPr>
          <w:lang w:val="es-ES"/>
        </w:rPr>
        <w:t xml:space="preserve"> personas contratan bajo las clá</w:t>
      </w:r>
      <w:r>
        <w:rPr>
          <w:lang w:val="es-ES"/>
        </w:rPr>
        <w:t>usulas y términos que estimen convenientes sin mayores restricciones más</w:t>
      </w:r>
      <w:r w:rsidR="00C81679">
        <w:rPr>
          <w:lang w:val="es-ES"/>
        </w:rPr>
        <w:t>,</w:t>
      </w:r>
      <w:r>
        <w:rPr>
          <w:lang w:val="es-ES"/>
        </w:rPr>
        <w:t xml:space="preserve"> que las que impone la ley, la moral y las buenas costumbres. </w:t>
      </w:r>
    </w:p>
    <w:p w14:paraId="24483783" w14:textId="77777777" w:rsidR="008E5DB0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Una de las formas contractuales existentes y que es muy utilizada en materia comercial son los contratos de adhesión.</w:t>
      </w:r>
    </w:p>
    <w:p w14:paraId="018653F7" w14:textId="77777777" w:rsidR="008E5DB0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Estos contratos suponen que una de las partes redact</w:t>
      </w:r>
      <w:r w:rsidR="00F01B28">
        <w:rPr>
          <w:lang w:val="es-ES"/>
        </w:rPr>
        <w:t>a las clá</w:t>
      </w:r>
      <w:r>
        <w:rPr>
          <w:lang w:val="es-ES"/>
        </w:rPr>
        <w:t>usulas contractuales y la otro se limita a aceptar o “</w:t>
      </w:r>
      <w:r w:rsidR="00F01B28">
        <w:rPr>
          <w:lang w:val="es-ES"/>
        </w:rPr>
        <w:t>adherirse</w:t>
      </w:r>
      <w:r>
        <w:rPr>
          <w:lang w:val="es-ES"/>
        </w:rPr>
        <w:t xml:space="preserve">” a lo que en el contrato se estipula. </w:t>
      </w:r>
    </w:p>
    <w:p w14:paraId="194FE720" w14:textId="77777777" w:rsidR="008E5DB0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materia de consumidores, estos contratos son muy utilizados. Incluso me atrevería a decir </w:t>
      </w:r>
      <w:r w:rsidR="00F01B28">
        <w:rPr>
          <w:lang w:val="es-ES"/>
        </w:rPr>
        <w:t>que,</w:t>
      </w:r>
      <w:r>
        <w:rPr>
          <w:lang w:val="es-ES"/>
        </w:rPr>
        <w:t xml:space="preserve"> en el </w:t>
      </w:r>
      <w:r w:rsidR="00F01B28">
        <w:rPr>
          <w:lang w:val="es-ES"/>
        </w:rPr>
        <w:t>retail,</w:t>
      </w:r>
      <w:r>
        <w:rPr>
          <w:lang w:val="es-ES"/>
        </w:rPr>
        <w:t xml:space="preserve"> por ejemplo</w:t>
      </w:r>
      <w:r w:rsidR="00C81679">
        <w:rPr>
          <w:lang w:val="es-ES"/>
        </w:rPr>
        <w:t>,</w:t>
      </w:r>
      <w:r>
        <w:rPr>
          <w:lang w:val="es-ES"/>
        </w:rPr>
        <w:t xml:space="preserve"> son los únicos que se utilizan. </w:t>
      </w:r>
    </w:p>
    <w:p w14:paraId="2962798A" w14:textId="77777777" w:rsidR="008E5DB0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Sin dejar de valorar e</w:t>
      </w:r>
      <w:r w:rsidR="00C81679">
        <w:rPr>
          <w:lang w:val="es-ES"/>
        </w:rPr>
        <w:t>ste tipo de contratació</w:t>
      </w:r>
      <w:r>
        <w:rPr>
          <w:lang w:val="es-ES"/>
        </w:rPr>
        <w:t>n que claramente</w:t>
      </w:r>
      <w:r w:rsidR="00C81679">
        <w:rPr>
          <w:lang w:val="es-ES"/>
        </w:rPr>
        <w:t xml:space="preserve"> es rá</w:t>
      </w:r>
      <w:r>
        <w:rPr>
          <w:lang w:val="es-ES"/>
        </w:rPr>
        <w:t>pida y eficaz, es p</w:t>
      </w:r>
      <w:r w:rsidR="00C81679">
        <w:rPr>
          <w:lang w:val="es-ES"/>
        </w:rPr>
        <w:t>r</w:t>
      </w:r>
      <w:r>
        <w:rPr>
          <w:lang w:val="es-ES"/>
        </w:rPr>
        <w:t xml:space="preserve">eciso mencionar </w:t>
      </w:r>
      <w:r w:rsidR="00F01B28">
        <w:rPr>
          <w:lang w:val="es-ES"/>
        </w:rPr>
        <w:t>que lamentablemente</w:t>
      </w:r>
      <w:r>
        <w:rPr>
          <w:lang w:val="es-ES"/>
        </w:rPr>
        <w:t xml:space="preserve"> todos hemos sido testigos como muchas veces en este tipo de contratos se realizan </w:t>
      </w:r>
      <w:r w:rsidR="00F01B28">
        <w:rPr>
          <w:lang w:val="es-ES"/>
        </w:rPr>
        <w:t>cláusulas</w:t>
      </w:r>
      <w:r>
        <w:rPr>
          <w:lang w:val="es-ES"/>
        </w:rPr>
        <w:t xml:space="preserve"> abusivas en favor del proveedor y en contra de los consumidores. </w:t>
      </w:r>
    </w:p>
    <w:p w14:paraId="7A0CA621" w14:textId="34505D1E" w:rsidR="006C411F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Los </w:t>
      </w:r>
      <w:r w:rsidR="00C81679">
        <w:rPr>
          <w:lang w:val="es-ES"/>
        </w:rPr>
        <w:t xml:space="preserve">proyectos, </w:t>
      </w:r>
      <w:r>
        <w:rPr>
          <w:lang w:val="es-ES"/>
        </w:rPr>
        <w:t xml:space="preserve">tratan </w:t>
      </w:r>
      <w:r w:rsidR="00293B4E">
        <w:rPr>
          <w:lang w:val="es-ES"/>
        </w:rPr>
        <w:t>el</w:t>
      </w:r>
      <w:r>
        <w:rPr>
          <w:lang w:val="es-ES"/>
        </w:rPr>
        <w:t xml:space="preserve"> sobre el</w:t>
      </w:r>
      <w:r w:rsidR="00293B4E">
        <w:rPr>
          <w:lang w:val="es-ES"/>
        </w:rPr>
        <w:t xml:space="preserve"> termino unilateral y la nulida</w:t>
      </w:r>
      <w:r w:rsidR="006C411F">
        <w:rPr>
          <w:lang w:val="es-ES"/>
        </w:rPr>
        <w:t>d de estas clá</w:t>
      </w:r>
      <w:r w:rsidR="00293B4E">
        <w:rPr>
          <w:lang w:val="es-ES"/>
        </w:rPr>
        <w:t>usulas en un contrato de adhesión</w:t>
      </w:r>
      <w:r w:rsidR="00A36B23">
        <w:rPr>
          <w:lang w:val="es-ES"/>
        </w:rPr>
        <w:t xml:space="preserve">. </w:t>
      </w:r>
      <w:r w:rsidR="00970D1B">
        <w:rPr>
          <w:lang w:val="es-ES"/>
        </w:rPr>
        <w:t xml:space="preserve">También </w:t>
      </w:r>
      <w:r w:rsidR="00C81679">
        <w:rPr>
          <w:lang w:val="es-ES"/>
        </w:rPr>
        <w:t xml:space="preserve">contienen </w:t>
      </w:r>
      <w:r w:rsidR="00970D1B">
        <w:rPr>
          <w:lang w:val="es-ES"/>
        </w:rPr>
        <w:t xml:space="preserve">otras reglas </w:t>
      </w:r>
      <w:r w:rsidR="00F01B28">
        <w:rPr>
          <w:lang w:val="es-ES"/>
        </w:rPr>
        <w:t xml:space="preserve">respecto a la nulidad de las </w:t>
      </w:r>
      <w:r w:rsidR="00970D1B">
        <w:rPr>
          <w:lang w:val="es-ES"/>
        </w:rPr>
        <w:t xml:space="preserve">clausulas </w:t>
      </w:r>
      <w:r w:rsidR="00F01B28">
        <w:rPr>
          <w:lang w:val="es-ES"/>
        </w:rPr>
        <w:t>cuando aquellas importen</w:t>
      </w:r>
      <w:r w:rsidR="00970D1B">
        <w:rPr>
          <w:lang w:val="es-ES"/>
        </w:rPr>
        <w:t xml:space="preserve"> dobles cobros de comisiones, establezcan descuento por planilla a personas jubiladas o aquellas que consideren al silencio del consumidor como aceptación. </w:t>
      </w:r>
    </w:p>
    <w:p w14:paraId="01EDE539" w14:textId="133373A0" w:rsidR="003723AE" w:rsidRDefault="008E5DB0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Sr presidente, por desgracia, no contaremos con un SERNAC </w:t>
      </w:r>
      <w:r w:rsidR="00970D1B">
        <w:rPr>
          <w:lang w:val="es-ES"/>
        </w:rPr>
        <w:t xml:space="preserve">con dientes y </w:t>
      </w:r>
      <w:r>
        <w:rPr>
          <w:lang w:val="es-ES"/>
        </w:rPr>
        <w:t xml:space="preserve">con facultades necesarias para velar por el correcto funcionamiento de la ley. </w:t>
      </w:r>
    </w:p>
    <w:p w14:paraId="758C494D" w14:textId="4E0AE2CA" w:rsidR="00351156" w:rsidRDefault="00351156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tribunal Constitucional cercenó en el proyecto que modificaba al SERNAC, todas las facultades fiscalizadoras, sancionatorias y normativas que hubieran hecho de la protección de los consumidores una protección mucho más expedita, rápida y resolutiva. </w:t>
      </w:r>
    </w:p>
    <w:p w14:paraId="524E38FF" w14:textId="4DF8A95D" w:rsidR="008E5DB0" w:rsidRDefault="00351156" w:rsidP="00F01B28">
      <w:pPr>
        <w:spacing w:line="276" w:lineRule="auto"/>
        <w:jc w:val="both"/>
        <w:rPr>
          <w:lang w:val="es-ES"/>
        </w:rPr>
      </w:pPr>
      <w:r>
        <w:rPr>
          <w:lang w:val="es-ES"/>
        </w:rPr>
        <w:t>L</w:t>
      </w:r>
      <w:r w:rsidR="00970D1B">
        <w:rPr>
          <w:lang w:val="es-ES"/>
        </w:rPr>
        <w:t xml:space="preserve">os </w:t>
      </w:r>
      <w:r w:rsidR="008E5DB0">
        <w:rPr>
          <w:lang w:val="es-ES"/>
        </w:rPr>
        <w:t xml:space="preserve">cambios </w:t>
      </w:r>
      <w:r>
        <w:rPr>
          <w:lang w:val="es-ES"/>
        </w:rPr>
        <w:t>que se proponen dicen relación solo</w:t>
      </w:r>
      <w:r w:rsidR="008E5DB0">
        <w:rPr>
          <w:lang w:val="es-ES"/>
        </w:rPr>
        <w:t xml:space="preserve"> </w:t>
      </w:r>
      <w:r>
        <w:rPr>
          <w:lang w:val="es-ES"/>
        </w:rPr>
        <w:t>en lo referente a los contratos de adhesión. Esta discusión</w:t>
      </w:r>
      <w:r w:rsidR="008E5DB0">
        <w:rPr>
          <w:lang w:val="es-ES"/>
        </w:rPr>
        <w:t xml:space="preserve"> pare</w:t>
      </w:r>
      <w:r>
        <w:rPr>
          <w:lang w:val="es-ES"/>
        </w:rPr>
        <w:t xml:space="preserve">ce importante sin lugar a dudas, sin embargo, no debemos rendirnos en la posibilidad de tener un SERNAC mucho más empoderado para la protección efectiva de los consumidores. </w:t>
      </w:r>
      <w:r w:rsidR="008E5DB0">
        <w:rPr>
          <w:lang w:val="es-ES"/>
        </w:rPr>
        <w:t xml:space="preserve"> </w:t>
      </w:r>
    </w:p>
    <w:p w14:paraId="1DED75F7" w14:textId="77777777" w:rsidR="00970D1B" w:rsidRDefault="00970D1B" w:rsidP="008E5DB0">
      <w:pPr>
        <w:jc w:val="both"/>
        <w:rPr>
          <w:lang w:val="es-ES"/>
        </w:rPr>
      </w:pPr>
    </w:p>
    <w:p w14:paraId="79E61AFB" w14:textId="5BADD7E9" w:rsidR="008E5DB0" w:rsidRDefault="001F103A" w:rsidP="008E5DB0">
      <w:pPr>
        <w:jc w:val="both"/>
        <w:rPr>
          <w:lang w:val="es-ES"/>
        </w:rPr>
      </w:pPr>
      <w:r>
        <w:rPr>
          <w:lang w:val="es-ES"/>
        </w:rPr>
        <w:t>He DICHO</w:t>
      </w:r>
      <w:bookmarkStart w:id="0" w:name="_GoBack"/>
      <w:bookmarkEnd w:id="0"/>
    </w:p>
    <w:p w14:paraId="0BA5FA7C" w14:textId="77777777" w:rsidR="008E5DB0" w:rsidRDefault="008E5DB0" w:rsidP="008E5DB0">
      <w:pPr>
        <w:jc w:val="both"/>
        <w:rPr>
          <w:lang w:val="es-ES"/>
        </w:rPr>
      </w:pPr>
    </w:p>
    <w:p w14:paraId="79871EB7" w14:textId="77777777" w:rsidR="00566EFF" w:rsidRDefault="00566EFF">
      <w:pPr>
        <w:rPr>
          <w:lang w:val="es-ES"/>
        </w:rPr>
      </w:pPr>
    </w:p>
    <w:p w14:paraId="4FB2511C" w14:textId="77777777" w:rsidR="00B907FE" w:rsidRPr="00B907FE" w:rsidRDefault="00B907FE">
      <w:pPr>
        <w:rPr>
          <w:lang w:val="es-ES"/>
        </w:rPr>
      </w:pPr>
    </w:p>
    <w:sectPr w:rsidR="00B907FE" w:rsidRPr="00B907FE" w:rsidSect="00FB7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E"/>
    <w:rsid w:val="001005AB"/>
    <w:rsid w:val="001656C2"/>
    <w:rsid w:val="001F103A"/>
    <w:rsid w:val="00293B4E"/>
    <w:rsid w:val="00351156"/>
    <w:rsid w:val="003723AE"/>
    <w:rsid w:val="003C16FA"/>
    <w:rsid w:val="004F21C1"/>
    <w:rsid w:val="005578EF"/>
    <w:rsid w:val="00566EFF"/>
    <w:rsid w:val="006C411F"/>
    <w:rsid w:val="00782217"/>
    <w:rsid w:val="0083283B"/>
    <w:rsid w:val="008E5DB0"/>
    <w:rsid w:val="00970D1B"/>
    <w:rsid w:val="00A10A8B"/>
    <w:rsid w:val="00A36B23"/>
    <w:rsid w:val="00B907FE"/>
    <w:rsid w:val="00C81679"/>
    <w:rsid w:val="00F01B28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A46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441</Words>
  <Characters>2236</Characters>
  <Application>Microsoft Macintosh Word</Application>
  <DocSecurity>0</DocSecurity>
  <Lines>53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3</cp:revision>
  <dcterms:created xsi:type="dcterms:W3CDTF">2018-06-19T17:21:00Z</dcterms:created>
  <dcterms:modified xsi:type="dcterms:W3CDTF">2018-06-19T20:14:00Z</dcterms:modified>
</cp:coreProperties>
</file>