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F5" w:rsidRPr="00351AF6" w:rsidRDefault="00270EF5" w:rsidP="00070661">
      <w:pPr>
        <w:spacing w:after="0"/>
        <w:jc w:val="both"/>
        <w:rPr>
          <w:rFonts w:ascii="Sitka Banner" w:hAnsi="Sitka Banner"/>
          <w:b/>
          <w:sz w:val="24"/>
        </w:rPr>
      </w:pPr>
      <w:bookmarkStart w:id="0" w:name="_GoBack"/>
      <w:bookmarkEnd w:id="0"/>
      <w:r w:rsidRPr="00351AF6">
        <w:rPr>
          <w:rFonts w:ascii="Sitka Banner" w:hAnsi="Sitka Banner"/>
          <w:b/>
          <w:sz w:val="24"/>
        </w:rPr>
        <w:t>COMISIÓN AGRICULTURA</w:t>
      </w:r>
    </w:p>
    <w:p w:rsidR="00086A3A" w:rsidRDefault="00270EF5" w:rsidP="00070661">
      <w:pPr>
        <w:pBdr>
          <w:bottom w:val="single" w:sz="4" w:space="1" w:color="auto"/>
        </w:pBdr>
        <w:spacing w:after="0"/>
        <w:jc w:val="both"/>
        <w:rPr>
          <w:rStyle w:val="Hipervnculo"/>
          <w:rFonts w:ascii="Sitka Banner" w:hAnsi="Sitka Banner" w:cstheme="minorHAnsi"/>
          <w:b/>
          <w:sz w:val="24"/>
          <w:szCs w:val="24"/>
          <w:bdr w:val="none" w:sz="0" w:space="0" w:color="auto" w:frame="1"/>
        </w:rPr>
      </w:pPr>
      <w:r w:rsidRPr="00351AF6">
        <w:rPr>
          <w:rFonts w:ascii="Sitka Banner" w:hAnsi="Sitka Banner"/>
          <w:b/>
          <w:sz w:val="24"/>
        </w:rPr>
        <w:t>Proyecto de ley que c</w:t>
      </w:r>
      <w:r w:rsidRPr="00351AF6">
        <w:rPr>
          <w:rFonts w:ascii="Sitka Banner" w:hAnsi="Sitka Banner" w:cstheme="minorHAnsi"/>
          <w:b/>
          <w:iCs/>
          <w:sz w:val="24"/>
          <w:szCs w:val="24"/>
        </w:rPr>
        <w:t>rea el Servicio Nacional Forestal y modifica Ley General de Urbanismo y Construcciones, Boletín Nª</w:t>
      </w:r>
      <w:hyperlink r:id="rId8" w:tgtFrame="_blank" w:history="1">
        <w:r w:rsidRPr="00351AF6">
          <w:rPr>
            <w:rStyle w:val="Hipervnculo"/>
            <w:rFonts w:ascii="Sitka Banner" w:hAnsi="Sitka Banner" w:cstheme="minorHAnsi"/>
            <w:b/>
            <w:sz w:val="24"/>
            <w:szCs w:val="24"/>
            <w:bdr w:val="none" w:sz="0" w:space="0" w:color="auto" w:frame="1"/>
          </w:rPr>
          <w:t>11175-01</w:t>
        </w:r>
      </w:hyperlink>
    </w:p>
    <w:p w:rsidR="006161A5" w:rsidRDefault="006161A5" w:rsidP="00070661">
      <w:pPr>
        <w:spacing w:after="0"/>
        <w:jc w:val="both"/>
        <w:outlineLvl w:val="1"/>
        <w:rPr>
          <w:rFonts w:ascii="Sitka Banner" w:hAnsi="Sitka Banner"/>
          <w:sz w:val="24"/>
          <w:u w:val="single"/>
        </w:rPr>
      </w:pPr>
    </w:p>
    <w:p w:rsidR="00C642B6" w:rsidRPr="00351AF6" w:rsidRDefault="003811A7" w:rsidP="00070661">
      <w:pPr>
        <w:spacing w:after="0"/>
        <w:jc w:val="both"/>
        <w:outlineLvl w:val="1"/>
        <w:rPr>
          <w:rFonts w:ascii="Sitka Banner" w:hAnsi="Sitka Banner"/>
          <w:sz w:val="24"/>
        </w:rPr>
      </w:pPr>
      <w:r w:rsidRPr="00351AF6">
        <w:rPr>
          <w:rFonts w:ascii="Sitka Banner" w:hAnsi="Sitka Banner"/>
          <w:sz w:val="24"/>
          <w:u w:val="single"/>
        </w:rPr>
        <w:t>Contexto</w:t>
      </w:r>
      <w:r w:rsidRPr="00351AF6">
        <w:rPr>
          <w:rFonts w:ascii="Sitka Banner" w:hAnsi="Sitka Banner"/>
          <w:sz w:val="24"/>
        </w:rPr>
        <w:t xml:space="preserve">: </w:t>
      </w:r>
    </w:p>
    <w:p w:rsidR="00270EF5" w:rsidRPr="00351AF6" w:rsidRDefault="00270EF5" w:rsidP="00070661">
      <w:pPr>
        <w:spacing w:after="0"/>
        <w:jc w:val="both"/>
        <w:outlineLvl w:val="1"/>
        <w:rPr>
          <w:rFonts w:ascii="Sitka Banner" w:hAnsi="Sitka Banner"/>
          <w:sz w:val="24"/>
        </w:rPr>
      </w:pPr>
    </w:p>
    <w:p w:rsidR="00270EF5" w:rsidRPr="00351AF6" w:rsidRDefault="00270EF5" w:rsidP="001C521B">
      <w:pPr>
        <w:spacing w:after="0"/>
        <w:ind w:left="360"/>
        <w:jc w:val="both"/>
        <w:outlineLvl w:val="1"/>
        <w:rPr>
          <w:rFonts w:ascii="Sitka Banner" w:hAnsi="Sitka Banner"/>
          <w:sz w:val="24"/>
        </w:rPr>
      </w:pPr>
      <w:r w:rsidRPr="00351AF6">
        <w:rPr>
          <w:rFonts w:ascii="Sitka Banner" w:hAnsi="Sitka Banner" w:cstheme="minorHAnsi"/>
          <w:iCs/>
          <w:sz w:val="24"/>
          <w:szCs w:val="24"/>
        </w:rPr>
        <w:t xml:space="preserve">1. </w:t>
      </w:r>
      <w:r w:rsidR="008E137F" w:rsidRPr="00351AF6">
        <w:rPr>
          <w:rFonts w:ascii="Sitka Banner" w:hAnsi="Sitka Banner" w:cstheme="minorHAnsi"/>
          <w:iCs/>
          <w:sz w:val="24"/>
          <w:szCs w:val="24"/>
        </w:rPr>
        <w:t xml:space="preserve">El </w:t>
      </w:r>
      <w:r w:rsidR="008E137F" w:rsidRPr="00351AF6">
        <w:rPr>
          <w:rFonts w:ascii="Sitka Banner" w:hAnsi="Sitka Banner"/>
          <w:sz w:val="24"/>
        </w:rPr>
        <w:t xml:space="preserve">05/12/2017 </w:t>
      </w:r>
      <w:r w:rsidRPr="00351AF6">
        <w:rPr>
          <w:rFonts w:ascii="Sitka Banner" w:hAnsi="Sitka Banner"/>
          <w:sz w:val="24"/>
        </w:rPr>
        <w:t xml:space="preserve">la </w:t>
      </w:r>
      <w:r w:rsidR="008E137F" w:rsidRPr="00351AF6">
        <w:rPr>
          <w:rFonts w:ascii="Sitka Banner" w:hAnsi="Sitka Banner"/>
          <w:sz w:val="24"/>
        </w:rPr>
        <w:t xml:space="preserve">Comisión Agricultura conoció el </w:t>
      </w:r>
      <w:r w:rsidR="00C51D09" w:rsidRPr="00351AF6">
        <w:rPr>
          <w:rFonts w:ascii="Sitka Banner" w:hAnsi="Sitka Banner"/>
          <w:sz w:val="24"/>
        </w:rPr>
        <w:t xml:space="preserve">proyecto de ley que </w:t>
      </w:r>
      <w:r w:rsidRPr="00351AF6">
        <w:rPr>
          <w:rFonts w:ascii="Sitka Banner" w:hAnsi="Sitka Banner"/>
          <w:sz w:val="24"/>
        </w:rPr>
        <w:t>c</w:t>
      </w:r>
      <w:r w:rsidR="00C51D09" w:rsidRPr="00351AF6">
        <w:rPr>
          <w:rFonts w:ascii="Sitka Banner" w:hAnsi="Sitka Banner" w:cstheme="minorHAnsi"/>
          <w:iCs/>
          <w:sz w:val="24"/>
          <w:szCs w:val="24"/>
        </w:rPr>
        <w:t xml:space="preserve">rea </w:t>
      </w:r>
      <w:r w:rsidR="00470F44" w:rsidRPr="00351AF6">
        <w:rPr>
          <w:rFonts w:ascii="Sitka Banner" w:hAnsi="Sitka Banner" w:cstheme="minorHAnsi"/>
          <w:iCs/>
          <w:sz w:val="24"/>
          <w:szCs w:val="24"/>
        </w:rPr>
        <w:t xml:space="preserve">el </w:t>
      </w:r>
      <w:r w:rsidR="00C51D09" w:rsidRPr="00351AF6">
        <w:rPr>
          <w:rFonts w:ascii="Sitka Banner" w:hAnsi="Sitka Banner" w:cstheme="minorHAnsi"/>
          <w:iCs/>
          <w:sz w:val="24"/>
          <w:szCs w:val="24"/>
        </w:rPr>
        <w:t>Servicio Nacional Forestal y modifica Ley General de Urbanismo y Construcciones, Boletín Nª</w:t>
      </w:r>
      <w:hyperlink r:id="rId9" w:tgtFrame="_blank" w:history="1">
        <w:r w:rsidR="00C51D09" w:rsidRPr="00351AF6">
          <w:rPr>
            <w:rStyle w:val="Hipervnculo"/>
            <w:rFonts w:ascii="Sitka Banner" w:hAnsi="Sitka Banner" w:cstheme="minorHAnsi"/>
            <w:sz w:val="24"/>
            <w:szCs w:val="24"/>
            <w:bdr w:val="none" w:sz="0" w:space="0" w:color="auto" w:frame="1"/>
          </w:rPr>
          <w:t>11175-01</w:t>
        </w:r>
      </w:hyperlink>
      <w:r w:rsidR="008E137F" w:rsidRPr="00351AF6">
        <w:rPr>
          <w:rFonts w:ascii="Sitka Banner" w:hAnsi="Sitka Banner"/>
          <w:sz w:val="24"/>
        </w:rPr>
        <w:t>. L</w:t>
      </w:r>
      <w:r w:rsidR="00C642B6" w:rsidRPr="00351AF6">
        <w:rPr>
          <w:rFonts w:ascii="Sitka Banner" w:hAnsi="Sitka Banner" w:cstheme="minorHAnsi"/>
          <w:iCs/>
          <w:sz w:val="24"/>
          <w:szCs w:val="24"/>
        </w:rPr>
        <w:t xml:space="preserve">as sesiones </w:t>
      </w:r>
      <w:r w:rsidR="00ED3412" w:rsidRPr="00351AF6">
        <w:rPr>
          <w:rFonts w:ascii="Sitka Banner" w:hAnsi="Sitka Banner"/>
          <w:sz w:val="24"/>
        </w:rPr>
        <w:t>dedicadas al</w:t>
      </w:r>
      <w:r w:rsidR="00C642B6" w:rsidRPr="00351AF6">
        <w:rPr>
          <w:rFonts w:ascii="Sitka Banner" w:hAnsi="Sitka Banner"/>
          <w:sz w:val="24"/>
        </w:rPr>
        <w:t xml:space="preserve"> mismo permiten </w:t>
      </w:r>
      <w:r w:rsidR="00C51D09" w:rsidRPr="00351AF6">
        <w:rPr>
          <w:rFonts w:ascii="Sitka Banner" w:hAnsi="Sitka Banner"/>
          <w:sz w:val="24"/>
        </w:rPr>
        <w:t>concluir que</w:t>
      </w:r>
      <w:r w:rsidRPr="00351AF6">
        <w:rPr>
          <w:rFonts w:ascii="Sitka Banner" w:hAnsi="Sitka Banner"/>
          <w:sz w:val="24"/>
        </w:rPr>
        <w:t>:</w:t>
      </w:r>
    </w:p>
    <w:p w:rsidR="00270EF5" w:rsidRPr="00351AF6" w:rsidRDefault="00270EF5" w:rsidP="00070661">
      <w:pPr>
        <w:spacing w:after="0"/>
        <w:jc w:val="both"/>
        <w:outlineLvl w:val="1"/>
        <w:rPr>
          <w:rFonts w:ascii="Sitka Banner" w:hAnsi="Sitka Banner"/>
          <w:sz w:val="24"/>
        </w:rPr>
      </w:pPr>
    </w:p>
    <w:p w:rsidR="00270EF5" w:rsidRPr="00351AF6" w:rsidRDefault="00270EF5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 w:rsidRPr="00351AF6">
        <w:rPr>
          <w:rFonts w:ascii="Sitka Banner" w:hAnsi="Sitka Banner"/>
          <w:sz w:val="24"/>
        </w:rPr>
        <w:t xml:space="preserve">Existe </w:t>
      </w:r>
      <w:r w:rsidR="00C642B6" w:rsidRPr="00351AF6">
        <w:rPr>
          <w:rFonts w:ascii="Sitka Banner" w:hAnsi="Sitka Banner"/>
          <w:sz w:val="24"/>
        </w:rPr>
        <w:t>unanimidad sobre la necesidad jurídica de que CONAF se transforme en un servicio público</w:t>
      </w:r>
      <w:r w:rsidRPr="00351AF6">
        <w:rPr>
          <w:rFonts w:ascii="Sitka Banner" w:hAnsi="Sitka Banner"/>
          <w:sz w:val="24"/>
        </w:rPr>
        <w:t>.</w:t>
      </w:r>
    </w:p>
    <w:p w:rsidR="00270EF5" w:rsidRPr="00351AF6" w:rsidRDefault="00270EF5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 w:rsidRPr="00351AF6">
        <w:rPr>
          <w:rFonts w:ascii="Sitka Banner" w:hAnsi="Sitka Banner"/>
          <w:sz w:val="24"/>
        </w:rPr>
        <w:t>A</w:t>
      </w:r>
      <w:r w:rsidR="00C51D09" w:rsidRPr="00351AF6">
        <w:rPr>
          <w:rFonts w:ascii="Sitka Banner" w:hAnsi="Sitka Banner"/>
          <w:sz w:val="24"/>
        </w:rPr>
        <w:t xml:space="preserve"> la fecha </w:t>
      </w:r>
      <w:r w:rsidR="003811A7" w:rsidRPr="00351AF6">
        <w:rPr>
          <w:rFonts w:ascii="Sitka Banner" w:hAnsi="Sitka Banner"/>
          <w:sz w:val="24"/>
        </w:rPr>
        <w:t xml:space="preserve">no </w:t>
      </w:r>
      <w:r w:rsidR="00ED3412" w:rsidRPr="00351AF6">
        <w:rPr>
          <w:rFonts w:ascii="Sitka Banner" w:hAnsi="Sitka Banner"/>
          <w:sz w:val="24"/>
        </w:rPr>
        <w:t xml:space="preserve">existe </w:t>
      </w:r>
      <w:r w:rsidR="00C642B6" w:rsidRPr="00351AF6">
        <w:rPr>
          <w:rFonts w:ascii="Sitka Banner" w:hAnsi="Sitka Banner"/>
          <w:sz w:val="24"/>
        </w:rPr>
        <w:t xml:space="preserve">consenso respecto a diversos aspectos de </w:t>
      </w:r>
      <w:r w:rsidR="003811A7" w:rsidRPr="00351AF6">
        <w:rPr>
          <w:rFonts w:ascii="Sitka Banner" w:hAnsi="Sitka Banner"/>
          <w:sz w:val="24"/>
        </w:rPr>
        <w:t>la institucionalidad propuesta</w:t>
      </w:r>
      <w:r w:rsidRPr="00351AF6">
        <w:rPr>
          <w:rFonts w:ascii="Sitka Banner" w:hAnsi="Sitka Banner"/>
          <w:sz w:val="24"/>
        </w:rPr>
        <w:t>.</w:t>
      </w:r>
    </w:p>
    <w:p w:rsidR="00270EF5" w:rsidRPr="00351AF6" w:rsidRDefault="001C521B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>
        <w:rPr>
          <w:rFonts w:ascii="Sitka Banner" w:hAnsi="Sitka Banner"/>
          <w:sz w:val="24"/>
        </w:rPr>
        <w:t>D</w:t>
      </w:r>
      <w:r w:rsidR="00270EF5" w:rsidRPr="00351AF6">
        <w:rPr>
          <w:rFonts w:ascii="Sitka Banner" w:hAnsi="Sitka Banner"/>
          <w:sz w:val="24"/>
        </w:rPr>
        <w:t xml:space="preserve">istintos </w:t>
      </w:r>
      <w:r w:rsidR="00470F44" w:rsidRPr="00351AF6">
        <w:rPr>
          <w:rFonts w:ascii="Sitka Banner" w:hAnsi="Sitka Banner"/>
          <w:sz w:val="24"/>
        </w:rPr>
        <w:t xml:space="preserve">sindicatos que agrupan a </w:t>
      </w:r>
      <w:r w:rsidR="00270EF5" w:rsidRPr="00351AF6">
        <w:rPr>
          <w:rFonts w:ascii="Sitka Banner" w:hAnsi="Sitka Banner"/>
          <w:sz w:val="24"/>
        </w:rPr>
        <w:t xml:space="preserve">los </w:t>
      </w:r>
      <w:r w:rsidR="003811A7" w:rsidRPr="00351AF6">
        <w:rPr>
          <w:rFonts w:ascii="Sitka Banner" w:hAnsi="Sitka Banner"/>
          <w:sz w:val="24"/>
        </w:rPr>
        <w:t xml:space="preserve">trabajadores </w:t>
      </w:r>
      <w:r w:rsidR="00270EF5" w:rsidRPr="00351AF6">
        <w:rPr>
          <w:rFonts w:ascii="Sitka Banner" w:hAnsi="Sitka Banner"/>
          <w:sz w:val="24"/>
        </w:rPr>
        <w:t xml:space="preserve">de </w:t>
      </w:r>
      <w:r w:rsidR="00ED3412" w:rsidRPr="00351AF6">
        <w:rPr>
          <w:rFonts w:ascii="Sitka Banner" w:hAnsi="Sitka Banner"/>
          <w:sz w:val="24"/>
        </w:rPr>
        <w:t xml:space="preserve">CONAF </w:t>
      </w:r>
      <w:r w:rsidR="003811A7" w:rsidRPr="00351AF6">
        <w:rPr>
          <w:rFonts w:ascii="Sitka Banner" w:hAnsi="Sitka Banner"/>
          <w:sz w:val="24"/>
        </w:rPr>
        <w:t xml:space="preserve">no validan </w:t>
      </w:r>
      <w:r w:rsidR="00470F44" w:rsidRPr="00351AF6">
        <w:rPr>
          <w:rFonts w:ascii="Sitka Banner" w:hAnsi="Sitka Banner"/>
          <w:sz w:val="24"/>
        </w:rPr>
        <w:t xml:space="preserve">dicho </w:t>
      </w:r>
      <w:r w:rsidR="003811A7" w:rsidRPr="00351AF6">
        <w:rPr>
          <w:rFonts w:ascii="Sitka Banner" w:hAnsi="Sitka Banner"/>
          <w:sz w:val="24"/>
        </w:rPr>
        <w:t>proyecto de ley por diver</w:t>
      </w:r>
      <w:r w:rsidR="00B30B6F" w:rsidRPr="00351AF6">
        <w:rPr>
          <w:rFonts w:ascii="Sitka Banner" w:hAnsi="Sitka Banner"/>
          <w:sz w:val="24"/>
        </w:rPr>
        <w:t>s</w:t>
      </w:r>
      <w:r w:rsidR="003811A7" w:rsidRPr="00351AF6">
        <w:rPr>
          <w:rFonts w:ascii="Sitka Banner" w:hAnsi="Sitka Banner"/>
          <w:sz w:val="24"/>
        </w:rPr>
        <w:t xml:space="preserve">as razones, entre ellas, la </w:t>
      </w:r>
      <w:r w:rsidR="00B30B6F" w:rsidRPr="00351AF6">
        <w:rPr>
          <w:rFonts w:ascii="Sitka Banner" w:hAnsi="Sitka Banner"/>
          <w:sz w:val="24"/>
        </w:rPr>
        <w:t>falta de participación de las bases</w:t>
      </w:r>
      <w:r w:rsidR="008E137F" w:rsidRPr="00351AF6">
        <w:rPr>
          <w:rFonts w:ascii="Sitka Banner" w:hAnsi="Sitka Banner"/>
          <w:sz w:val="24"/>
        </w:rPr>
        <w:t xml:space="preserve"> en aspectos fundamentales</w:t>
      </w:r>
      <w:r w:rsidR="00270EF5" w:rsidRPr="00351AF6">
        <w:rPr>
          <w:rFonts w:ascii="Sitka Banner" w:hAnsi="Sitka Banner"/>
          <w:sz w:val="24"/>
        </w:rPr>
        <w:t>.</w:t>
      </w:r>
    </w:p>
    <w:p w:rsidR="00270EF5" w:rsidRPr="00351AF6" w:rsidRDefault="00270EF5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 w:rsidRPr="00351AF6">
        <w:rPr>
          <w:rFonts w:ascii="Sitka Banner" w:hAnsi="Sitka Banner"/>
          <w:sz w:val="24"/>
        </w:rPr>
        <w:t>Se presentan discrepancias</w:t>
      </w:r>
      <w:r w:rsidR="003811A7" w:rsidRPr="00351AF6">
        <w:rPr>
          <w:rFonts w:ascii="Sitka Banner" w:hAnsi="Sitka Banner"/>
          <w:sz w:val="24"/>
        </w:rPr>
        <w:t xml:space="preserve"> </w:t>
      </w:r>
      <w:r w:rsidR="001C521B">
        <w:rPr>
          <w:rFonts w:ascii="Sitka Banner" w:hAnsi="Sitka Banner"/>
          <w:sz w:val="24"/>
        </w:rPr>
        <w:t xml:space="preserve">entre la autoridad y los trabajadores de CONAF, </w:t>
      </w:r>
      <w:r w:rsidR="003811A7" w:rsidRPr="00351AF6">
        <w:rPr>
          <w:rFonts w:ascii="Sitka Banner" w:hAnsi="Sitka Banner"/>
          <w:sz w:val="24"/>
        </w:rPr>
        <w:t xml:space="preserve">sobre </w:t>
      </w:r>
      <w:r w:rsidR="00470F44" w:rsidRPr="00351AF6">
        <w:rPr>
          <w:rFonts w:ascii="Sitka Banner" w:hAnsi="Sitka Banner"/>
          <w:sz w:val="24"/>
        </w:rPr>
        <w:t xml:space="preserve">la situación financiera y brechas </w:t>
      </w:r>
      <w:r w:rsidRPr="00351AF6">
        <w:rPr>
          <w:rFonts w:ascii="Sitka Banner" w:hAnsi="Sitka Banner"/>
          <w:sz w:val="24"/>
        </w:rPr>
        <w:t xml:space="preserve">económicas </w:t>
      </w:r>
      <w:r w:rsidR="00470F44" w:rsidRPr="00351AF6">
        <w:rPr>
          <w:rFonts w:ascii="Sitka Banner" w:hAnsi="Sitka Banner"/>
          <w:sz w:val="24"/>
        </w:rPr>
        <w:t xml:space="preserve">en </w:t>
      </w:r>
      <w:r w:rsidRPr="00351AF6">
        <w:rPr>
          <w:rFonts w:ascii="Sitka Banner" w:hAnsi="Sitka Banner"/>
          <w:sz w:val="24"/>
        </w:rPr>
        <w:t xml:space="preserve">la gestión de </w:t>
      </w:r>
      <w:r w:rsidR="001C521B">
        <w:rPr>
          <w:rFonts w:ascii="Sitka Banner" w:hAnsi="Sitka Banner"/>
          <w:sz w:val="24"/>
        </w:rPr>
        <w:t>la Corporación</w:t>
      </w:r>
      <w:r w:rsidRPr="00351AF6">
        <w:rPr>
          <w:rFonts w:ascii="Sitka Banner" w:hAnsi="Sitka Banner"/>
          <w:sz w:val="24"/>
        </w:rPr>
        <w:t>.</w:t>
      </w:r>
    </w:p>
    <w:p w:rsidR="00351AF6" w:rsidRDefault="00351AF6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>
        <w:rPr>
          <w:rFonts w:ascii="Sitka Banner" w:hAnsi="Sitka Banner"/>
          <w:sz w:val="24"/>
        </w:rPr>
        <w:t>El proyecto de ley no resuelve en forma satisfactoria para los distintos actores del sistema, la gestión y prevención de incendios forestales.</w:t>
      </w:r>
    </w:p>
    <w:p w:rsidR="00351AF6" w:rsidRDefault="001C521B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>
        <w:rPr>
          <w:rFonts w:ascii="Sitka Banner" w:hAnsi="Sitka Banner"/>
          <w:sz w:val="24"/>
        </w:rPr>
        <w:t xml:space="preserve">A la fecha, </w:t>
      </w:r>
      <w:r w:rsidR="00351AF6">
        <w:rPr>
          <w:rFonts w:ascii="Sitka Banner" w:hAnsi="Sitka Banner"/>
          <w:sz w:val="24"/>
        </w:rPr>
        <w:t>CONAF no ha resuelto el déficit de equipamiento y aeronaves necesarios para hacer frente a emergencias forestales</w:t>
      </w:r>
      <w:r>
        <w:rPr>
          <w:rFonts w:ascii="Sitka Banner" w:hAnsi="Sitka Banner"/>
          <w:sz w:val="24"/>
        </w:rPr>
        <w:t xml:space="preserve"> de gran magnitud</w:t>
      </w:r>
      <w:r w:rsidR="00351AF6">
        <w:rPr>
          <w:rFonts w:ascii="Sitka Banner" w:hAnsi="Sitka Banner"/>
          <w:sz w:val="24"/>
        </w:rPr>
        <w:t>.</w:t>
      </w:r>
    </w:p>
    <w:p w:rsidR="00351AF6" w:rsidRPr="00351AF6" w:rsidRDefault="00351AF6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>
        <w:rPr>
          <w:rFonts w:ascii="Sitka Banner" w:hAnsi="Sitka Banner"/>
          <w:sz w:val="24"/>
        </w:rPr>
        <w:t xml:space="preserve">El Ministro de Agricultura informó </w:t>
      </w:r>
      <w:r w:rsidR="001C521B">
        <w:rPr>
          <w:rFonts w:ascii="Sitka Banner" w:hAnsi="Sitka Banner"/>
          <w:sz w:val="24"/>
        </w:rPr>
        <w:t xml:space="preserve">en sesión del mes de julio </w:t>
      </w:r>
      <w:r>
        <w:rPr>
          <w:rFonts w:ascii="Sitka Banner" w:hAnsi="Sitka Banner"/>
          <w:sz w:val="24"/>
        </w:rPr>
        <w:t>que ha solicitado al Director de CONAF cotizar la externalización de servicios relacionados a la gestión de incendios forestales.</w:t>
      </w:r>
    </w:p>
    <w:p w:rsidR="00270EF5" w:rsidRDefault="00270EF5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 w:rsidRPr="00351AF6">
        <w:rPr>
          <w:rFonts w:ascii="Sitka Banner" w:hAnsi="Sitka Banner"/>
          <w:sz w:val="24"/>
        </w:rPr>
        <w:t>E</w:t>
      </w:r>
      <w:r w:rsidR="00470F44" w:rsidRPr="00351AF6">
        <w:rPr>
          <w:rFonts w:ascii="Sitka Banner" w:hAnsi="Sitka Banner"/>
          <w:sz w:val="24"/>
        </w:rPr>
        <w:t xml:space="preserve">l </w:t>
      </w:r>
      <w:r w:rsidR="00B30B6F" w:rsidRPr="00351AF6">
        <w:rPr>
          <w:rFonts w:ascii="Sitka Banner" w:hAnsi="Sitka Banner"/>
          <w:sz w:val="24"/>
        </w:rPr>
        <w:t>proyecto de ley no se ali</w:t>
      </w:r>
      <w:r w:rsidR="00C51D09" w:rsidRPr="00351AF6">
        <w:rPr>
          <w:rFonts w:ascii="Sitka Banner" w:hAnsi="Sitka Banner"/>
          <w:sz w:val="24"/>
        </w:rPr>
        <w:t>nea</w:t>
      </w:r>
      <w:r w:rsidR="00B30B6F" w:rsidRPr="00351AF6">
        <w:rPr>
          <w:rFonts w:ascii="Sitka Banner" w:hAnsi="Sitka Banner"/>
          <w:sz w:val="24"/>
        </w:rPr>
        <w:t xml:space="preserve"> con la </w:t>
      </w:r>
      <w:r w:rsidR="00E544C3">
        <w:rPr>
          <w:rFonts w:ascii="Sitka Banner" w:hAnsi="Sitka Banner"/>
          <w:sz w:val="24"/>
        </w:rPr>
        <w:t xml:space="preserve">opinión de los sindicatos CONAF, ni </w:t>
      </w:r>
      <w:r w:rsidR="001C521B">
        <w:rPr>
          <w:rFonts w:ascii="Sitka Banner" w:hAnsi="Sitka Banner"/>
          <w:sz w:val="24"/>
        </w:rPr>
        <w:t xml:space="preserve">con la opinión de </w:t>
      </w:r>
      <w:r w:rsidR="00E544C3">
        <w:rPr>
          <w:rFonts w:ascii="Sitka Banner" w:hAnsi="Sitka Banner"/>
          <w:sz w:val="24"/>
        </w:rPr>
        <w:t xml:space="preserve">los expertos que participaron en la creación de la </w:t>
      </w:r>
      <w:r w:rsidR="00B30B6F" w:rsidRPr="00351AF6">
        <w:rPr>
          <w:rFonts w:ascii="Sitka Banner" w:hAnsi="Sitka Banner"/>
          <w:sz w:val="24"/>
        </w:rPr>
        <w:t>Política Nacional Forestal 201</w:t>
      </w:r>
      <w:r w:rsidR="003C7D2F" w:rsidRPr="00351AF6">
        <w:rPr>
          <w:rFonts w:ascii="Sitka Banner" w:hAnsi="Sitka Banner"/>
          <w:sz w:val="24"/>
        </w:rPr>
        <w:t>5</w:t>
      </w:r>
      <w:r w:rsidR="00B30B6F" w:rsidRPr="00351AF6">
        <w:rPr>
          <w:rFonts w:ascii="Sitka Banner" w:hAnsi="Sitka Banner"/>
          <w:sz w:val="24"/>
        </w:rPr>
        <w:t>-20</w:t>
      </w:r>
      <w:r w:rsidR="003C7D2F" w:rsidRPr="00351AF6">
        <w:rPr>
          <w:rFonts w:ascii="Sitka Banner" w:hAnsi="Sitka Banner"/>
          <w:sz w:val="24"/>
        </w:rPr>
        <w:t>35</w:t>
      </w:r>
      <w:r w:rsidR="00B30B6F" w:rsidRPr="00351AF6">
        <w:rPr>
          <w:rFonts w:ascii="Sitka Banner" w:hAnsi="Sitka Banner"/>
          <w:sz w:val="24"/>
        </w:rPr>
        <w:t xml:space="preserve"> en aspectos </w:t>
      </w:r>
      <w:r w:rsidR="008E137F" w:rsidRPr="00351AF6">
        <w:rPr>
          <w:rFonts w:ascii="Sitka Banner" w:hAnsi="Sitka Banner"/>
          <w:sz w:val="24"/>
        </w:rPr>
        <w:t>esenciales</w:t>
      </w:r>
      <w:r w:rsidR="00ED3412" w:rsidRPr="00351AF6">
        <w:rPr>
          <w:rFonts w:ascii="Sitka Banner" w:hAnsi="Sitka Banner"/>
          <w:sz w:val="24"/>
        </w:rPr>
        <w:t>,</w:t>
      </w:r>
      <w:r w:rsidR="00B30B6F" w:rsidRPr="00351AF6">
        <w:rPr>
          <w:rFonts w:ascii="Sitka Banner" w:hAnsi="Sitka Banner"/>
          <w:sz w:val="24"/>
        </w:rPr>
        <w:t xml:space="preserve"> tales como la administración de las áreas silvestres protegidas</w:t>
      </w:r>
      <w:r w:rsidR="008E137F" w:rsidRPr="00351AF6">
        <w:rPr>
          <w:rFonts w:ascii="Sitka Banner" w:hAnsi="Sitka Banner"/>
          <w:sz w:val="24"/>
        </w:rPr>
        <w:t>, lo cual</w:t>
      </w:r>
      <w:r w:rsidR="00470F44" w:rsidRPr="00351AF6">
        <w:rPr>
          <w:rFonts w:ascii="Sitka Banner" w:hAnsi="Sitka Banner"/>
          <w:sz w:val="24"/>
        </w:rPr>
        <w:t xml:space="preserve"> ha generado el rechazo de varios actores del sistema</w:t>
      </w:r>
      <w:r w:rsidRPr="00351AF6">
        <w:rPr>
          <w:rFonts w:ascii="Sitka Banner" w:hAnsi="Sitka Banner"/>
          <w:sz w:val="24"/>
        </w:rPr>
        <w:t>, entre los cuales destaca el Colegio de Ingenieros Forestales</w:t>
      </w:r>
      <w:r w:rsidR="00E544C3">
        <w:rPr>
          <w:rFonts w:ascii="Sitka Banner" w:hAnsi="Sitka Banner"/>
          <w:sz w:val="24"/>
        </w:rPr>
        <w:t xml:space="preserve"> (ver declaración pública de este Colegio</w:t>
      </w:r>
      <w:r w:rsidR="001C521B">
        <w:rPr>
          <w:rFonts w:ascii="Sitka Banner" w:hAnsi="Sitka Banner"/>
          <w:sz w:val="24"/>
        </w:rPr>
        <w:t>, de julio 2018</w:t>
      </w:r>
      <w:r w:rsidR="00E544C3">
        <w:rPr>
          <w:rFonts w:ascii="Sitka Banner" w:hAnsi="Sitka Banner"/>
          <w:sz w:val="24"/>
        </w:rPr>
        <w:t>)</w:t>
      </w:r>
      <w:r w:rsidR="00ED3412" w:rsidRPr="00351AF6">
        <w:rPr>
          <w:rFonts w:ascii="Sitka Banner" w:hAnsi="Sitka Banner"/>
          <w:sz w:val="24"/>
        </w:rPr>
        <w:t>.</w:t>
      </w:r>
    </w:p>
    <w:p w:rsidR="003811A7" w:rsidRPr="00351AF6" w:rsidRDefault="001C3BC5" w:rsidP="00070661">
      <w:pPr>
        <w:pStyle w:val="Prrafodelista"/>
        <w:numPr>
          <w:ilvl w:val="0"/>
          <w:numId w:val="1"/>
        </w:numPr>
        <w:spacing w:after="0"/>
        <w:jc w:val="both"/>
        <w:outlineLvl w:val="1"/>
        <w:rPr>
          <w:rFonts w:ascii="Sitka Banner" w:hAnsi="Sitka Banner"/>
          <w:sz w:val="24"/>
        </w:rPr>
      </w:pPr>
      <w:r w:rsidRPr="00351AF6">
        <w:rPr>
          <w:rFonts w:ascii="Sitka Banner" w:hAnsi="Sitka Banner"/>
          <w:sz w:val="24"/>
        </w:rPr>
        <w:t>Atendid</w:t>
      </w:r>
      <w:r w:rsidR="00470F44" w:rsidRPr="00351AF6">
        <w:rPr>
          <w:rFonts w:ascii="Sitka Banner" w:hAnsi="Sitka Banner"/>
          <w:sz w:val="24"/>
        </w:rPr>
        <w:t xml:space="preserve">as las circunstancias expuestas, </w:t>
      </w:r>
      <w:r w:rsidR="00270EF5" w:rsidRPr="00351AF6">
        <w:rPr>
          <w:rFonts w:ascii="Sitka Banner" w:hAnsi="Sitka Banner"/>
          <w:sz w:val="24"/>
        </w:rPr>
        <w:t xml:space="preserve">senadores de la Comisión </w:t>
      </w:r>
      <w:r w:rsidRPr="00351AF6">
        <w:rPr>
          <w:rFonts w:ascii="Sitka Banner" w:hAnsi="Sitka Banner"/>
          <w:sz w:val="24"/>
        </w:rPr>
        <w:t>solicit</w:t>
      </w:r>
      <w:r w:rsidR="00E544C3">
        <w:rPr>
          <w:rFonts w:ascii="Sitka Banner" w:hAnsi="Sitka Banner"/>
          <w:sz w:val="24"/>
        </w:rPr>
        <w:t>aron</w:t>
      </w:r>
      <w:r w:rsidRPr="00351AF6">
        <w:rPr>
          <w:rFonts w:ascii="Sitka Banner" w:hAnsi="Sitka Banner"/>
          <w:sz w:val="24"/>
        </w:rPr>
        <w:t xml:space="preserve"> ampliar plazo para indicaciones al 01/10/18.</w:t>
      </w:r>
    </w:p>
    <w:p w:rsidR="00470F44" w:rsidRPr="00351AF6" w:rsidRDefault="00470F44" w:rsidP="00070661">
      <w:pPr>
        <w:spacing w:after="0"/>
        <w:jc w:val="both"/>
        <w:outlineLvl w:val="1"/>
        <w:rPr>
          <w:rFonts w:ascii="Sitka Banner" w:hAnsi="Sitka Banner"/>
          <w:sz w:val="24"/>
        </w:rPr>
      </w:pPr>
    </w:p>
    <w:p w:rsidR="00B46AC0" w:rsidRDefault="001C521B" w:rsidP="001C521B">
      <w:pPr>
        <w:suppressAutoHyphens/>
        <w:autoSpaceDN w:val="0"/>
        <w:spacing w:after="0"/>
        <w:ind w:left="360"/>
        <w:jc w:val="both"/>
        <w:textAlignment w:val="baseline"/>
      </w:pPr>
      <w:r>
        <w:rPr>
          <w:rFonts w:ascii="Sitka Banner" w:hAnsi="Sitka Banner"/>
          <w:sz w:val="24"/>
        </w:rPr>
        <w:t>2. S</w:t>
      </w:r>
      <w:r w:rsidR="00B46AC0">
        <w:rPr>
          <w:rFonts w:ascii="Sitka Banner" w:hAnsi="Sitka Banner"/>
          <w:sz w:val="24"/>
        </w:rPr>
        <w:t>e observa la necesidad de s</w:t>
      </w:r>
      <w:r w:rsidR="00B46AC0" w:rsidRPr="00B46AC0">
        <w:rPr>
          <w:rFonts w:ascii="Sitka Banner" w:hAnsi="Sitka Banner"/>
          <w:sz w:val="24"/>
        </w:rPr>
        <w:t xml:space="preserve">olicitar al Poder Ejecutivo tenga presente alinear las indicaciones que se presenten a los proyectos de ley que crean el Servicio Nacional Forestal y el Servicio Nacional de la Biodiversidad y Áreas Silvestres Protegidas, tanto con la Política Nacional Forestal 2015-2035, publicada en marzo de 2016 y oficializada mediante Decreto Nº12/2016 del Ministerio de Agricultura; como con la Agenda </w:t>
      </w:r>
      <w:r w:rsidR="00B46AC0" w:rsidRPr="00B46AC0">
        <w:rPr>
          <w:rFonts w:ascii="Sitka Banner" w:hAnsi="Sitka Banner"/>
          <w:sz w:val="24"/>
        </w:rPr>
        <w:lastRenderedPageBreak/>
        <w:t xml:space="preserve">Programática Forestal 2018-2021, publicada en agosto de 2017, ambos instrumentos desarrollados y aprobados participativamente por los actores del sistema, encabezados por el Consejo de Política Forestal. </w:t>
      </w:r>
      <w:r w:rsidR="00B46AC0">
        <w:rPr>
          <w:rFonts w:ascii="Sitka Banner" w:hAnsi="Sitka Banner"/>
          <w:sz w:val="24"/>
        </w:rPr>
        <w:t xml:space="preserve">Del mismo modo, considerar las opiniones expertas de quienes formaron y forman parte de dicho Consejo. </w:t>
      </w:r>
    </w:p>
    <w:p w:rsidR="00B46AC0" w:rsidRDefault="00B46AC0" w:rsidP="001C521B">
      <w:pPr>
        <w:spacing w:after="0"/>
        <w:ind w:left="360"/>
        <w:jc w:val="both"/>
        <w:rPr>
          <w:rFonts w:ascii="Sitka Banner" w:hAnsi="Sitka Banner"/>
          <w:sz w:val="24"/>
        </w:rPr>
      </w:pPr>
    </w:p>
    <w:p w:rsidR="00B46AC0" w:rsidRDefault="001C521B" w:rsidP="001C521B">
      <w:pPr>
        <w:spacing w:after="0"/>
        <w:ind w:left="360"/>
        <w:jc w:val="both"/>
        <w:rPr>
          <w:rFonts w:ascii="Sitka Banner" w:hAnsi="Sitka Banner"/>
          <w:sz w:val="24"/>
        </w:rPr>
      </w:pPr>
      <w:r>
        <w:rPr>
          <w:rFonts w:ascii="Sitka Banner" w:hAnsi="Sitka Banner"/>
          <w:sz w:val="24"/>
        </w:rPr>
        <w:t>3</w:t>
      </w:r>
      <w:r w:rsidR="00B46AC0" w:rsidRPr="00351AF6">
        <w:rPr>
          <w:rFonts w:ascii="Sitka Banner" w:hAnsi="Sitka Banner"/>
          <w:sz w:val="24"/>
        </w:rPr>
        <w:t xml:space="preserve">. </w:t>
      </w:r>
      <w:r w:rsidR="00B46AC0">
        <w:rPr>
          <w:rFonts w:ascii="Sitka Banner" w:hAnsi="Sitka Banner"/>
          <w:sz w:val="24"/>
        </w:rPr>
        <w:t xml:space="preserve">Sin perjuicio de la lata tramitación del </w:t>
      </w:r>
      <w:proofErr w:type="spellStart"/>
      <w:r w:rsidR="00B46AC0">
        <w:rPr>
          <w:rFonts w:ascii="Sitka Banner" w:hAnsi="Sitka Banner"/>
          <w:sz w:val="24"/>
        </w:rPr>
        <w:t>PdL</w:t>
      </w:r>
      <w:proofErr w:type="spellEnd"/>
      <w:r w:rsidR="00B46AC0">
        <w:rPr>
          <w:rFonts w:ascii="Sitka Banner" w:hAnsi="Sitka Banner"/>
          <w:sz w:val="24"/>
        </w:rPr>
        <w:t xml:space="preserve"> en comento, </w:t>
      </w:r>
      <w:r w:rsidR="00B46AC0" w:rsidRPr="00351AF6">
        <w:rPr>
          <w:rFonts w:ascii="Sitka Banner" w:hAnsi="Sitka Banner"/>
          <w:sz w:val="24"/>
        </w:rPr>
        <w:t xml:space="preserve">a fin de velar por la reparación de los afectados por los incendios forestales acaecidos en el pasado y, de anticipar situaciones de riesgo que las mismas personas u otras podrían llegar a enfrentar en el corto plazo, </w:t>
      </w:r>
      <w:r w:rsidR="00B46AC0">
        <w:rPr>
          <w:rFonts w:ascii="Sitka Banner" w:hAnsi="Sitka Banner"/>
          <w:sz w:val="24"/>
        </w:rPr>
        <w:t>-</w:t>
      </w:r>
      <w:r w:rsidR="00B46AC0" w:rsidRPr="00351AF6">
        <w:rPr>
          <w:rFonts w:ascii="Sitka Banner" w:hAnsi="Sitka Banner"/>
          <w:sz w:val="24"/>
        </w:rPr>
        <w:t>léase temporada estival 2018</w:t>
      </w:r>
      <w:r w:rsidR="00B46AC0">
        <w:rPr>
          <w:rFonts w:ascii="Sitka Banner" w:hAnsi="Sitka Banner"/>
          <w:sz w:val="24"/>
        </w:rPr>
        <w:t>/</w:t>
      </w:r>
      <w:r w:rsidR="00B46AC0" w:rsidRPr="00351AF6">
        <w:rPr>
          <w:rFonts w:ascii="Sitka Banner" w:hAnsi="Sitka Banner"/>
          <w:sz w:val="24"/>
        </w:rPr>
        <w:t>2019</w:t>
      </w:r>
      <w:r w:rsidR="00B46AC0">
        <w:rPr>
          <w:rFonts w:ascii="Sitka Banner" w:hAnsi="Sitka Banner"/>
          <w:sz w:val="24"/>
        </w:rPr>
        <w:t>-</w:t>
      </w:r>
      <w:r w:rsidR="00B46AC0" w:rsidRPr="00351AF6">
        <w:rPr>
          <w:rFonts w:ascii="Sitka Banner" w:hAnsi="Sitka Banner"/>
          <w:sz w:val="24"/>
        </w:rPr>
        <w:t xml:space="preserve">, resulta </w:t>
      </w:r>
      <w:r w:rsidR="00B46AC0">
        <w:rPr>
          <w:rFonts w:ascii="Sitka Banner" w:hAnsi="Sitka Banner"/>
          <w:sz w:val="24"/>
        </w:rPr>
        <w:t xml:space="preserve">imprescindible </w:t>
      </w:r>
      <w:r w:rsidR="00B46AC0" w:rsidRPr="00351AF6">
        <w:rPr>
          <w:rFonts w:ascii="Sitka Banner" w:hAnsi="Sitka Banner"/>
          <w:sz w:val="24"/>
        </w:rPr>
        <w:t xml:space="preserve">adoptar medidas </w:t>
      </w:r>
      <w:r w:rsidR="00B46AC0">
        <w:rPr>
          <w:rFonts w:ascii="Sitka Banner" w:hAnsi="Sitka Banner"/>
          <w:sz w:val="24"/>
        </w:rPr>
        <w:t>urgentes por parte del Poder Ejecutivo.</w:t>
      </w:r>
      <w:r w:rsidR="00B46AC0" w:rsidRPr="00351AF6">
        <w:rPr>
          <w:rFonts w:ascii="Sitka Banner" w:hAnsi="Sitka Banner"/>
          <w:sz w:val="24"/>
        </w:rPr>
        <w:t xml:space="preserve"> </w:t>
      </w:r>
    </w:p>
    <w:p w:rsidR="00E544C3" w:rsidRDefault="00E544C3" w:rsidP="001C521B">
      <w:pPr>
        <w:pBdr>
          <w:bottom w:val="single" w:sz="4" w:space="1" w:color="auto"/>
        </w:pBdr>
        <w:spacing w:after="0"/>
        <w:jc w:val="both"/>
        <w:rPr>
          <w:rFonts w:ascii="Sitka Banner" w:hAnsi="Sitka Banner"/>
          <w:sz w:val="24"/>
        </w:rPr>
      </w:pPr>
    </w:p>
    <w:p w:rsidR="001C521B" w:rsidRDefault="001C521B" w:rsidP="001C521B">
      <w:pPr>
        <w:pBdr>
          <w:bottom w:val="single" w:sz="4" w:space="1" w:color="auto"/>
        </w:pBdr>
        <w:spacing w:after="0"/>
        <w:jc w:val="both"/>
        <w:rPr>
          <w:rFonts w:ascii="Sitka Banner" w:hAnsi="Sitka Banner"/>
          <w:sz w:val="24"/>
        </w:rPr>
      </w:pPr>
    </w:p>
    <w:p w:rsidR="001C521B" w:rsidRDefault="001C521B" w:rsidP="00070661">
      <w:pPr>
        <w:spacing w:after="0"/>
        <w:jc w:val="both"/>
        <w:rPr>
          <w:rFonts w:ascii="Sitka Banner" w:hAnsi="Sitka Banner"/>
          <w:sz w:val="24"/>
        </w:rPr>
      </w:pPr>
    </w:p>
    <w:p w:rsidR="001C521B" w:rsidRDefault="001C521B" w:rsidP="00070661">
      <w:pPr>
        <w:spacing w:after="0"/>
        <w:jc w:val="both"/>
        <w:rPr>
          <w:rFonts w:ascii="Sitka Banner" w:hAnsi="Sitka Banner"/>
          <w:sz w:val="24"/>
        </w:rPr>
      </w:pPr>
    </w:p>
    <w:sectPr w:rsidR="001C521B" w:rsidSect="006161A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01" w:rsidRDefault="009A3C01" w:rsidP="00394A2D">
      <w:pPr>
        <w:spacing w:after="0" w:line="240" w:lineRule="auto"/>
      </w:pPr>
      <w:r>
        <w:separator/>
      </w:r>
    </w:p>
  </w:endnote>
  <w:endnote w:type="continuationSeparator" w:id="0">
    <w:p w:rsidR="009A3C01" w:rsidRDefault="009A3C01" w:rsidP="0039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2D" w:rsidRDefault="009A3C01" w:rsidP="00394A2D">
    <w:pPr>
      <w:pStyle w:val="Piedepgina"/>
    </w:pPr>
    <w:sdt>
      <w:sdtPr>
        <w:alias w:val="Compañía"/>
        <w:id w:val="-1875613080"/>
        <w:placeholder>
          <w:docPart w:val="2E3B6A98DB01414085AF36C38D40A90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94A2D">
          <w:t>Minuta 03/agosto 2018/CBR</w:t>
        </w:r>
      </w:sdtContent>
    </w:sdt>
    <w:r w:rsidR="00394A2D">
      <w:t xml:space="preserve"> </w:t>
    </w:r>
  </w:p>
  <w:p w:rsidR="00394A2D" w:rsidRPr="00394A2D" w:rsidRDefault="00394A2D" w:rsidP="00394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01" w:rsidRDefault="009A3C01" w:rsidP="00394A2D">
      <w:pPr>
        <w:spacing w:after="0" w:line="240" w:lineRule="auto"/>
      </w:pPr>
      <w:r>
        <w:separator/>
      </w:r>
    </w:p>
  </w:footnote>
  <w:footnote w:type="continuationSeparator" w:id="0">
    <w:p w:rsidR="009A3C01" w:rsidRDefault="009A3C01" w:rsidP="0039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553"/>
    <w:multiLevelType w:val="hybridMultilevel"/>
    <w:tmpl w:val="7024841A"/>
    <w:lvl w:ilvl="0" w:tplc="6B7AA10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4E55"/>
    <w:multiLevelType w:val="multilevel"/>
    <w:tmpl w:val="C4823CA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3A"/>
    <w:rsid w:val="00055AB9"/>
    <w:rsid w:val="00070661"/>
    <w:rsid w:val="00086A3A"/>
    <w:rsid w:val="000E22B5"/>
    <w:rsid w:val="001C3BC5"/>
    <w:rsid w:val="001C521B"/>
    <w:rsid w:val="001D5EC6"/>
    <w:rsid w:val="001D79BE"/>
    <w:rsid w:val="002129F0"/>
    <w:rsid w:val="00215351"/>
    <w:rsid w:val="00270EF5"/>
    <w:rsid w:val="002A039B"/>
    <w:rsid w:val="00351AF6"/>
    <w:rsid w:val="003811A7"/>
    <w:rsid w:val="00394A2D"/>
    <w:rsid w:val="003C7D2F"/>
    <w:rsid w:val="00416813"/>
    <w:rsid w:val="00470F44"/>
    <w:rsid w:val="004E2F42"/>
    <w:rsid w:val="005B593C"/>
    <w:rsid w:val="006161A5"/>
    <w:rsid w:val="006B38E9"/>
    <w:rsid w:val="00776921"/>
    <w:rsid w:val="00797EE1"/>
    <w:rsid w:val="00841E79"/>
    <w:rsid w:val="00890C60"/>
    <w:rsid w:val="008B56D7"/>
    <w:rsid w:val="008D3B96"/>
    <w:rsid w:val="008E137F"/>
    <w:rsid w:val="009A3C01"/>
    <w:rsid w:val="00A924A9"/>
    <w:rsid w:val="00B15BF1"/>
    <w:rsid w:val="00B30983"/>
    <w:rsid w:val="00B30B6F"/>
    <w:rsid w:val="00B46AC0"/>
    <w:rsid w:val="00C10415"/>
    <w:rsid w:val="00C51D09"/>
    <w:rsid w:val="00C642B6"/>
    <w:rsid w:val="00CD7D01"/>
    <w:rsid w:val="00D86070"/>
    <w:rsid w:val="00DC340C"/>
    <w:rsid w:val="00DD5D11"/>
    <w:rsid w:val="00E544C3"/>
    <w:rsid w:val="00EC21F1"/>
    <w:rsid w:val="00ED3412"/>
    <w:rsid w:val="00F030C6"/>
    <w:rsid w:val="00F8079D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3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D09"/>
    <w:rPr>
      <w:color w:val="0000FF"/>
      <w:u w:val="single"/>
    </w:rPr>
  </w:style>
  <w:style w:type="paragraph" w:styleId="Prrafodelista">
    <w:name w:val="List Paragraph"/>
    <w:basedOn w:val="Normal"/>
    <w:qFormat/>
    <w:rsid w:val="00270E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4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A2D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94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A2D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40C"/>
    <w:rPr>
      <w:rFonts w:ascii="Tahoma" w:eastAsia="Calibri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3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D09"/>
    <w:rPr>
      <w:color w:val="0000FF"/>
      <w:u w:val="single"/>
    </w:rPr>
  </w:style>
  <w:style w:type="paragraph" w:styleId="Prrafodelista">
    <w:name w:val="List Paragraph"/>
    <w:basedOn w:val="Normal"/>
    <w:qFormat/>
    <w:rsid w:val="00270E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4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A2D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94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A2D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40C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do.cl/appsenado/templates/tramitacion/index.php?boletin_ini=11175-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nado.cl/appsenado/templates/tramitacion/index.php?boletin_ini=11175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B6A98DB01414085AF36C38D40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FC1F-4435-43F3-8373-3BB6B965FD44}"/>
      </w:docPartPr>
      <w:docPartBody>
        <w:p w:rsidR="001307D4" w:rsidRDefault="00FE650B" w:rsidP="00FE650B">
          <w:pPr>
            <w:pStyle w:val="2E3B6A98DB01414085AF36C38D40A90B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B"/>
    <w:rsid w:val="001307D4"/>
    <w:rsid w:val="00CE0667"/>
    <w:rsid w:val="00E44A99"/>
    <w:rsid w:val="00FE5F9F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735B364DC44507A952D55B7139DF19">
    <w:name w:val="39735B364DC44507A952D55B7139DF19"/>
    <w:rsid w:val="00FE650B"/>
  </w:style>
  <w:style w:type="paragraph" w:customStyle="1" w:styleId="2E3B6A98DB01414085AF36C38D40A90B">
    <w:name w:val="2E3B6A98DB01414085AF36C38D40A90B"/>
    <w:rsid w:val="00FE6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735B364DC44507A952D55B7139DF19">
    <w:name w:val="39735B364DC44507A952D55B7139DF19"/>
    <w:rsid w:val="00FE650B"/>
  </w:style>
  <w:style w:type="paragraph" w:customStyle="1" w:styleId="2E3B6A98DB01414085AF36C38D40A90B">
    <w:name w:val="2E3B6A98DB01414085AF36C38D40A90B"/>
    <w:rsid w:val="00FE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Minuta 03/agosto 2018/CBR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Torres</dc:creator>
  <cp:lastModifiedBy>Comite Político</cp:lastModifiedBy>
  <cp:revision>2</cp:revision>
  <dcterms:created xsi:type="dcterms:W3CDTF">2018-09-03T19:10:00Z</dcterms:created>
  <dcterms:modified xsi:type="dcterms:W3CDTF">2018-09-03T19:10:00Z</dcterms:modified>
</cp:coreProperties>
</file>