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D7" w:rsidRDefault="00EB77BB">
      <w:pPr>
        <w:spacing w:line="360" w:lineRule="auto"/>
        <w:jc w:val="center"/>
        <w:rPr>
          <w:rFonts w:ascii="Book Antiqua" w:eastAsia="Book Antiqua" w:hAnsi="Book Antiqua" w:cs="Book Antiqua"/>
          <w:b/>
          <w:sz w:val="24"/>
          <w:szCs w:val="24"/>
          <w:highlight w:val="white"/>
        </w:rPr>
      </w:pPr>
      <w:r>
        <w:rPr>
          <w:rFonts w:ascii="Book Antiqua" w:eastAsia="Book Antiqua" w:hAnsi="Book Antiqua" w:cs="Book Antiqua"/>
          <w:b/>
          <w:sz w:val="24"/>
          <w:szCs w:val="24"/>
          <w:highlight w:val="white"/>
        </w:rPr>
        <w:t>PROYECTO DE LEY QUE MODIFICA EL CÓDIGO SANITARIO ESTABLECIENDO UN EQUIPO MÉDICO NO OBJETOR DE CONCIENCIA.</w:t>
      </w:r>
    </w:p>
    <w:p w:rsidR="00B211D7" w:rsidRDefault="00B211D7">
      <w:pPr>
        <w:spacing w:line="276" w:lineRule="auto"/>
        <w:jc w:val="both"/>
        <w:rPr>
          <w:rFonts w:ascii="Book Antiqua" w:eastAsia="Book Antiqua" w:hAnsi="Book Antiqua" w:cs="Book Antiqua"/>
          <w:b/>
          <w:sz w:val="24"/>
          <w:szCs w:val="24"/>
          <w:highlight w:val="white"/>
        </w:rPr>
      </w:pP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Hoy en Chile el aborto legal en tres causales es una realidad. Desde la proclamación de la ley en septiembre del 2017, hasta marzo de 2018, según un balance del Ministerio de Salud, se han realizado 111 interrupciones del embarazo. De este total, 50 fueron</w:t>
      </w:r>
      <w:r>
        <w:rPr>
          <w:rFonts w:ascii="Book Antiqua" w:eastAsia="Book Antiqua" w:hAnsi="Book Antiqua" w:cs="Book Antiqua"/>
          <w:sz w:val="24"/>
          <w:szCs w:val="24"/>
          <w:highlight w:val="white"/>
        </w:rPr>
        <w:t xml:space="preserve"> realizados por la primera causal, riesgo de la vida de la madre; 35 por la segunda, inviabilidad fetal; y en 26 casos se invocó la causal de violación. Por otra parte, 12 mujeres que aludían a una de las tres causales desistieron voluntariamente del proce</w:t>
      </w:r>
      <w:r>
        <w:rPr>
          <w:rFonts w:ascii="Book Antiqua" w:eastAsia="Book Antiqua" w:hAnsi="Book Antiqua" w:cs="Book Antiqua"/>
          <w:sz w:val="24"/>
          <w:szCs w:val="24"/>
          <w:highlight w:val="white"/>
        </w:rPr>
        <w:t>dimiento y no interrumpieron su embarazo</w:t>
      </w:r>
      <w:r>
        <w:rPr>
          <w:rFonts w:ascii="Book Antiqua" w:eastAsia="Book Antiqua" w:hAnsi="Book Antiqua" w:cs="Book Antiqua"/>
          <w:sz w:val="24"/>
          <w:szCs w:val="24"/>
          <w:highlight w:val="white"/>
          <w:vertAlign w:val="superscript"/>
        </w:rPr>
        <w:footnoteReference w:id="1"/>
      </w:r>
      <w:r>
        <w:rPr>
          <w:rFonts w:ascii="Book Antiqua" w:eastAsia="Book Antiqua" w:hAnsi="Book Antiqua" w:cs="Book Antiqua"/>
          <w:sz w:val="24"/>
          <w:szCs w:val="24"/>
          <w:highlight w:val="white"/>
        </w:rPr>
        <w:t>.</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A pesar de que la Ley 21.030 entró en funcionamiento, su aplicación no ha estado libre de complicaciones, las que han dificultado el acceso a dicho procedimiento médico. Un ejemplo de esto es el caso del Hospital </w:t>
      </w:r>
      <w:r>
        <w:rPr>
          <w:rFonts w:ascii="Book Antiqua" w:eastAsia="Book Antiqua" w:hAnsi="Book Antiqua" w:cs="Book Antiqua"/>
          <w:sz w:val="24"/>
          <w:szCs w:val="24"/>
          <w:highlight w:val="white"/>
        </w:rPr>
        <w:t xml:space="preserve">San José de Osorno, perteneciente a la red pública de salud de la región, en que el 100% de sus médicos del área </w:t>
      </w:r>
      <w:proofErr w:type="spellStart"/>
      <w:r>
        <w:rPr>
          <w:rFonts w:ascii="Book Antiqua" w:eastAsia="Book Antiqua" w:hAnsi="Book Antiqua" w:cs="Book Antiqua"/>
          <w:sz w:val="24"/>
          <w:szCs w:val="24"/>
          <w:highlight w:val="white"/>
        </w:rPr>
        <w:t>gineco</w:t>
      </w:r>
      <w:proofErr w:type="spellEnd"/>
      <w:r>
        <w:rPr>
          <w:rFonts w:ascii="Book Antiqua" w:eastAsia="Book Antiqua" w:hAnsi="Book Antiqua" w:cs="Book Antiqua"/>
          <w:sz w:val="24"/>
          <w:szCs w:val="24"/>
          <w:highlight w:val="white"/>
        </w:rPr>
        <w:t>-obstetra se han declarado objetores de conciencia</w:t>
      </w:r>
      <w:r>
        <w:rPr>
          <w:rFonts w:ascii="Book Antiqua" w:eastAsia="Book Antiqua" w:hAnsi="Book Antiqua" w:cs="Book Antiqua"/>
          <w:sz w:val="24"/>
          <w:szCs w:val="24"/>
          <w:highlight w:val="white"/>
          <w:vertAlign w:val="superscript"/>
        </w:rPr>
        <w:footnoteReference w:id="2"/>
      </w:r>
      <w:r>
        <w:rPr>
          <w:rFonts w:ascii="Book Antiqua" w:eastAsia="Book Antiqua" w:hAnsi="Book Antiqua" w:cs="Book Antiqua"/>
          <w:sz w:val="24"/>
          <w:szCs w:val="24"/>
          <w:highlight w:val="white"/>
        </w:rPr>
        <w:t>, dejando al establecimiento sin posibilidades de realizar el procedimiento médico y d</w:t>
      </w:r>
      <w:r>
        <w:rPr>
          <w:rFonts w:ascii="Book Antiqua" w:eastAsia="Book Antiqua" w:hAnsi="Book Antiqua" w:cs="Book Antiqua"/>
          <w:sz w:val="24"/>
          <w:szCs w:val="24"/>
          <w:highlight w:val="white"/>
        </w:rPr>
        <w:t xml:space="preserve">erivando a las usuarias que lo requieran al servicio de Puerto Montt. </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Otra de las complicaciones con las que se ha encontrado la efectiva ejecución de la ley, es un nuevo protocolo para la manifestación de la objeción de conciencia dictado el 23 de marzo </w:t>
      </w:r>
      <w:r>
        <w:rPr>
          <w:rFonts w:ascii="Book Antiqua" w:eastAsia="Book Antiqua" w:hAnsi="Book Antiqua" w:cs="Book Antiqua"/>
          <w:sz w:val="24"/>
          <w:szCs w:val="24"/>
          <w:highlight w:val="white"/>
        </w:rPr>
        <w:t>del presente año por el Ministerio de Salud mediante resolución N°432 que, entre otras cosas, permite que establecimientos públicos y privados (con convenios en el área de obstetricia y ginecología) puedan invocar objeción de conciencia institucional, deja</w:t>
      </w:r>
      <w:r>
        <w:rPr>
          <w:rFonts w:ascii="Book Antiqua" w:eastAsia="Book Antiqua" w:hAnsi="Book Antiqua" w:cs="Book Antiqua"/>
          <w:sz w:val="24"/>
          <w:szCs w:val="24"/>
          <w:highlight w:val="white"/>
        </w:rPr>
        <w:t xml:space="preserve">ndo sin efecto el protocolo anterior en que </w:t>
      </w:r>
      <w:r>
        <w:rPr>
          <w:rFonts w:ascii="Book Antiqua" w:eastAsia="Book Antiqua" w:hAnsi="Book Antiqua" w:cs="Book Antiqua"/>
          <w:sz w:val="24"/>
          <w:szCs w:val="24"/>
          <w:highlight w:val="white"/>
        </w:rPr>
        <w:lastRenderedPageBreak/>
        <w:t xml:space="preserve">esto no era posible. Si bien la objeción de conciencia es parte de la ley de aborto, y busca respetar las creencias religiosas y morales individuales del personal médico, está más bien restringida para ser </w:t>
      </w:r>
      <w:proofErr w:type="spellStart"/>
      <w:r>
        <w:rPr>
          <w:rFonts w:ascii="Book Antiqua" w:eastAsia="Book Antiqua" w:hAnsi="Book Antiqua" w:cs="Book Antiqua"/>
          <w:sz w:val="24"/>
          <w:szCs w:val="24"/>
          <w:highlight w:val="white"/>
        </w:rPr>
        <w:t>ser</w:t>
      </w:r>
      <w:proofErr w:type="spellEnd"/>
      <w:r>
        <w:rPr>
          <w:rFonts w:ascii="Book Antiqua" w:eastAsia="Book Antiqua" w:hAnsi="Book Antiqua" w:cs="Book Antiqua"/>
          <w:sz w:val="24"/>
          <w:szCs w:val="24"/>
          <w:highlight w:val="white"/>
        </w:rPr>
        <w:t xml:space="preserve"> un</w:t>
      </w:r>
      <w:r>
        <w:rPr>
          <w:rFonts w:ascii="Book Antiqua" w:eastAsia="Book Antiqua" w:hAnsi="Book Antiqua" w:cs="Book Antiqua"/>
          <w:sz w:val="24"/>
          <w:szCs w:val="24"/>
          <w:highlight w:val="white"/>
        </w:rPr>
        <w:t>a excepción a la regla y así no interferir con el acceso de la mujer a la  atención médica requerida. Sin embargo, el nuevo protocolo abre la puerta para que instituciones públicas puedan declararse objetores de conciencia, pudiendo complicar la asistencia</w:t>
      </w:r>
      <w:r>
        <w:rPr>
          <w:rFonts w:ascii="Book Antiqua" w:eastAsia="Book Antiqua" w:hAnsi="Book Antiqua" w:cs="Book Antiqua"/>
          <w:sz w:val="24"/>
          <w:szCs w:val="24"/>
          <w:highlight w:val="white"/>
        </w:rPr>
        <w:t xml:space="preserve"> médica a las pacientes que requieran de una interrupción de su embarazo, convirtiendo entonces una excepción en la norma.</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Este tipo de medidas se convierten en un obstáculo para la correcta implementación de la ley por las siguientes razones:</w:t>
      </w:r>
    </w:p>
    <w:p w:rsidR="00B211D7" w:rsidRDefault="00EB77BB">
      <w:pPr>
        <w:numPr>
          <w:ilvl w:val="0"/>
          <w:numId w:val="2"/>
        </w:numPr>
        <w:spacing w:line="360" w:lineRule="auto"/>
        <w:contextualSpacing/>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Limita el ac</w:t>
      </w:r>
      <w:r>
        <w:rPr>
          <w:rFonts w:ascii="Book Antiqua" w:eastAsia="Book Antiqua" w:hAnsi="Book Antiqua" w:cs="Book Antiqua"/>
          <w:sz w:val="24"/>
          <w:szCs w:val="24"/>
          <w:highlight w:val="white"/>
        </w:rPr>
        <w:t>ceso de la mujer al procedimiento médico del aborto. Si bien el establecimiento debe derivar a la paciente a una institución no objetora o asegurar de alguna forma la atención de la paciente, existen costos  económicos, barreras geográficas (largas distanc</w:t>
      </w:r>
      <w:r>
        <w:rPr>
          <w:rFonts w:ascii="Book Antiqua" w:eastAsia="Book Antiqua" w:hAnsi="Book Antiqua" w:cs="Book Antiqua"/>
          <w:sz w:val="24"/>
          <w:szCs w:val="24"/>
          <w:highlight w:val="white"/>
        </w:rPr>
        <w:t>ias entre los establecimientos de salud) y burocráticas que pueden dificultar la atención oportuna de la mujer, y demorar un procedimiento que tiene un límite de tiempo establecido para ser realizado dentro del marco legal. Además, este tipo de barreras pu</w:t>
      </w:r>
      <w:r>
        <w:rPr>
          <w:rFonts w:ascii="Book Antiqua" w:eastAsia="Book Antiqua" w:hAnsi="Book Antiqua" w:cs="Book Antiqua"/>
          <w:sz w:val="24"/>
          <w:szCs w:val="24"/>
          <w:highlight w:val="white"/>
        </w:rPr>
        <w:t xml:space="preserve">ede disuadir a la mujer de la realización del aborto, incluso cuando peligra su propia vida. </w:t>
      </w:r>
    </w:p>
    <w:p w:rsidR="00B211D7" w:rsidRDefault="00EB77BB">
      <w:pPr>
        <w:numPr>
          <w:ilvl w:val="0"/>
          <w:numId w:val="2"/>
        </w:numPr>
        <w:spacing w:line="360" w:lineRule="auto"/>
        <w:contextualSpacing/>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La objeción de conciencia institucional otorga “conciencia” a una institución. Así el respeto a la libertad de conciencia de una persona, un derecho propiamente h</w:t>
      </w:r>
      <w:r>
        <w:rPr>
          <w:rFonts w:ascii="Book Antiqua" w:eastAsia="Book Antiqua" w:hAnsi="Book Antiqua" w:cs="Book Antiqua"/>
          <w:sz w:val="24"/>
          <w:szCs w:val="24"/>
          <w:highlight w:val="white"/>
        </w:rPr>
        <w:t>umano, es asignado a una institución. Esto se convierte en un problema en tanto médicos no objetores de conciencia que sí podrían prestar los servicios de salud necesarios para la interrupción legal y segura del embarazo, estarían impedidos de hacerlo en e</w:t>
      </w:r>
      <w:r>
        <w:rPr>
          <w:rFonts w:ascii="Book Antiqua" w:eastAsia="Book Antiqua" w:hAnsi="Book Antiqua" w:cs="Book Antiqua"/>
          <w:sz w:val="24"/>
          <w:szCs w:val="24"/>
          <w:highlight w:val="white"/>
        </w:rPr>
        <w:t xml:space="preserve">l establecimiento declarado objetor, disminuyendo aún más las posibilidades de la mujer para acceder a un aborto. </w:t>
      </w:r>
    </w:p>
    <w:p w:rsidR="00B211D7" w:rsidRDefault="00EB77BB">
      <w:pPr>
        <w:numPr>
          <w:ilvl w:val="0"/>
          <w:numId w:val="2"/>
        </w:numPr>
        <w:spacing w:line="360" w:lineRule="auto"/>
        <w:contextualSpacing/>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lastRenderedPageBreak/>
        <w:t>No establece la obligatoriedad de fundamentar con creencias, valores o ideario la objeción de conciencia, pudiendo convertir una excepción de</w:t>
      </w:r>
      <w:r>
        <w:rPr>
          <w:rFonts w:ascii="Book Antiqua" w:eastAsia="Book Antiqua" w:hAnsi="Book Antiqua" w:cs="Book Antiqua"/>
          <w:sz w:val="24"/>
          <w:szCs w:val="24"/>
          <w:highlight w:val="white"/>
        </w:rPr>
        <w:t xml:space="preserve"> la ley, basada en el respeto a la libertad de conciencia de las personas, en una regla arbitraria, injustificada y caprichosa.</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El conjunto de los puntos anteriormente citados constituyen una obstrucción al deber del Estado, encargado de asegurar, según co</w:t>
      </w:r>
      <w:r>
        <w:rPr>
          <w:rFonts w:ascii="Book Antiqua" w:eastAsia="Book Antiqua" w:hAnsi="Book Antiqua" w:cs="Book Antiqua"/>
          <w:sz w:val="24"/>
          <w:szCs w:val="24"/>
          <w:highlight w:val="white"/>
        </w:rPr>
        <w:t>nsta en el Numeral 9 del Art. 19 de la Constitución Política de la República, el derecho a la protección de la salud de las personas, y en este caso en particular, a la salud de la mujer. Así el acceso libre e igualitario a la atención en salud, incluso el</w:t>
      </w:r>
      <w:r>
        <w:rPr>
          <w:rFonts w:ascii="Book Antiqua" w:eastAsia="Book Antiqua" w:hAnsi="Book Antiqua" w:cs="Book Antiqua"/>
          <w:sz w:val="24"/>
          <w:szCs w:val="24"/>
          <w:highlight w:val="white"/>
        </w:rPr>
        <w:t xml:space="preserve"> derecho a elegir el sistema de salud al cual acogerse, consagrados en la carta fundamental, terminan siendo socavados por el protocolo en cuestión, que finalmente deja menos opciones a la mujer que necesite la interrupción de su embarazo.</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Las recomendacio</w:t>
      </w:r>
      <w:r>
        <w:rPr>
          <w:rFonts w:ascii="Book Antiqua" w:eastAsia="Book Antiqua" w:hAnsi="Book Antiqua" w:cs="Book Antiqua"/>
          <w:sz w:val="24"/>
          <w:szCs w:val="24"/>
          <w:highlight w:val="white"/>
        </w:rPr>
        <w:t>nes de los principales organismos internacionales garantes de la salud global sobre las políticas públicas de aborto y su correcta ejecución son claras: Una vez legalizado el procedimiento, el objetivo de la legislación de cada nación debe tender a ampliar</w:t>
      </w:r>
      <w:r>
        <w:rPr>
          <w:rFonts w:ascii="Book Antiqua" w:eastAsia="Book Antiqua" w:hAnsi="Book Antiqua" w:cs="Book Antiqua"/>
          <w:sz w:val="24"/>
          <w:szCs w:val="24"/>
          <w:highlight w:val="white"/>
        </w:rPr>
        <w:t xml:space="preserve"> el acceso, la calidad y la capacidad del sistema público y privado de salud para la realización del aborto. Es más, según la evidencia empírica, todas las normas con tendencia a entorpecer o limitar el acceso al aborto, no contribuyen en forma alguna a di</w:t>
      </w:r>
      <w:r>
        <w:rPr>
          <w:rFonts w:ascii="Book Antiqua" w:eastAsia="Book Antiqua" w:hAnsi="Book Antiqua" w:cs="Book Antiqua"/>
          <w:sz w:val="24"/>
          <w:szCs w:val="24"/>
          <w:highlight w:val="white"/>
        </w:rPr>
        <w:t>sminuir su cantidad, sino que agrava la problemática generando abortos inseguros y con ello mayores costos económicos para los Estados. Por el contrario, cuando la política de aborto es amplia, las complicaciones propias de un procedimiento inseguro son mu</w:t>
      </w:r>
      <w:r>
        <w:rPr>
          <w:rFonts w:ascii="Book Antiqua" w:eastAsia="Book Antiqua" w:hAnsi="Book Antiqua" w:cs="Book Antiqua"/>
          <w:sz w:val="24"/>
          <w:szCs w:val="24"/>
          <w:highlight w:val="white"/>
        </w:rPr>
        <w:t>cho menores.</w:t>
      </w:r>
      <w:r>
        <w:rPr>
          <w:rFonts w:ascii="Book Antiqua" w:eastAsia="Book Antiqua" w:hAnsi="Book Antiqua" w:cs="Book Antiqua"/>
          <w:sz w:val="24"/>
          <w:szCs w:val="24"/>
          <w:highlight w:val="white"/>
          <w:vertAlign w:val="superscript"/>
        </w:rPr>
        <w:footnoteReference w:id="3"/>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Al respecto, la Organización Mundial de la Salud (OMS) enfatiza en la necesidad de </w:t>
      </w:r>
      <w:r>
        <w:rPr>
          <w:rFonts w:ascii="Book Antiqua" w:eastAsia="Book Antiqua" w:hAnsi="Book Antiqua" w:cs="Book Antiqua"/>
          <w:sz w:val="24"/>
          <w:szCs w:val="24"/>
        </w:rPr>
        <w:t>“</w:t>
      </w:r>
      <w:r>
        <w:rPr>
          <w:rFonts w:ascii="Book Antiqua" w:eastAsia="Book Antiqua" w:hAnsi="Book Antiqua" w:cs="Book Antiqua"/>
          <w:i/>
          <w:sz w:val="24"/>
          <w:szCs w:val="24"/>
        </w:rPr>
        <w:t xml:space="preserve">Eliminar barreras que impiden el acceso de las mujeres a los servicios de salud, como honorarios altos para los servicios de atención médica, la exigencia de </w:t>
      </w:r>
      <w:r>
        <w:rPr>
          <w:rFonts w:ascii="Book Antiqua" w:eastAsia="Book Antiqua" w:hAnsi="Book Antiqua" w:cs="Book Antiqua"/>
          <w:i/>
          <w:sz w:val="24"/>
          <w:szCs w:val="24"/>
        </w:rPr>
        <w:t xml:space="preserve">contar con la autorización preliminar del esposo, del padre o de las autoridades hospitalarias, las </w:t>
      </w:r>
      <w:r>
        <w:rPr>
          <w:rFonts w:ascii="Book Antiqua" w:eastAsia="Book Antiqua" w:hAnsi="Book Antiqua" w:cs="Book Antiqua"/>
          <w:i/>
          <w:sz w:val="24"/>
          <w:szCs w:val="24"/>
        </w:rPr>
        <w:lastRenderedPageBreak/>
        <w:t>distancias largas hasta las instalaciones de salud y la ausencia de transporte público cómodo y asequible, y también garantizar que el ejercicio de la objec</w:t>
      </w:r>
      <w:r>
        <w:rPr>
          <w:rFonts w:ascii="Book Antiqua" w:eastAsia="Book Antiqua" w:hAnsi="Book Antiqua" w:cs="Book Antiqua"/>
          <w:i/>
          <w:sz w:val="24"/>
          <w:szCs w:val="24"/>
        </w:rPr>
        <w:t xml:space="preserve">ión de conciencia no </w:t>
      </w:r>
      <w:proofErr w:type="gramStart"/>
      <w:r>
        <w:rPr>
          <w:rFonts w:ascii="Book Antiqua" w:eastAsia="Book Antiqua" w:hAnsi="Book Antiqua" w:cs="Book Antiqua"/>
          <w:i/>
          <w:sz w:val="24"/>
          <w:szCs w:val="24"/>
        </w:rPr>
        <w:t>impida</w:t>
      </w:r>
      <w:proofErr w:type="gramEnd"/>
      <w:r>
        <w:rPr>
          <w:rFonts w:ascii="Book Antiqua" w:eastAsia="Book Antiqua" w:hAnsi="Book Antiqua" w:cs="Book Antiqua"/>
          <w:i/>
          <w:sz w:val="24"/>
          <w:szCs w:val="24"/>
        </w:rPr>
        <w:t xml:space="preserve"> el acceso de las personas a los servicios para los que tienen derecho por ley .</w:t>
      </w:r>
      <w:r>
        <w:rPr>
          <w:rFonts w:ascii="Book Antiqua" w:eastAsia="Book Antiqua" w:hAnsi="Book Antiqua" w:cs="Book Antiqua"/>
          <w:sz w:val="24"/>
          <w:szCs w:val="24"/>
          <w:highlight w:val="white"/>
        </w:rPr>
        <w:t>”</w:t>
      </w:r>
      <w:r>
        <w:rPr>
          <w:rFonts w:ascii="Book Antiqua" w:eastAsia="Book Antiqua" w:hAnsi="Book Antiqua" w:cs="Book Antiqua"/>
          <w:sz w:val="24"/>
          <w:szCs w:val="24"/>
          <w:highlight w:val="white"/>
          <w:vertAlign w:val="superscript"/>
        </w:rPr>
        <w:footnoteReference w:id="4"/>
      </w:r>
      <w:r>
        <w:rPr>
          <w:rFonts w:ascii="Book Antiqua" w:eastAsia="Book Antiqua" w:hAnsi="Book Antiqua" w:cs="Book Antiqua"/>
          <w:sz w:val="24"/>
          <w:szCs w:val="24"/>
          <w:highlight w:val="white"/>
        </w:rPr>
        <w:t xml:space="preserve"> </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Por tanto, cuando la objeción de conciencia no está correctamente regulada, se convierte en una barrera para el libre acceso de la mujer a la int</w:t>
      </w:r>
      <w:r>
        <w:rPr>
          <w:rFonts w:ascii="Book Antiqua" w:eastAsia="Book Antiqua" w:hAnsi="Book Antiqua" w:cs="Book Antiqua"/>
          <w:sz w:val="24"/>
          <w:szCs w:val="24"/>
          <w:highlight w:val="white"/>
        </w:rPr>
        <w:t xml:space="preserve">errupción de su embarazo, lo que constituye a su vez una grave falta sobre los derechos humanos de la mujer. Al respecto la OMS expone: </w:t>
      </w:r>
      <w:r>
        <w:rPr>
          <w:rFonts w:ascii="Book Antiqua" w:eastAsia="Book Antiqua" w:hAnsi="Book Antiqua" w:cs="Book Antiqua"/>
          <w:sz w:val="24"/>
          <w:szCs w:val="24"/>
        </w:rPr>
        <w:t>“</w:t>
      </w:r>
      <w:r>
        <w:rPr>
          <w:rFonts w:ascii="Book Antiqua" w:eastAsia="Book Antiqua" w:hAnsi="Book Antiqua" w:cs="Book Antiqua"/>
          <w:i/>
          <w:sz w:val="24"/>
          <w:szCs w:val="24"/>
        </w:rPr>
        <w:t>Mientras que las leyes de derechos humanos internacionales protegen el derecho a la libertad de pensamiento, conciencia</w:t>
      </w:r>
      <w:r>
        <w:rPr>
          <w:rFonts w:ascii="Book Antiqua" w:eastAsia="Book Antiqua" w:hAnsi="Book Antiqua" w:cs="Book Antiqua"/>
          <w:i/>
          <w:sz w:val="24"/>
          <w:szCs w:val="24"/>
        </w:rPr>
        <w:t xml:space="preserve"> y religión, también estipulan que la libertad de manifestar la religión o las creencias propias podría estar sujeta a las limitaciones necesarias para proteger los derechos humanos fundamentales de otras personas. Por lo tanto, las leyes y las regulacione</w:t>
      </w:r>
      <w:r>
        <w:rPr>
          <w:rFonts w:ascii="Book Antiqua" w:eastAsia="Book Antiqua" w:hAnsi="Book Antiqua" w:cs="Book Antiqua"/>
          <w:i/>
          <w:sz w:val="24"/>
          <w:szCs w:val="24"/>
        </w:rPr>
        <w:t xml:space="preserve">s no deben facultar a los proveedores y las instituciones para impedir el acceso de las mujeres a servicios de salud </w:t>
      </w:r>
      <w:proofErr w:type="gramStart"/>
      <w:r>
        <w:rPr>
          <w:rFonts w:ascii="Book Antiqua" w:eastAsia="Book Antiqua" w:hAnsi="Book Antiqua" w:cs="Book Antiqua"/>
          <w:i/>
          <w:sz w:val="24"/>
          <w:szCs w:val="24"/>
        </w:rPr>
        <w:t>legales .</w:t>
      </w:r>
      <w:proofErr w:type="gramEnd"/>
      <w:r>
        <w:rPr>
          <w:rFonts w:ascii="Book Antiqua" w:eastAsia="Book Antiqua" w:hAnsi="Book Antiqua" w:cs="Book Antiqua"/>
          <w:sz w:val="24"/>
          <w:szCs w:val="24"/>
        </w:rPr>
        <w:t>”</w:t>
      </w:r>
      <w:r>
        <w:rPr>
          <w:rFonts w:ascii="Book Antiqua" w:eastAsia="Book Antiqua" w:hAnsi="Book Antiqua" w:cs="Book Antiqua"/>
          <w:sz w:val="24"/>
          <w:szCs w:val="24"/>
          <w:vertAlign w:val="superscript"/>
        </w:rPr>
        <w:footnoteReference w:id="5"/>
      </w:r>
      <w:r>
        <w:rPr>
          <w:rFonts w:ascii="Book Antiqua" w:eastAsia="Book Antiqua" w:hAnsi="Book Antiqua" w:cs="Book Antiqua"/>
          <w:sz w:val="24"/>
          <w:szCs w:val="24"/>
        </w:rPr>
        <w:t xml:space="preserve">  </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u w:val="single"/>
        </w:rPr>
        <w:t>El presente proyecto de ley, en concordancia con el deber del Estado de proteger el derecho de acceso a la salud de la mujer,</w:t>
      </w:r>
      <w:r>
        <w:rPr>
          <w:rFonts w:ascii="Book Antiqua" w:eastAsia="Book Antiqua" w:hAnsi="Book Antiqua" w:cs="Book Antiqua"/>
          <w:sz w:val="24"/>
          <w:szCs w:val="24"/>
          <w:highlight w:val="white"/>
          <w:u w:val="single"/>
        </w:rPr>
        <w:t xml:space="preserve"> establece la obligatoriedad para las instituciones salud pública de contar con al menos un equipo no objetor de conciencia que pueda realizar la interrupción del embarazo y, de esta forma, reducir los riesgos provocados por tiempos de espera excesivos en </w:t>
      </w:r>
      <w:r>
        <w:rPr>
          <w:rFonts w:ascii="Book Antiqua" w:eastAsia="Book Antiqua" w:hAnsi="Book Antiqua" w:cs="Book Antiqua"/>
          <w:sz w:val="24"/>
          <w:szCs w:val="24"/>
          <w:highlight w:val="white"/>
          <w:u w:val="single"/>
        </w:rPr>
        <w:t>la derivación o traslados a hospitales que sí puedan realizar el procedimiento</w:t>
      </w:r>
      <w:r>
        <w:rPr>
          <w:rFonts w:ascii="Book Antiqua" w:eastAsia="Book Antiqua" w:hAnsi="Book Antiqua" w:cs="Book Antiqua"/>
          <w:sz w:val="24"/>
          <w:szCs w:val="24"/>
          <w:highlight w:val="white"/>
        </w:rPr>
        <w:t xml:space="preserve">. A su vez, esta modificación al artículo 119 ter del Código Sanitario evitaría que el procedimiento médico no sea realizado por salir de los límites gestacionales que indica la </w:t>
      </w:r>
      <w:r>
        <w:rPr>
          <w:rFonts w:ascii="Book Antiqua" w:eastAsia="Book Antiqua" w:hAnsi="Book Antiqua" w:cs="Book Antiqua"/>
          <w:sz w:val="24"/>
          <w:szCs w:val="24"/>
          <w:highlight w:val="white"/>
        </w:rPr>
        <w:t>ley.</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Otro de los objetivos del proyecto es reducir las situaciones o comportamientos punitivos, tendenciosos y prejuiciosos sobre la mujer que necesite de la interrupción de su embarazo, esto tomando en consideración que el </w:t>
      </w:r>
      <w:proofErr w:type="spellStart"/>
      <w:r>
        <w:rPr>
          <w:rFonts w:ascii="Book Antiqua" w:eastAsia="Book Antiqua" w:hAnsi="Book Antiqua" w:cs="Book Antiqua"/>
          <w:sz w:val="24"/>
          <w:szCs w:val="24"/>
          <w:highlight w:val="white"/>
        </w:rPr>
        <w:t>el</w:t>
      </w:r>
      <w:proofErr w:type="spellEnd"/>
      <w:r>
        <w:rPr>
          <w:rFonts w:ascii="Book Antiqua" w:eastAsia="Book Antiqua" w:hAnsi="Book Antiqua" w:cs="Book Antiqua"/>
          <w:sz w:val="24"/>
          <w:szCs w:val="24"/>
          <w:highlight w:val="white"/>
        </w:rPr>
        <w:t xml:space="preserve"> médico objetor además puede elegir</w:t>
      </w:r>
      <w:r>
        <w:rPr>
          <w:rFonts w:ascii="Book Antiqua" w:eastAsia="Book Antiqua" w:hAnsi="Book Antiqua" w:cs="Book Antiqua"/>
          <w:sz w:val="24"/>
          <w:szCs w:val="24"/>
          <w:highlight w:val="white"/>
        </w:rPr>
        <w:t xml:space="preserve"> la causal  por la cual realizar o no el aborto. La situación anterior, y los costos de traslado que tiene que asumir la paciente, son </w:t>
      </w:r>
      <w:r>
        <w:rPr>
          <w:rFonts w:ascii="Book Antiqua" w:eastAsia="Book Antiqua" w:hAnsi="Book Antiqua" w:cs="Book Antiqua"/>
          <w:sz w:val="24"/>
          <w:szCs w:val="24"/>
          <w:highlight w:val="white"/>
        </w:rPr>
        <w:lastRenderedPageBreak/>
        <w:t>situaciones de discriminación en que el sistema de salud pública no debiera incurrir. Por ello se busca asegurar el acces</w:t>
      </w:r>
      <w:r>
        <w:rPr>
          <w:rFonts w:ascii="Book Antiqua" w:eastAsia="Book Antiqua" w:hAnsi="Book Antiqua" w:cs="Book Antiqua"/>
          <w:sz w:val="24"/>
          <w:szCs w:val="24"/>
          <w:highlight w:val="white"/>
        </w:rPr>
        <w:t>o a un aborto seguro, inclusivo, equitativo y con total respeto a los derechos humanos de la mujer.</w:t>
      </w:r>
    </w:p>
    <w:p w:rsidR="00B211D7" w:rsidRDefault="00EB77BB">
      <w:pPr>
        <w:spacing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Tomando en consideración que el objetivo principal de los servicios públicos de salud en un Estado garante es velar por la efectiva atención y protección de</w:t>
      </w:r>
      <w:r>
        <w:rPr>
          <w:rFonts w:ascii="Book Antiqua" w:eastAsia="Book Antiqua" w:hAnsi="Book Antiqua" w:cs="Book Antiqua"/>
          <w:sz w:val="24"/>
          <w:szCs w:val="24"/>
          <w:highlight w:val="white"/>
        </w:rPr>
        <w:t xml:space="preserve"> la salud de las pacientes que requieran de la interrupción de su embarazo por alguna de las tres causales que invoca la ley, y que según la recomendación de los organismos internacionales deberíamos eliminar cada vez más los obstáculos para la realización</w:t>
      </w:r>
      <w:r>
        <w:rPr>
          <w:rFonts w:ascii="Book Antiqua" w:eastAsia="Book Antiqua" w:hAnsi="Book Antiqua" w:cs="Book Antiqua"/>
          <w:sz w:val="24"/>
          <w:szCs w:val="24"/>
          <w:highlight w:val="white"/>
        </w:rPr>
        <w:t xml:space="preserve"> del procedimiento del aborto, es que proponemos la siguiente iniciativa legal,</w:t>
      </w:r>
    </w:p>
    <w:p w:rsidR="00B211D7" w:rsidRDefault="00B211D7">
      <w:pPr>
        <w:spacing w:line="276" w:lineRule="auto"/>
        <w:jc w:val="both"/>
        <w:rPr>
          <w:rFonts w:ascii="Book Antiqua" w:eastAsia="Book Antiqua" w:hAnsi="Book Antiqua" w:cs="Book Antiqua"/>
          <w:sz w:val="24"/>
          <w:szCs w:val="24"/>
          <w:highlight w:val="white"/>
        </w:rPr>
      </w:pPr>
    </w:p>
    <w:p w:rsidR="00B211D7" w:rsidRPr="00BF144B" w:rsidRDefault="00EB77BB" w:rsidP="00BF144B">
      <w:pPr>
        <w:spacing w:line="360" w:lineRule="auto"/>
        <w:ind w:left="2160" w:firstLine="720"/>
        <w:rPr>
          <w:rFonts w:ascii="Book Antiqua" w:eastAsia="Book Antiqua" w:hAnsi="Book Antiqua" w:cs="Book Antiqua"/>
          <w:sz w:val="24"/>
          <w:szCs w:val="24"/>
          <w:highlight w:val="white"/>
        </w:rPr>
      </w:pPr>
      <w:r w:rsidRPr="00BF144B">
        <w:rPr>
          <w:rFonts w:ascii="Book Antiqua" w:hAnsi="Book Antiqua"/>
          <w:b/>
          <w:sz w:val="24"/>
          <w:szCs w:val="24"/>
          <w:highlight w:val="white"/>
        </w:rPr>
        <w:t>PROYECTO DE LEY</w:t>
      </w:r>
    </w:p>
    <w:p w:rsidR="00B211D7" w:rsidRDefault="00B211D7">
      <w:pPr>
        <w:spacing w:line="360" w:lineRule="auto"/>
        <w:jc w:val="both"/>
        <w:rPr>
          <w:rFonts w:ascii="Book Antiqua" w:eastAsia="Book Antiqua" w:hAnsi="Book Antiqua" w:cs="Book Antiqua"/>
          <w:b/>
          <w:sz w:val="24"/>
          <w:szCs w:val="24"/>
          <w:highlight w:val="white"/>
        </w:rPr>
      </w:pPr>
    </w:p>
    <w:p w:rsidR="00B211D7" w:rsidRDefault="00EB77BB" w:rsidP="00BF144B">
      <w:pPr>
        <w:pBdr>
          <w:top w:val="nil"/>
          <w:left w:val="nil"/>
          <w:bottom w:val="nil"/>
          <w:right w:val="nil"/>
          <w:between w:val="nil"/>
        </w:pBdr>
        <w:spacing w:after="0" w:line="360" w:lineRule="auto"/>
        <w:ind w:firstLine="720"/>
        <w:contextualSpacing/>
        <w:jc w:val="both"/>
        <w:rPr>
          <w:rFonts w:ascii="Book Antiqua" w:eastAsia="Book Antiqua" w:hAnsi="Book Antiqua" w:cs="Book Antiqua"/>
          <w:color w:val="000000"/>
          <w:sz w:val="24"/>
          <w:szCs w:val="24"/>
          <w:highlight w:val="white"/>
        </w:rPr>
      </w:pPr>
      <w:r>
        <w:rPr>
          <w:rFonts w:ascii="Book Antiqua" w:eastAsia="Book Antiqua" w:hAnsi="Book Antiqua" w:cs="Book Antiqua"/>
          <w:color w:val="000000"/>
          <w:sz w:val="24"/>
          <w:szCs w:val="24"/>
          <w:highlight w:val="white"/>
        </w:rPr>
        <w:t xml:space="preserve">Modifíquese el </w:t>
      </w:r>
      <w:r>
        <w:rPr>
          <w:rFonts w:ascii="Book Antiqua" w:eastAsia="Book Antiqua" w:hAnsi="Book Antiqua" w:cs="Book Antiqua"/>
          <w:sz w:val="24"/>
          <w:szCs w:val="24"/>
          <w:highlight w:val="white"/>
        </w:rPr>
        <w:t>artículo</w:t>
      </w:r>
      <w:r>
        <w:rPr>
          <w:rFonts w:ascii="Book Antiqua" w:eastAsia="Book Antiqua" w:hAnsi="Book Antiqua" w:cs="Book Antiqua"/>
          <w:color w:val="000000"/>
          <w:sz w:val="24"/>
          <w:szCs w:val="24"/>
          <w:highlight w:val="white"/>
        </w:rPr>
        <w:t xml:space="preserve"> 119 ter del Código Sanitario de la siguiente manera:</w:t>
      </w:r>
    </w:p>
    <w:p w:rsidR="00B211D7" w:rsidRDefault="00B211D7">
      <w:pPr>
        <w:pBdr>
          <w:top w:val="nil"/>
          <w:left w:val="nil"/>
          <w:bottom w:val="nil"/>
          <w:right w:val="nil"/>
          <w:between w:val="nil"/>
        </w:pBdr>
        <w:spacing w:after="0" w:line="360" w:lineRule="auto"/>
        <w:jc w:val="both"/>
        <w:rPr>
          <w:rFonts w:ascii="Book Antiqua" w:eastAsia="Book Antiqua" w:hAnsi="Book Antiqua" w:cs="Book Antiqua"/>
          <w:sz w:val="24"/>
          <w:szCs w:val="24"/>
          <w:highlight w:val="white"/>
        </w:rPr>
      </w:pPr>
    </w:p>
    <w:p w:rsidR="00B211D7" w:rsidRDefault="00EB77BB">
      <w:pPr>
        <w:pBdr>
          <w:top w:val="nil"/>
          <w:left w:val="nil"/>
          <w:bottom w:val="nil"/>
          <w:right w:val="nil"/>
          <w:between w:val="nil"/>
        </w:pBdr>
        <w:spacing w:after="0" w:line="360" w:lineRule="auto"/>
        <w:jc w:val="both"/>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Reemplazase el punto seguido (.) antecedido por la palabra “objeción”, por una coma (,) y </w:t>
      </w:r>
      <w:proofErr w:type="spellStart"/>
      <w:r>
        <w:rPr>
          <w:rFonts w:ascii="Book Antiqua" w:eastAsia="Book Antiqua" w:hAnsi="Book Antiqua" w:cs="Book Antiqua"/>
          <w:sz w:val="24"/>
          <w:szCs w:val="24"/>
          <w:highlight w:val="white"/>
        </w:rPr>
        <w:t>agrégase</w:t>
      </w:r>
      <w:proofErr w:type="spellEnd"/>
      <w:r>
        <w:rPr>
          <w:rFonts w:ascii="Book Antiqua" w:eastAsia="Book Antiqua" w:hAnsi="Book Antiqua" w:cs="Book Antiqua"/>
          <w:sz w:val="24"/>
          <w:szCs w:val="24"/>
          <w:highlight w:val="white"/>
        </w:rPr>
        <w:t xml:space="preserve"> la siguiente frase: </w:t>
      </w:r>
      <w:r>
        <w:rPr>
          <w:rFonts w:ascii="Book Antiqua" w:eastAsia="Book Antiqua" w:hAnsi="Book Antiqua" w:cs="Book Antiqua"/>
          <w:i/>
          <w:sz w:val="24"/>
          <w:szCs w:val="24"/>
          <w:highlight w:val="white"/>
        </w:rPr>
        <w:t>“, debiendo dicha institución desembolsar los costos de la derivación. Sin perjuicio de ello, todo establecimiento de salud público del p</w:t>
      </w:r>
      <w:r>
        <w:rPr>
          <w:rFonts w:ascii="Book Antiqua" w:eastAsia="Book Antiqua" w:hAnsi="Book Antiqua" w:cs="Book Antiqua"/>
          <w:i/>
          <w:sz w:val="24"/>
          <w:szCs w:val="24"/>
          <w:highlight w:val="white"/>
        </w:rPr>
        <w:t>aís deberá contar con un equipo no objetor de conciencia, que garantice la atención de la mujer para interrumpir el embarazo en las causales reguladas en el inciso primero del artículo 119.</w:t>
      </w:r>
      <w:r>
        <w:rPr>
          <w:rFonts w:ascii="Book Antiqua" w:eastAsia="Book Antiqua" w:hAnsi="Book Antiqua" w:cs="Book Antiqua"/>
          <w:sz w:val="24"/>
          <w:szCs w:val="24"/>
          <w:highlight w:val="white"/>
        </w:rPr>
        <w:t>”</w:t>
      </w:r>
    </w:p>
    <w:p w:rsidR="00B211D7" w:rsidRDefault="00EB77BB">
      <w:pPr>
        <w:rPr>
          <w:rFonts w:ascii="Book Antiqua" w:eastAsia="Book Antiqua" w:hAnsi="Book Antiqua" w:cs="Book Antiqua"/>
          <w:sz w:val="24"/>
          <w:szCs w:val="24"/>
          <w:highlight w:val="white"/>
        </w:rPr>
      </w:pPr>
      <w:r>
        <w:rPr>
          <w:rFonts w:ascii="Book Antiqua" w:eastAsia="Book Antiqua" w:hAnsi="Book Antiqua" w:cs="Book Antiqua"/>
          <w:sz w:val="24"/>
          <w:szCs w:val="24"/>
          <w:highlight w:val="white"/>
        </w:rPr>
        <w:t xml:space="preserve"> </w:t>
      </w:r>
    </w:p>
    <w:p w:rsidR="00B211D7" w:rsidRDefault="00B211D7">
      <w:pPr>
        <w:rPr>
          <w:rFonts w:ascii="Verdana" w:eastAsia="Verdana" w:hAnsi="Verdana" w:cs="Verdana"/>
          <w:color w:val="666666"/>
          <w:sz w:val="18"/>
          <w:szCs w:val="18"/>
          <w:highlight w:val="white"/>
        </w:rPr>
      </w:pPr>
      <w:bookmarkStart w:id="0" w:name="_GoBack"/>
      <w:bookmarkEnd w:id="0"/>
    </w:p>
    <w:sectPr w:rsidR="00B211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7BB" w:rsidRDefault="00EB77BB">
      <w:pPr>
        <w:spacing w:after="0" w:line="240" w:lineRule="auto"/>
      </w:pPr>
      <w:r>
        <w:separator/>
      </w:r>
    </w:p>
  </w:endnote>
  <w:endnote w:type="continuationSeparator" w:id="0">
    <w:p w:rsidR="00EB77BB" w:rsidRDefault="00EB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7BB" w:rsidRDefault="00EB77BB">
      <w:pPr>
        <w:spacing w:after="0" w:line="240" w:lineRule="auto"/>
      </w:pPr>
      <w:r>
        <w:separator/>
      </w:r>
    </w:p>
  </w:footnote>
  <w:footnote w:type="continuationSeparator" w:id="0">
    <w:p w:rsidR="00EB77BB" w:rsidRDefault="00EB77BB">
      <w:pPr>
        <w:spacing w:after="0" w:line="240" w:lineRule="auto"/>
      </w:pPr>
      <w:r>
        <w:continuationSeparator/>
      </w:r>
    </w:p>
  </w:footnote>
  <w:footnote w:id="1">
    <w:p w:rsidR="00B211D7" w:rsidRDefault="00EB77BB">
      <w:pPr>
        <w:spacing w:after="0" w:line="240" w:lineRule="auto"/>
        <w:rPr>
          <w:sz w:val="20"/>
          <w:szCs w:val="20"/>
        </w:rPr>
      </w:pPr>
      <w:r>
        <w:rPr>
          <w:vertAlign w:val="superscript"/>
        </w:rPr>
        <w:footnoteRef/>
      </w:r>
      <w:r>
        <w:rPr>
          <w:sz w:val="20"/>
          <w:szCs w:val="20"/>
        </w:rPr>
        <w:t xml:space="preserve">Infografía datos aborto 2017-2018, Fundación Miles con datos de diario La Tercera </w:t>
      </w:r>
      <w:hyperlink r:id="rId1">
        <w:r>
          <w:rPr>
            <w:color w:val="1155CC"/>
            <w:sz w:val="20"/>
            <w:szCs w:val="20"/>
            <w:u w:val="single"/>
          </w:rPr>
          <w:t>http://mileschile.cl/wp-content/uploads/2018/04/infografia-cantidad-de-abortos.png</w:t>
        </w:r>
      </w:hyperlink>
    </w:p>
    <w:p w:rsidR="00B211D7" w:rsidRDefault="00B211D7">
      <w:pPr>
        <w:spacing w:after="0" w:line="240" w:lineRule="auto"/>
        <w:rPr>
          <w:sz w:val="20"/>
          <w:szCs w:val="20"/>
        </w:rPr>
      </w:pPr>
    </w:p>
  </w:footnote>
  <w:footnote w:id="2">
    <w:p w:rsidR="00B211D7" w:rsidRDefault="00EB77BB">
      <w:pPr>
        <w:spacing w:after="0" w:line="240" w:lineRule="auto"/>
        <w:rPr>
          <w:sz w:val="20"/>
          <w:szCs w:val="20"/>
        </w:rPr>
      </w:pPr>
      <w:r>
        <w:rPr>
          <w:vertAlign w:val="superscript"/>
        </w:rPr>
        <w:footnoteRef/>
      </w:r>
      <w:r>
        <w:rPr>
          <w:sz w:val="20"/>
          <w:szCs w:val="20"/>
        </w:rPr>
        <w:t xml:space="preserve"> Cooperativa, Aborto: Todos los ginecólogo</w:t>
      </w:r>
      <w:r>
        <w:rPr>
          <w:sz w:val="20"/>
          <w:szCs w:val="20"/>
        </w:rPr>
        <w:t>s de la red pública de Osorno son objetores, 13 Abril de 2018.</w:t>
      </w:r>
    </w:p>
    <w:p w:rsidR="00B211D7" w:rsidRDefault="00EB77BB">
      <w:pPr>
        <w:spacing w:after="0" w:line="240" w:lineRule="auto"/>
        <w:rPr>
          <w:sz w:val="20"/>
          <w:szCs w:val="20"/>
        </w:rPr>
      </w:pPr>
      <w:hyperlink r:id="rId2">
        <w:r>
          <w:rPr>
            <w:color w:val="1155CC"/>
            <w:sz w:val="20"/>
            <w:szCs w:val="20"/>
            <w:u w:val="single"/>
          </w:rPr>
          <w:t>https://www.cooperativa.cl</w:t>
        </w:r>
        <w:r>
          <w:rPr>
            <w:color w:val="1155CC"/>
            <w:sz w:val="20"/>
            <w:szCs w:val="20"/>
            <w:u w:val="single"/>
          </w:rPr>
          <w:t>/noticias/pais/salud/aborto/aborto-todos-los-ginecologos-de-la-red-publica-de-osorno-son-objetores/2018-04-13/123624.html</w:t>
        </w:r>
      </w:hyperlink>
      <w:r>
        <w:rPr>
          <w:sz w:val="20"/>
          <w:szCs w:val="20"/>
        </w:rPr>
        <w:t xml:space="preserve"> </w:t>
      </w:r>
    </w:p>
    <w:p w:rsidR="00B211D7" w:rsidRDefault="00B211D7">
      <w:pPr>
        <w:spacing w:after="0" w:line="240" w:lineRule="auto"/>
        <w:rPr>
          <w:sz w:val="20"/>
          <w:szCs w:val="20"/>
        </w:rPr>
      </w:pPr>
    </w:p>
  </w:footnote>
  <w:footnote w:id="3">
    <w:p w:rsidR="00B211D7" w:rsidRDefault="00EB77BB">
      <w:pPr>
        <w:spacing w:after="0" w:line="240" w:lineRule="auto"/>
        <w:rPr>
          <w:sz w:val="20"/>
          <w:szCs w:val="20"/>
        </w:rPr>
      </w:pPr>
      <w:r>
        <w:rPr>
          <w:vertAlign w:val="superscript"/>
        </w:rPr>
        <w:footnoteRef/>
      </w:r>
      <w:r>
        <w:rPr>
          <w:sz w:val="20"/>
          <w:szCs w:val="20"/>
        </w:rPr>
        <w:t xml:space="preserve"> Aborto sin riesgos, guía técnica y de políticas para el sistema de salud, OMS (2012), </w:t>
      </w:r>
      <w:proofErr w:type="spellStart"/>
      <w:r>
        <w:rPr>
          <w:sz w:val="20"/>
          <w:szCs w:val="20"/>
        </w:rPr>
        <w:t>pg</w:t>
      </w:r>
      <w:proofErr w:type="spellEnd"/>
      <w:r>
        <w:rPr>
          <w:sz w:val="20"/>
          <w:szCs w:val="20"/>
        </w:rPr>
        <w:t xml:space="preserve"> 17.</w:t>
      </w:r>
    </w:p>
  </w:footnote>
  <w:footnote w:id="4">
    <w:p w:rsidR="00B211D7" w:rsidRDefault="00EB77BB">
      <w:pPr>
        <w:spacing w:after="0" w:line="240" w:lineRule="auto"/>
        <w:rPr>
          <w:sz w:val="20"/>
          <w:szCs w:val="20"/>
        </w:rPr>
      </w:pPr>
      <w:r>
        <w:rPr>
          <w:vertAlign w:val="superscript"/>
        </w:rPr>
        <w:footnoteRef/>
      </w:r>
      <w:r>
        <w:rPr>
          <w:sz w:val="20"/>
          <w:szCs w:val="20"/>
        </w:rPr>
        <w:t xml:space="preserve"> Aborto sin riesgos, guía técnica y de políticas para el sistema de sal</w:t>
      </w:r>
      <w:r>
        <w:rPr>
          <w:sz w:val="20"/>
          <w:szCs w:val="20"/>
        </w:rPr>
        <w:t xml:space="preserve">ud, OMS (2012), </w:t>
      </w:r>
      <w:proofErr w:type="spellStart"/>
      <w:r>
        <w:rPr>
          <w:sz w:val="20"/>
          <w:szCs w:val="20"/>
        </w:rPr>
        <w:t>pg</w:t>
      </w:r>
      <w:proofErr w:type="spellEnd"/>
      <w:r>
        <w:rPr>
          <w:sz w:val="20"/>
          <w:szCs w:val="20"/>
        </w:rPr>
        <w:t xml:space="preserve"> 89.</w:t>
      </w:r>
    </w:p>
  </w:footnote>
  <w:footnote w:id="5">
    <w:p w:rsidR="00B211D7" w:rsidRDefault="00EB77BB">
      <w:pPr>
        <w:spacing w:after="0" w:line="240" w:lineRule="auto"/>
        <w:rPr>
          <w:sz w:val="20"/>
          <w:szCs w:val="20"/>
        </w:rPr>
      </w:pPr>
      <w:r>
        <w:rPr>
          <w:vertAlign w:val="superscript"/>
        </w:rPr>
        <w:footnoteRef/>
      </w:r>
      <w:r>
        <w:rPr>
          <w:sz w:val="20"/>
          <w:szCs w:val="20"/>
        </w:rPr>
        <w:t xml:space="preserve"> Aborto sin riesgos, guía técnica y de políticas para el sistema de salud, OMS (2012), </w:t>
      </w:r>
      <w:proofErr w:type="spellStart"/>
      <w:r>
        <w:rPr>
          <w:sz w:val="20"/>
          <w:szCs w:val="20"/>
        </w:rPr>
        <w:t>pg</w:t>
      </w:r>
      <w:proofErr w:type="spellEnd"/>
      <w:r>
        <w:rPr>
          <w:sz w:val="20"/>
          <w:szCs w:val="20"/>
        </w:rPr>
        <w:t xml:space="preserve"> 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2018"/>
    <w:multiLevelType w:val="multilevel"/>
    <w:tmpl w:val="C77C780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85F349C"/>
    <w:multiLevelType w:val="multilevel"/>
    <w:tmpl w:val="F5F089E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211D7"/>
    <w:rsid w:val="00B211D7"/>
    <w:rsid w:val="00BF144B"/>
    <w:rsid w:val="00EB77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ooperativa.cl/noticias/pais/salud/aborto/aborto-todos-los-ginecologos-de-la-red-publica-de-osorno-son-objetores/2018-04-13/123624.html" TargetMode="External"/><Relationship Id="rId1" Type="http://schemas.openxmlformats.org/officeDocument/2006/relationships/hyperlink" Target="http://mileschile.cl/wp-content/uploads/2018/04/infografia-cantidad-de-aborto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7557</Characters>
  <Application>Microsoft Office Word</Application>
  <DocSecurity>0</DocSecurity>
  <Lines>62</Lines>
  <Paragraphs>17</Paragraphs>
  <ScaleCrop>false</ScaleCrop>
  <Company/>
  <LinksUpToDate>false</LinksUpToDate>
  <CharactersWithSpaces>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2</cp:revision>
  <dcterms:created xsi:type="dcterms:W3CDTF">2018-05-07T20:10:00Z</dcterms:created>
  <dcterms:modified xsi:type="dcterms:W3CDTF">2018-05-07T20:11:00Z</dcterms:modified>
</cp:coreProperties>
</file>