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9C11D" w14:textId="77777777" w:rsidR="00C63F1A" w:rsidRPr="004E7536" w:rsidRDefault="004E7536" w:rsidP="004E7536">
      <w:pPr>
        <w:jc w:val="center"/>
        <w:rPr>
          <w:rFonts w:ascii="Helvetica" w:hAnsi="Helvetica" w:cs="Helvetica"/>
          <w:b/>
          <w:lang w:val="es-ES"/>
        </w:rPr>
      </w:pPr>
      <w:r w:rsidRPr="004E7536">
        <w:rPr>
          <w:rFonts w:ascii="Helvetica" w:hAnsi="Helvetica" w:cs="Helvetica"/>
          <w:b/>
          <w:lang w:val="es-ES"/>
        </w:rPr>
        <w:t>Minuta</w:t>
      </w:r>
    </w:p>
    <w:p w14:paraId="20224603" w14:textId="77777777" w:rsidR="004E7536" w:rsidRPr="004E7536" w:rsidRDefault="004E7536" w:rsidP="004E7536">
      <w:pPr>
        <w:jc w:val="center"/>
        <w:rPr>
          <w:rFonts w:ascii="Helvetica" w:hAnsi="Helvetica" w:cs="Helvetica"/>
          <w:b/>
          <w:lang w:val="es-ES"/>
        </w:rPr>
      </w:pPr>
    </w:p>
    <w:p w14:paraId="5DE497B6" w14:textId="77777777" w:rsidR="00C959FD" w:rsidRPr="004E7536" w:rsidRDefault="006A0399" w:rsidP="004E7536">
      <w:pPr>
        <w:jc w:val="center"/>
        <w:rPr>
          <w:rFonts w:ascii="Helvetica" w:hAnsi="Helvetica" w:cs="Helvetica"/>
          <w:b/>
          <w:lang w:val="es-ES"/>
        </w:rPr>
      </w:pPr>
      <w:r>
        <w:rPr>
          <w:rFonts w:ascii="Helvetica" w:hAnsi="Helvetica" w:cs="Helvetica"/>
          <w:b/>
          <w:lang w:val="es-ES"/>
        </w:rPr>
        <w:t xml:space="preserve">Ley que </w:t>
      </w:r>
      <w:r w:rsidR="00B021CD">
        <w:rPr>
          <w:rFonts w:ascii="Helvetica" w:hAnsi="Helvetica" w:cs="Helvetica"/>
          <w:b/>
          <w:lang w:val="es-ES"/>
        </w:rPr>
        <w:t>c</w:t>
      </w:r>
      <w:r>
        <w:rPr>
          <w:rFonts w:ascii="Helvetica" w:hAnsi="Helvetica" w:cs="Helvetica"/>
          <w:b/>
          <w:lang w:val="es-ES"/>
        </w:rPr>
        <w:t>rea el Sistema de Educación Pública</w:t>
      </w:r>
    </w:p>
    <w:p w14:paraId="259D0AEB" w14:textId="77777777" w:rsidR="00C959FD" w:rsidRPr="004E7536" w:rsidRDefault="00C959FD" w:rsidP="004E7536">
      <w:pPr>
        <w:jc w:val="both"/>
        <w:rPr>
          <w:rFonts w:ascii="Helvetica" w:hAnsi="Helvetica" w:cs="Helvetica"/>
          <w:lang w:val="es-ES"/>
        </w:rPr>
      </w:pPr>
    </w:p>
    <w:p w14:paraId="14B89F22" w14:textId="77777777" w:rsidR="00BC5580" w:rsidRPr="004E7536" w:rsidRDefault="00BC5580" w:rsidP="004E7536">
      <w:pPr>
        <w:jc w:val="both"/>
        <w:rPr>
          <w:rFonts w:ascii="Helvetica" w:hAnsi="Helvetica" w:cs="Helvetica"/>
          <w:lang w:val="es-ES"/>
        </w:rPr>
      </w:pPr>
    </w:p>
    <w:p w14:paraId="09BD92F4" w14:textId="77777777" w:rsidR="007A199F" w:rsidRPr="004E7536" w:rsidRDefault="00340B26" w:rsidP="004E7536">
      <w:pPr>
        <w:jc w:val="both"/>
        <w:rPr>
          <w:rFonts w:ascii="Helvetica" w:hAnsi="Helvetica" w:cs="Helvetica"/>
          <w:lang w:val="es-ES"/>
        </w:rPr>
      </w:pPr>
      <w:r w:rsidRPr="004E7536">
        <w:rPr>
          <w:rFonts w:ascii="Helvetica" w:hAnsi="Helvetica" w:cs="Helvetica"/>
          <w:noProof/>
          <w:lang w:val="es-CL" w:eastAsia="es-CL"/>
        </w:rPr>
        <w:drawing>
          <wp:anchor distT="0" distB="0" distL="114300" distR="114300" simplePos="0" relativeHeight="251636224" behindDoc="1" locked="0" layoutInCell="1" allowOverlap="1" wp14:anchorId="73459DBA" wp14:editId="50C0ECAB">
            <wp:simplePos x="0" y="0"/>
            <wp:positionH relativeFrom="column">
              <wp:posOffset>-622935</wp:posOffset>
            </wp:positionH>
            <wp:positionV relativeFrom="paragraph">
              <wp:posOffset>266065</wp:posOffset>
            </wp:positionV>
            <wp:extent cx="6880860" cy="373343"/>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6546" cy="377450"/>
                    </a:xfrm>
                    <a:prstGeom prst="rect">
                      <a:avLst/>
                    </a:prstGeom>
                  </pic:spPr>
                </pic:pic>
              </a:graphicData>
            </a:graphic>
            <wp14:sizeRelH relativeFrom="page">
              <wp14:pctWidth>0</wp14:pctWidth>
            </wp14:sizeRelH>
            <wp14:sizeRelV relativeFrom="page">
              <wp14:pctHeight>0</wp14:pctHeight>
            </wp14:sizeRelV>
          </wp:anchor>
        </w:drawing>
      </w:r>
    </w:p>
    <w:p w14:paraId="48BB4593" w14:textId="77777777" w:rsidR="007A199F" w:rsidRPr="004E7536" w:rsidRDefault="007A199F" w:rsidP="004E7536">
      <w:pPr>
        <w:jc w:val="both"/>
        <w:rPr>
          <w:rFonts w:ascii="Helvetica" w:hAnsi="Helvetica" w:cs="Helvetica"/>
          <w:lang w:val="es-ES"/>
        </w:rPr>
      </w:pPr>
      <w:r w:rsidRPr="004E7536">
        <w:rPr>
          <w:rFonts w:ascii="Helvetica" w:hAnsi="Helvetica" w:cs="Helvetica"/>
          <w:noProof/>
          <w:lang w:val="es-CL" w:eastAsia="es-CL"/>
        </w:rPr>
        <mc:AlternateContent>
          <mc:Choice Requires="wps">
            <w:drawing>
              <wp:anchor distT="0" distB="0" distL="114300" distR="114300" simplePos="0" relativeHeight="251639296" behindDoc="0" locked="0" layoutInCell="1" allowOverlap="1" wp14:anchorId="02DF4AD1" wp14:editId="4B45EE85">
                <wp:simplePos x="0" y="0"/>
                <wp:positionH relativeFrom="column">
                  <wp:posOffset>-227330</wp:posOffset>
                </wp:positionH>
                <wp:positionV relativeFrom="paragraph">
                  <wp:posOffset>107315</wp:posOffset>
                </wp:positionV>
                <wp:extent cx="5485130" cy="33782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5485130" cy="337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CD3F47" w14:textId="77777777" w:rsidR="007A199F" w:rsidRPr="007A199F" w:rsidRDefault="007A199F">
                            <w:pPr>
                              <w:rPr>
                                <w:rFonts w:ascii="Helvetica" w:hAnsi="Helvetica"/>
                                <w:b/>
                                <w:color w:val="FFFFFF" w:themeColor="background1"/>
                                <w:sz w:val="28"/>
                                <w:lang w:val="es-ES"/>
                              </w:rPr>
                            </w:pPr>
                            <w:r w:rsidRPr="007A199F">
                              <w:rPr>
                                <w:rFonts w:ascii="Helvetica" w:hAnsi="Helvetica"/>
                                <w:b/>
                                <w:color w:val="FFFFFF" w:themeColor="background1"/>
                                <w:sz w:val="28"/>
                                <w:lang w:val="es-ES"/>
                              </w:rPr>
                              <w:t>Antecedentes y Problematización</w:t>
                            </w:r>
                          </w:p>
                          <w:p w14:paraId="39014330" w14:textId="77777777" w:rsidR="007A199F" w:rsidRDefault="007A19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DF4AD1" id="_x0000_t202" coordsize="21600,21600" o:spt="202" path="m,l,21600r21600,l21600,xe">
                <v:stroke joinstyle="miter"/>
                <v:path gradientshapeok="t" o:connecttype="rect"/>
              </v:shapetype>
              <v:shape id="Cuadro de texto 4" o:spid="_x0000_s1026" type="#_x0000_t202" style="position:absolute;left:0;text-align:left;margin-left:-17.9pt;margin-top:8.45pt;width:431.9pt;height:26.6pt;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" filled="f" stroked="f">
                <v:textbox>
                  <w:txbxContent>
                    <w:p w14:paraId="0CCD3F47" w14:textId="77777777" w:rsidR="007A199F" w:rsidRPr="007A199F" w:rsidRDefault="007A199F">
                      <w:pPr>
                        <w:rPr>
                          <w:rFonts w:ascii="Helvetica" w:hAnsi="Helvetica"/>
                          <w:b/>
                          <w:color w:val="FFFFFF" w:themeColor="background1"/>
                          <w:sz w:val="28"/>
                          <w:lang w:val="es-ES"/>
                        </w:rPr>
                      </w:pPr>
                      <w:r w:rsidRPr="007A199F">
                        <w:rPr>
                          <w:rFonts w:ascii="Helvetica" w:hAnsi="Helvetica"/>
                          <w:b/>
                          <w:color w:val="FFFFFF" w:themeColor="background1"/>
                          <w:sz w:val="28"/>
                          <w:lang w:val="es-ES"/>
                        </w:rPr>
                        <w:t>Antecedentes y Problematización</w:t>
                      </w:r>
                    </w:p>
                    <w:p w14:paraId="39014330" w14:textId="77777777" w:rsidR="007A199F" w:rsidRDefault="007A199F"/>
                  </w:txbxContent>
                </v:textbox>
                <w10:wrap type="square"/>
              </v:shape>
            </w:pict>
          </mc:Fallback>
        </mc:AlternateContent>
      </w:r>
    </w:p>
    <w:p w14:paraId="007B4B5A" w14:textId="77777777" w:rsidR="007A199F" w:rsidRPr="004E7536" w:rsidRDefault="007A199F" w:rsidP="004E7536">
      <w:pPr>
        <w:jc w:val="both"/>
        <w:rPr>
          <w:rFonts w:ascii="Helvetica" w:hAnsi="Helvetica" w:cs="Helvetica"/>
          <w:lang w:val="es-ES"/>
        </w:rPr>
      </w:pPr>
    </w:p>
    <w:p w14:paraId="1506770B" w14:textId="77777777" w:rsidR="007A199F" w:rsidRPr="004E7536" w:rsidRDefault="007A199F" w:rsidP="004E7536">
      <w:pPr>
        <w:jc w:val="both"/>
        <w:rPr>
          <w:rFonts w:ascii="Helvetica" w:hAnsi="Helvetica" w:cs="Helvetica"/>
          <w:lang w:val="es-ES"/>
        </w:rPr>
      </w:pPr>
    </w:p>
    <w:p w14:paraId="34118F14" w14:textId="77777777" w:rsidR="007A199F" w:rsidRPr="004E7536" w:rsidRDefault="007A199F" w:rsidP="004E7536">
      <w:pPr>
        <w:jc w:val="both"/>
        <w:rPr>
          <w:rFonts w:ascii="Helvetica" w:hAnsi="Helvetica" w:cs="Helvetica"/>
          <w:lang w:val="es-ES"/>
        </w:rPr>
      </w:pPr>
    </w:p>
    <w:p w14:paraId="20AACC72" w14:textId="2F64D472" w:rsidR="004E7536" w:rsidRDefault="64F19CEE" w:rsidP="64F19CEE">
      <w:pPr>
        <w:jc w:val="both"/>
        <w:rPr>
          <w:rFonts w:ascii="Helvetica" w:hAnsi="Helvetica" w:cs="Helvetica"/>
          <w:lang w:val="es-ES"/>
        </w:rPr>
      </w:pPr>
      <w:r w:rsidRPr="64F19CEE">
        <w:rPr>
          <w:rFonts w:ascii="Helvetica" w:hAnsi="Helvetica" w:cs="Helvetica"/>
          <w:lang w:val="es-ES"/>
        </w:rPr>
        <w:t xml:space="preserve">Esta reforma se hace cargo del proceso de involución y desarticulación de la educación pública mediante la municipalización, impulsada en dictadura por el General Pinochet. La evidencia de su fracaso es incontrarrestable, el derecho a la educación de millones de familias quedó a la suerte del municipio en el que viven, del alcalde de turno o de la capacidad de gestión de la corporación municipal existente. </w:t>
      </w:r>
    </w:p>
    <w:p w14:paraId="643B7489" w14:textId="77777777" w:rsidR="000B3D1F" w:rsidRDefault="000B3D1F" w:rsidP="004E7536">
      <w:pPr>
        <w:jc w:val="both"/>
        <w:rPr>
          <w:rFonts w:ascii="Helvetica" w:hAnsi="Helvetica" w:cs="Helvetica"/>
          <w:lang w:val="es-ES"/>
        </w:rPr>
      </w:pPr>
    </w:p>
    <w:p w14:paraId="54009995" w14:textId="7D9D0664" w:rsidR="004E7536" w:rsidRPr="00971010" w:rsidRDefault="004E7536" w:rsidP="004E7536">
      <w:pPr>
        <w:jc w:val="both"/>
        <w:rPr>
          <w:rFonts w:ascii="Helvetica" w:hAnsi="Helvetica" w:cs="Helvetica"/>
          <w:lang w:val="es-ES"/>
        </w:rPr>
      </w:pPr>
      <w:r w:rsidRPr="00971010">
        <w:rPr>
          <w:rFonts w:ascii="Helvetica" w:hAnsi="Helvetica" w:cs="Helvetica"/>
          <w:lang w:val="es-ES"/>
        </w:rPr>
        <w:t xml:space="preserve">A ello se suma la </w:t>
      </w:r>
      <w:r w:rsidR="00322B63" w:rsidRPr="00971010">
        <w:rPr>
          <w:rFonts w:ascii="Helvetica" w:hAnsi="Helvetica" w:cs="Helvetica"/>
          <w:lang w:val="es-ES"/>
        </w:rPr>
        <w:t xml:space="preserve">sostenida disminución de </w:t>
      </w:r>
      <w:r w:rsidRPr="00971010">
        <w:rPr>
          <w:rFonts w:ascii="Helvetica" w:hAnsi="Helvetica" w:cs="Helvetica"/>
          <w:lang w:val="es-ES"/>
        </w:rPr>
        <w:t>matrículas</w:t>
      </w:r>
      <w:r w:rsidR="00322B63" w:rsidRPr="00971010">
        <w:rPr>
          <w:rFonts w:ascii="Helvetica" w:hAnsi="Helvetica" w:cs="Helvetica"/>
          <w:lang w:val="es-ES"/>
        </w:rPr>
        <w:t xml:space="preserve"> en establecimientos municipales</w:t>
      </w:r>
      <w:r w:rsidR="00B05EB4">
        <w:rPr>
          <w:rFonts w:ascii="Helvetica" w:hAnsi="Helvetica" w:cs="Helvetica"/>
          <w:lang w:val="es-ES"/>
        </w:rPr>
        <w:t xml:space="preserve"> (</w:t>
      </w:r>
      <w:r w:rsidR="00886BA4">
        <w:rPr>
          <w:rFonts w:ascii="Helvetica" w:hAnsi="Helvetica" w:cs="Helvetica"/>
          <w:lang w:val="es-ES"/>
        </w:rPr>
        <w:t xml:space="preserve">representaba el </w:t>
      </w:r>
      <w:r w:rsidR="00B05EB4">
        <w:rPr>
          <w:rFonts w:ascii="Helvetica" w:hAnsi="Helvetica" w:cs="Helvetica"/>
          <w:lang w:val="es-ES"/>
        </w:rPr>
        <w:t xml:space="preserve">51% de la matricula total en 2004 a 36% </w:t>
      </w:r>
      <w:r w:rsidR="00886BA4">
        <w:rPr>
          <w:rFonts w:ascii="Helvetica" w:hAnsi="Helvetica" w:cs="Helvetica"/>
          <w:lang w:val="es-ES"/>
        </w:rPr>
        <w:t xml:space="preserve">en </w:t>
      </w:r>
      <w:r w:rsidR="00B05EB4">
        <w:rPr>
          <w:rFonts w:ascii="Helvetica" w:hAnsi="Helvetica" w:cs="Helvetica"/>
          <w:lang w:val="es-ES"/>
        </w:rPr>
        <w:t>2016)</w:t>
      </w:r>
      <w:r w:rsidRPr="00971010">
        <w:rPr>
          <w:rFonts w:ascii="Helvetica" w:hAnsi="Helvetica" w:cs="Helvetica"/>
          <w:lang w:val="es-ES"/>
        </w:rPr>
        <w:t>, la falta de una institucionalidad que otorgue coherencia y profesionalismo a la orientación pedagógica y la gestión administrativa, los bajos resultados en las diversas áreas educativa y una alta segregación socioeconómica que hacen que el modelo de educación atomizado reproduzca las abismantes brechas sociales sobre las que se funda gran parte del d</w:t>
      </w:r>
      <w:r w:rsidR="00FE044A">
        <w:rPr>
          <w:rFonts w:ascii="Helvetica" w:hAnsi="Helvetica" w:cs="Helvetica"/>
          <w:lang w:val="es-ES"/>
        </w:rPr>
        <w:t>escontento de nuestra sociedad.</w:t>
      </w:r>
    </w:p>
    <w:p w14:paraId="3A9626F7" w14:textId="77777777" w:rsidR="004E7536" w:rsidRPr="00971010" w:rsidRDefault="004E7536" w:rsidP="004E7536">
      <w:pPr>
        <w:jc w:val="both"/>
        <w:rPr>
          <w:rFonts w:ascii="Helvetica" w:hAnsi="Helvetica" w:cs="Helvetica"/>
          <w:lang w:val="es-ES"/>
        </w:rPr>
      </w:pPr>
    </w:p>
    <w:p w14:paraId="18951F7B" w14:textId="77777777" w:rsidR="00FA19AC" w:rsidRPr="004E7536" w:rsidRDefault="00FA19AC" w:rsidP="004E7536">
      <w:pPr>
        <w:jc w:val="both"/>
        <w:rPr>
          <w:rFonts w:ascii="Helvetica" w:hAnsi="Helvetica" w:cs="Helvetica"/>
          <w:lang w:val="es-ES"/>
        </w:rPr>
      </w:pPr>
    </w:p>
    <w:p w14:paraId="2BE55F17" w14:textId="77777777" w:rsidR="00FA19AC" w:rsidRPr="00971010" w:rsidRDefault="004E7536" w:rsidP="004E7536">
      <w:pPr>
        <w:jc w:val="both"/>
        <w:rPr>
          <w:rFonts w:ascii="Helvetica" w:hAnsi="Helvetica" w:cs="Helvetica"/>
          <w:lang w:val="es-ES"/>
        </w:rPr>
      </w:pPr>
      <w:r w:rsidRPr="004E7536">
        <w:rPr>
          <w:rFonts w:ascii="Helvetica" w:hAnsi="Helvetica" w:cs="Helvetica"/>
          <w:noProof/>
          <w:lang w:val="es-CL" w:eastAsia="es-CL"/>
        </w:rPr>
        <w:drawing>
          <wp:anchor distT="0" distB="0" distL="114300" distR="114300" simplePos="0" relativeHeight="251644416" behindDoc="1" locked="0" layoutInCell="1" allowOverlap="1" wp14:anchorId="022DEC1C" wp14:editId="36C7A207">
            <wp:simplePos x="0" y="0"/>
            <wp:positionH relativeFrom="column">
              <wp:posOffset>-683895</wp:posOffset>
            </wp:positionH>
            <wp:positionV relativeFrom="paragraph">
              <wp:posOffset>175260</wp:posOffset>
            </wp:positionV>
            <wp:extent cx="7026910" cy="3733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6910" cy="373380"/>
                    </a:xfrm>
                    <a:prstGeom prst="rect">
                      <a:avLst/>
                    </a:prstGeom>
                  </pic:spPr>
                </pic:pic>
              </a:graphicData>
            </a:graphic>
            <wp14:sizeRelH relativeFrom="page">
              <wp14:pctWidth>0</wp14:pctWidth>
            </wp14:sizeRelH>
            <wp14:sizeRelV relativeFrom="page">
              <wp14:pctHeight>0</wp14:pctHeight>
            </wp14:sizeRelV>
          </wp:anchor>
        </w:drawing>
      </w:r>
      <w:r w:rsidR="00FA19AC" w:rsidRPr="004E7536">
        <w:rPr>
          <w:rFonts w:ascii="Helvetica" w:hAnsi="Helvetica" w:cs="Helvetica"/>
          <w:noProof/>
          <w:lang w:val="es-CL" w:eastAsia="es-CL"/>
        </w:rPr>
        <mc:AlternateContent>
          <mc:Choice Requires="wps">
            <w:drawing>
              <wp:anchor distT="0" distB="0" distL="114300" distR="114300" simplePos="0" relativeHeight="251647488" behindDoc="0" locked="0" layoutInCell="1" allowOverlap="1" wp14:anchorId="5F1F2326" wp14:editId="48945886">
                <wp:simplePos x="0" y="0"/>
                <wp:positionH relativeFrom="column">
                  <wp:posOffset>-228600</wp:posOffset>
                </wp:positionH>
                <wp:positionV relativeFrom="paragraph">
                  <wp:posOffset>196215</wp:posOffset>
                </wp:positionV>
                <wp:extent cx="5598795" cy="462280"/>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5598795" cy="462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55DCFA" w14:textId="77777777" w:rsidR="004E7536" w:rsidRPr="007A199F" w:rsidRDefault="004E7536" w:rsidP="00FA19AC">
                            <w:pPr>
                              <w:rPr>
                                <w:rFonts w:ascii="Helvetica" w:hAnsi="Helvetica"/>
                                <w:b/>
                                <w:color w:val="FFFFFF" w:themeColor="background1"/>
                                <w:sz w:val="28"/>
                                <w:lang w:val="es-ES"/>
                              </w:rPr>
                            </w:pPr>
                            <w:r>
                              <w:rPr>
                                <w:rFonts w:ascii="Helvetica" w:hAnsi="Helvetica"/>
                                <w:b/>
                                <w:color w:val="FFFFFF" w:themeColor="background1"/>
                                <w:sz w:val="28"/>
                                <w:lang w:val="es-ES"/>
                              </w:rPr>
                              <w:t>La Ley</w:t>
                            </w:r>
                          </w:p>
                          <w:p w14:paraId="3B0B3F48" w14:textId="77777777" w:rsidR="00FA19AC" w:rsidRDefault="00FA19AC" w:rsidP="00FA1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F2326" id="Cuadro de texto 10" o:spid="_x0000_s1027" type="#_x0000_t202" style="position:absolute;left:0;text-align:left;margin-left:-18pt;margin-top:15.45pt;width:440.85pt;height:36.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" filled="f" stroked="f">
                <v:textbox>
                  <w:txbxContent>
                    <w:p w14:paraId="2A55DCFA" w14:textId="77777777" w:rsidR="004E7536" w:rsidRPr="007A199F" w:rsidRDefault="004E7536" w:rsidP="00FA19AC">
                      <w:pPr>
                        <w:rPr>
                          <w:rFonts w:ascii="Helvetica" w:hAnsi="Helvetica"/>
                          <w:b/>
                          <w:color w:val="FFFFFF" w:themeColor="background1"/>
                          <w:sz w:val="28"/>
                          <w:lang w:val="es-ES"/>
                        </w:rPr>
                      </w:pPr>
                      <w:r>
                        <w:rPr>
                          <w:rFonts w:ascii="Helvetica" w:hAnsi="Helvetica"/>
                          <w:b/>
                          <w:color w:val="FFFFFF" w:themeColor="background1"/>
                          <w:sz w:val="28"/>
                          <w:lang w:val="es-ES"/>
                        </w:rPr>
                        <w:t>La Ley</w:t>
                      </w:r>
                    </w:p>
                    <w:p w14:paraId="3B0B3F48" w14:textId="77777777" w:rsidR="00FA19AC" w:rsidRDefault="00FA19AC" w:rsidP="00FA19AC"/>
                  </w:txbxContent>
                </v:textbox>
                <w10:wrap type="square"/>
              </v:shape>
            </w:pict>
          </mc:Fallback>
        </mc:AlternateContent>
      </w:r>
    </w:p>
    <w:p w14:paraId="20276CBE" w14:textId="0E9B38EC" w:rsidR="004E7536" w:rsidRDefault="00506432" w:rsidP="00971010">
      <w:pPr>
        <w:jc w:val="both"/>
        <w:rPr>
          <w:rStyle w:val="eop"/>
          <w:rFonts w:ascii="Helvetica" w:hAnsi="Helvetica" w:cs="Helvetica"/>
          <w:color w:val="000000"/>
          <w:shd w:val="clear" w:color="auto" w:fill="FFFFFF"/>
        </w:rPr>
      </w:pPr>
      <w:r>
        <w:rPr>
          <w:rStyle w:val="normaltextrun"/>
          <w:rFonts w:ascii="Helvetica" w:hAnsi="Helvetica" w:cs="Helvetica"/>
          <w:color w:val="000000"/>
          <w:shd w:val="clear" w:color="auto" w:fill="FFFFFF"/>
        </w:rPr>
        <w:t>La ley, en espera de promulgación, crea una nueva institucionalidad, especializada en la gestión educacional y dotada de la estabilidad, coordinación y capacidades para hacerse cargo de la administración, desarrollo, acompañamiento y apoyo a los establecimientos educacionales públicos hoy administrados por los municipios. Este nuevo sistema asume que el establecimiento educacional constituye su unidad fundamental, propiciando un marco adecuado para el desempeño de sus equipos directivos, docentes y de asistentes de la educación, y para la formación integral de los y las estudiantes, así como para la integración de las familias y la comunidad en general a su orientación y mejora.</w:t>
      </w:r>
      <w:r>
        <w:rPr>
          <w:rStyle w:val="eop"/>
          <w:rFonts w:ascii="Helvetica" w:hAnsi="Helvetica" w:cs="Helvetica"/>
          <w:color w:val="000000"/>
          <w:shd w:val="clear" w:color="auto" w:fill="FFFFFF"/>
        </w:rPr>
        <w:t> </w:t>
      </w:r>
    </w:p>
    <w:p w14:paraId="73E36E27" w14:textId="77777777" w:rsidR="00506432" w:rsidRPr="00971010" w:rsidRDefault="00506432" w:rsidP="00971010">
      <w:pPr>
        <w:jc w:val="both"/>
        <w:rPr>
          <w:rFonts w:ascii="Helvetica" w:eastAsiaTheme="minorEastAsia" w:hAnsi="Helvetica" w:cs="Helvetica"/>
        </w:rPr>
      </w:pPr>
    </w:p>
    <w:p w14:paraId="51285F30" w14:textId="4BD9A0B2" w:rsidR="004E7536" w:rsidRPr="00971010" w:rsidRDefault="00322B63" w:rsidP="00971010">
      <w:pPr>
        <w:jc w:val="both"/>
        <w:rPr>
          <w:rFonts w:ascii="Helvetica" w:hAnsi="Helvetica" w:cs="Helvetica"/>
          <w:lang w:val="es-ES"/>
        </w:rPr>
      </w:pPr>
      <w:r w:rsidRPr="00971010">
        <w:rPr>
          <w:rFonts w:ascii="Helvetica" w:hAnsi="Helvetica" w:cs="Helvetica"/>
          <w:lang w:val="es-ES"/>
        </w:rPr>
        <w:t xml:space="preserve">La unidad más básica del sistema lo componen los </w:t>
      </w:r>
      <w:r w:rsidR="004E7536" w:rsidRPr="00971010">
        <w:rPr>
          <w:rFonts w:ascii="Helvetica" w:hAnsi="Helvetica" w:cs="Helvetica"/>
          <w:lang w:val="es-ES"/>
        </w:rPr>
        <w:t xml:space="preserve">más de 5.200 liceos, escuelas y jardines hoy municipales, así como por los cerca de 1.500 </w:t>
      </w:r>
      <w:r w:rsidRPr="00971010">
        <w:rPr>
          <w:rFonts w:ascii="Helvetica" w:hAnsi="Helvetica" w:cs="Helvetica"/>
          <w:lang w:val="es-ES"/>
        </w:rPr>
        <w:t xml:space="preserve">jardines y salas cuna </w:t>
      </w:r>
      <w:r w:rsidR="004E7536" w:rsidRPr="00971010">
        <w:rPr>
          <w:rFonts w:ascii="Helvetica" w:hAnsi="Helvetica" w:cs="Helvetica"/>
          <w:lang w:val="es-ES"/>
        </w:rPr>
        <w:t>administrados por los municipios.</w:t>
      </w:r>
      <w:r w:rsidR="00971010">
        <w:rPr>
          <w:rFonts w:ascii="Helvetica" w:hAnsi="Helvetica" w:cs="Helvetica"/>
          <w:lang w:val="es-ES"/>
        </w:rPr>
        <w:t xml:space="preserve"> </w:t>
      </w:r>
      <w:r w:rsidR="004C13DE">
        <w:rPr>
          <w:rFonts w:ascii="Helvetica" w:hAnsi="Helvetica" w:cs="Helvetica"/>
          <w:lang w:val="es-ES"/>
        </w:rPr>
        <w:t>“</w:t>
      </w:r>
      <w:r w:rsidR="004E7536" w:rsidRPr="00971010">
        <w:rPr>
          <w:rFonts w:ascii="Helvetica" w:hAnsi="Helvetica" w:cs="Helvetica"/>
          <w:lang w:val="es-ES"/>
        </w:rPr>
        <w:t xml:space="preserve">Sus acciones </w:t>
      </w:r>
      <w:r w:rsidR="00971010">
        <w:rPr>
          <w:rFonts w:ascii="Helvetica" w:hAnsi="Helvetica" w:cs="Helvetica"/>
          <w:lang w:val="es-ES"/>
        </w:rPr>
        <w:t xml:space="preserve">se enmarcan </w:t>
      </w:r>
      <w:r w:rsidR="004E7536" w:rsidRPr="00971010">
        <w:rPr>
          <w:rFonts w:ascii="Helvetica" w:hAnsi="Helvetica" w:cs="Helvetica"/>
          <w:lang w:val="es-ES"/>
        </w:rPr>
        <w:t>en los principios articuladores de la educació</w:t>
      </w:r>
      <w:r w:rsidRPr="00971010">
        <w:rPr>
          <w:rFonts w:ascii="Helvetica" w:hAnsi="Helvetica" w:cs="Helvetica"/>
          <w:lang w:val="es-ES"/>
        </w:rPr>
        <w:t xml:space="preserve">n pública, </w:t>
      </w:r>
      <w:r w:rsidR="004E7536" w:rsidRPr="00971010">
        <w:rPr>
          <w:rFonts w:ascii="Helvetica" w:hAnsi="Helvetica" w:cs="Helvetica"/>
          <w:lang w:val="es-ES"/>
        </w:rPr>
        <w:t>entre ellos</w:t>
      </w:r>
      <w:r w:rsidRPr="00971010">
        <w:rPr>
          <w:rFonts w:ascii="Helvetica" w:hAnsi="Helvetica" w:cs="Helvetica"/>
          <w:lang w:val="es-ES"/>
        </w:rPr>
        <w:t>:</w:t>
      </w:r>
      <w:r w:rsidR="004E7536" w:rsidRPr="00971010">
        <w:rPr>
          <w:rFonts w:ascii="Helvetica" w:hAnsi="Helvetica" w:cs="Helvetica"/>
          <w:lang w:val="es-ES"/>
        </w:rPr>
        <w:t xml:space="preserve"> calidad integral; colaboración y </w:t>
      </w:r>
      <w:r w:rsidR="004E7536" w:rsidRPr="00971010">
        <w:rPr>
          <w:rFonts w:ascii="Helvetica" w:hAnsi="Helvetica" w:cs="Helvetica"/>
          <w:lang w:val="es-ES"/>
        </w:rPr>
        <w:lastRenderedPageBreak/>
        <w:t>trabajo en red; pertinencia local; cobertura nacional; formación ciudadana, entre otros.</w:t>
      </w:r>
      <w:r w:rsidRPr="00971010">
        <w:rPr>
          <w:rFonts w:ascii="Helvetica" w:hAnsi="Helvetica" w:cs="Helvetica"/>
          <w:lang w:val="es-ES"/>
        </w:rPr>
        <w:t>”</w:t>
      </w:r>
      <w:r w:rsidR="007E210B">
        <w:rPr>
          <w:rStyle w:val="Refdenotaalpie"/>
          <w:rFonts w:ascii="Helvetica" w:hAnsi="Helvetica" w:cs="Helvetica"/>
          <w:lang w:val="es-ES"/>
        </w:rPr>
        <w:footnoteReference w:id="1"/>
      </w:r>
      <w:r w:rsidRPr="00971010">
        <w:rPr>
          <w:rFonts w:ascii="Helvetica" w:hAnsi="Helvetica" w:cs="Helvetica"/>
          <w:lang w:val="es-ES"/>
        </w:rPr>
        <w:t>.</w:t>
      </w:r>
    </w:p>
    <w:p w14:paraId="14D88A29" w14:textId="77777777" w:rsidR="004E7536" w:rsidRPr="00971010" w:rsidRDefault="004E7536" w:rsidP="00971010">
      <w:pPr>
        <w:jc w:val="both"/>
        <w:rPr>
          <w:rFonts w:ascii="Helvetica" w:hAnsi="Helvetica" w:cs="Helvetica"/>
          <w:lang w:val="es-ES"/>
        </w:rPr>
      </w:pPr>
    </w:p>
    <w:p w14:paraId="50AF3FD6" w14:textId="479558E8" w:rsidR="004E7536" w:rsidRPr="00971010" w:rsidRDefault="00965BEA" w:rsidP="00971010">
      <w:pPr>
        <w:jc w:val="both"/>
        <w:rPr>
          <w:rFonts w:ascii="Helvetica" w:hAnsi="Helvetica" w:cs="Helvetica"/>
          <w:lang w:val="es-ES"/>
        </w:rPr>
      </w:pPr>
      <w:r>
        <w:rPr>
          <w:rFonts w:ascii="Helvetica" w:hAnsi="Helvetica" w:cs="Helvetica"/>
          <w:lang w:val="es-ES"/>
        </w:rPr>
        <w:t>También, s</w:t>
      </w:r>
      <w:r w:rsidR="004E7536" w:rsidRPr="00971010">
        <w:rPr>
          <w:rFonts w:ascii="Helvetica" w:hAnsi="Helvetica" w:cs="Helvetica"/>
          <w:lang w:val="es-ES"/>
        </w:rPr>
        <w:t>e ven fortalecidos: i) el rol de los Consejos Escolares, con atribuciones resolutivas respecto del Reglamento Interno, entre otros; ii) el rol del Consejo de Profesores en los temas técnico-pedagógicos; iii) el rol de la comunidad educativa evaluando la marcha de los Planes de Mejoramiento Educativo (en jornadas anuales); y, iv) los Proyectos Educativos Institucionales de cada establecimiento. Entre otros aspectos, se mejoran también los concursos para directores de establecimiento y para cargos titulares docentes.</w:t>
      </w:r>
    </w:p>
    <w:p w14:paraId="6E30C271" w14:textId="5FC89411" w:rsidR="004E7536" w:rsidRDefault="004E7536" w:rsidP="00971010">
      <w:pPr>
        <w:jc w:val="both"/>
        <w:rPr>
          <w:rFonts w:ascii="Helvetica" w:hAnsi="Helvetica" w:cs="Helvetica"/>
          <w:lang w:val="es-ES"/>
        </w:rPr>
      </w:pPr>
    </w:p>
    <w:p w14:paraId="2CE53914" w14:textId="566089EF" w:rsidR="002F121F" w:rsidRDefault="002F121F" w:rsidP="00971010">
      <w:pPr>
        <w:jc w:val="both"/>
        <w:rPr>
          <w:rFonts w:ascii="Helvetica" w:hAnsi="Helvetica" w:cs="Helvetica"/>
          <w:lang w:val="es-ES"/>
        </w:rPr>
      </w:pPr>
      <w:r>
        <w:rPr>
          <w:rFonts w:ascii="Helvetica" w:hAnsi="Helvetica" w:cs="Helvetica"/>
          <w:lang w:val="es-ES"/>
        </w:rPr>
        <w:t>En cuanto a las nuevas instituciones que se crean</w:t>
      </w:r>
      <w:r w:rsidR="00991977">
        <w:rPr>
          <w:rFonts w:ascii="Helvetica" w:hAnsi="Helvetica" w:cs="Helvetica"/>
          <w:lang w:val="es-ES"/>
        </w:rPr>
        <w:t>, se entiende por:</w:t>
      </w:r>
    </w:p>
    <w:p w14:paraId="2038BBF5" w14:textId="79541D82" w:rsidR="00991977" w:rsidRDefault="00991977" w:rsidP="00991977">
      <w:pPr>
        <w:pStyle w:val="Prrafodelista"/>
        <w:numPr>
          <w:ilvl w:val="0"/>
          <w:numId w:val="4"/>
        </w:numPr>
        <w:jc w:val="both"/>
        <w:rPr>
          <w:rFonts w:ascii="Helvetica" w:hAnsi="Helvetica" w:cs="Helvetica"/>
          <w:lang w:val="es-ES"/>
        </w:rPr>
      </w:pPr>
      <w:r>
        <w:rPr>
          <w:rFonts w:ascii="Helvetica" w:hAnsi="Helvetica" w:cs="Helvetica"/>
          <w:lang w:val="es-ES"/>
        </w:rPr>
        <w:t xml:space="preserve">La Dirección de Educación Pública (DEP) como </w:t>
      </w:r>
      <w:r w:rsidRPr="00991977">
        <w:rPr>
          <w:rFonts w:ascii="Helvetica" w:hAnsi="Helvetica" w:cs="Helvetica"/>
          <w:lang w:val="es-ES"/>
        </w:rPr>
        <w:t>un servicio público especializado, dependiente del Ministro de Educación y adscrito al Sistema de Alta Dirección Pública (SADP). Su responsabilidad es asegurar la conducción estratégica del Sistema, debiendo para ello coordinar y apoyar administrativamente y asignar recursos a los Servicios Locales, monitorear los convenios de gestión de sus Directores Ejecutivos, y, elaborar participativamente la Estrategia Nacional de Educación Pública (cada 8 años), e impulsarla.</w:t>
      </w:r>
    </w:p>
    <w:p w14:paraId="6225082A" w14:textId="5A771AB1" w:rsidR="00991977" w:rsidRPr="00991977" w:rsidRDefault="00991977" w:rsidP="00991977">
      <w:pPr>
        <w:pStyle w:val="Prrafodelista"/>
        <w:numPr>
          <w:ilvl w:val="0"/>
          <w:numId w:val="4"/>
        </w:numPr>
        <w:jc w:val="both"/>
        <w:rPr>
          <w:rFonts w:ascii="Helvetica" w:hAnsi="Helvetica" w:cs="Helvetica"/>
          <w:lang w:val="es-ES"/>
        </w:rPr>
      </w:pPr>
      <w:r w:rsidRPr="00991977">
        <w:rPr>
          <w:rFonts w:ascii="Helvetica" w:hAnsi="Helvetica" w:cs="Helvetica"/>
          <w:lang w:val="es-ES"/>
        </w:rPr>
        <w:t>Servicios Locales de Educación Pública (SLE)</w:t>
      </w:r>
      <w:r>
        <w:rPr>
          <w:rFonts w:ascii="Helvetica" w:hAnsi="Helvetica" w:cs="Helvetica"/>
          <w:lang w:val="es-ES"/>
        </w:rPr>
        <w:t>, s</w:t>
      </w:r>
      <w:r w:rsidRPr="00991977">
        <w:rPr>
          <w:rFonts w:ascii="Helvetica" w:hAnsi="Helvetica" w:cs="Helvetica"/>
          <w:lang w:val="es-ES"/>
        </w:rPr>
        <w:t xml:space="preserve">e crean 70 SLE a lo largo de todo el territorio. Éstos son organismos públicos descentralizados funcional y </w:t>
      </w:r>
      <w:r w:rsidR="00B46E90">
        <w:rPr>
          <w:rFonts w:ascii="Helvetica" w:hAnsi="Helvetica" w:cs="Helvetica"/>
          <w:lang w:val="es-ES"/>
        </w:rPr>
        <w:t>territorialmente, adscritos al s</w:t>
      </w:r>
      <w:r w:rsidRPr="00991977">
        <w:rPr>
          <w:rFonts w:ascii="Helvetica" w:hAnsi="Helvetica" w:cs="Helvetica"/>
          <w:lang w:val="es-ES"/>
        </w:rPr>
        <w:t>istema de Alta Dirección Pública (ADP), con un fuerte carácter profesional y técnico y con foco exclusivo en la calidad de la educación.</w:t>
      </w:r>
    </w:p>
    <w:p w14:paraId="7490E088" w14:textId="77777777" w:rsidR="00991977" w:rsidRPr="00991977" w:rsidRDefault="00991977" w:rsidP="00991977">
      <w:pPr>
        <w:pStyle w:val="Prrafodelista"/>
        <w:jc w:val="both"/>
        <w:rPr>
          <w:rFonts w:ascii="Helvetica" w:hAnsi="Helvetica" w:cs="Helvetica"/>
          <w:lang w:val="es-ES"/>
        </w:rPr>
      </w:pPr>
    </w:p>
    <w:p w14:paraId="29C3E305" w14:textId="47A9E685" w:rsidR="002F121F" w:rsidRDefault="00965BEA" w:rsidP="00971010">
      <w:pPr>
        <w:jc w:val="both"/>
        <w:rPr>
          <w:rFonts w:ascii="Helvetica" w:hAnsi="Helvetica" w:cs="Helvetica"/>
          <w:lang w:val="es-ES"/>
        </w:rPr>
      </w:pPr>
      <w:r>
        <w:rPr>
          <w:rFonts w:ascii="Helvetica" w:hAnsi="Helvetica" w:cs="Helvetica"/>
          <w:lang w:val="es-ES"/>
        </w:rPr>
        <w:t>Cuadro 1. Objetivo, funciones y atribuciones de la nueva institucionalidad</w:t>
      </w:r>
    </w:p>
    <w:tbl>
      <w:tblPr>
        <w:tblStyle w:val="Tablaconcuadrcula"/>
        <w:tblW w:w="0" w:type="auto"/>
        <w:tblLook w:val="04A0" w:firstRow="1" w:lastRow="0" w:firstColumn="1" w:lastColumn="0" w:noHBand="0" w:noVBand="1"/>
      </w:tblPr>
      <w:tblGrid>
        <w:gridCol w:w="1297"/>
        <w:gridCol w:w="4085"/>
        <w:gridCol w:w="3446"/>
      </w:tblGrid>
      <w:tr w:rsidR="00965BEA" w14:paraId="00B29798" w14:textId="4ADDE09C" w:rsidTr="00965BEA">
        <w:tc>
          <w:tcPr>
            <w:tcW w:w="0" w:type="auto"/>
          </w:tcPr>
          <w:p w14:paraId="4E3E6A2F" w14:textId="1879793A" w:rsidR="00965BEA" w:rsidRDefault="00965BEA" w:rsidP="00971010">
            <w:pPr>
              <w:jc w:val="both"/>
              <w:rPr>
                <w:rFonts w:ascii="Helvetica" w:hAnsi="Helvetica" w:cs="Helvetica"/>
                <w:lang w:val="es-ES"/>
              </w:rPr>
            </w:pPr>
            <w:r>
              <w:rPr>
                <w:rFonts w:ascii="Helvetica" w:hAnsi="Helvetica" w:cs="Helvetica"/>
                <w:lang w:val="es-ES"/>
              </w:rPr>
              <w:t>Institución</w:t>
            </w:r>
          </w:p>
        </w:tc>
        <w:tc>
          <w:tcPr>
            <w:tcW w:w="4085" w:type="dxa"/>
          </w:tcPr>
          <w:p w14:paraId="4B7C7573" w14:textId="72829F63" w:rsidR="00965BEA" w:rsidRDefault="00965BEA" w:rsidP="00971010">
            <w:pPr>
              <w:jc w:val="both"/>
              <w:rPr>
                <w:rFonts w:ascii="Helvetica" w:hAnsi="Helvetica" w:cs="Helvetica"/>
                <w:lang w:val="es-ES"/>
              </w:rPr>
            </w:pPr>
            <w:r>
              <w:rPr>
                <w:rFonts w:ascii="Helvetica" w:hAnsi="Helvetica" w:cs="Helvetica"/>
                <w:lang w:val="es-ES"/>
              </w:rPr>
              <w:t>Objetivo</w:t>
            </w:r>
          </w:p>
        </w:tc>
        <w:tc>
          <w:tcPr>
            <w:tcW w:w="3446" w:type="dxa"/>
          </w:tcPr>
          <w:p w14:paraId="3CFE96FD" w14:textId="351582C2" w:rsidR="00965BEA" w:rsidRDefault="00965BEA" w:rsidP="00971010">
            <w:pPr>
              <w:jc w:val="both"/>
              <w:rPr>
                <w:rFonts w:ascii="Helvetica" w:hAnsi="Helvetica" w:cs="Helvetica"/>
                <w:lang w:val="es-ES"/>
              </w:rPr>
            </w:pPr>
            <w:r>
              <w:rPr>
                <w:rFonts w:ascii="Helvetica" w:hAnsi="Helvetica" w:cs="Helvetica"/>
                <w:lang w:val="es-ES"/>
              </w:rPr>
              <w:t>Funciones y atribuciones</w:t>
            </w:r>
          </w:p>
        </w:tc>
      </w:tr>
      <w:tr w:rsidR="00965BEA" w14:paraId="166FBACA" w14:textId="52D2DEA1" w:rsidTr="00965BEA">
        <w:tc>
          <w:tcPr>
            <w:tcW w:w="0" w:type="auto"/>
          </w:tcPr>
          <w:p w14:paraId="5E6E5B63" w14:textId="411DC92D" w:rsidR="00965BEA" w:rsidRDefault="00965BEA" w:rsidP="00971010">
            <w:pPr>
              <w:jc w:val="both"/>
              <w:rPr>
                <w:rFonts w:ascii="Helvetica" w:hAnsi="Helvetica" w:cs="Helvetica"/>
                <w:lang w:val="es-ES"/>
              </w:rPr>
            </w:pPr>
            <w:r>
              <w:rPr>
                <w:rFonts w:ascii="Helvetica" w:hAnsi="Helvetica" w:cs="Helvetica"/>
                <w:lang w:val="es-ES"/>
              </w:rPr>
              <w:t>DEP</w:t>
            </w:r>
          </w:p>
        </w:tc>
        <w:tc>
          <w:tcPr>
            <w:tcW w:w="4085" w:type="dxa"/>
          </w:tcPr>
          <w:p w14:paraId="4AB4D582" w14:textId="3280006C" w:rsidR="00965BEA" w:rsidRPr="00991977" w:rsidRDefault="00965BEA" w:rsidP="00971010">
            <w:pPr>
              <w:jc w:val="both"/>
              <w:rPr>
                <w:rFonts w:ascii="Helvetica" w:hAnsi="Helvetica" w:cs="Helvetica"/>
                <w:lang w:val="es-ES"/>
              </w:rPr>
            </w:pPr>
            <w:r w:rsidRPr="00991977">
              <w:rPr>
                <w:rFonts w:ascii="Helvetica" w:hAnsi="Helvetica" w:cs="Helvetica"/>
                <w:lang w:val="es-ES"/>
              </w:rPr>
              <w:t>Le corresponde distribuir entre los SLE y bajo criterios pertinentes y objetivos, los recursos del Programa de Fortalecimiento de la Educación Pública que se crea con este proyecto. Este fondo considera un piso de 130 mil millones de pesos anuales (donde aproximadamente un 60% es para infraestructura y equipamiento).</w:t>
            </w:r>
          </w:p>
        </w:tc>
        <w:tc>
          <w:tcPr>
            <w:tcW w:w="3446" w:type="dxa"/>
          </w:tcPr>
          <w:p w14:paraId="368CEC6B" w14:textId="43F50D31" w:rsidR="00965BEA" w:rsidRDefault="00965BEA" w:rsidP="00965BEA">
            <w:pPr>
              <w:jc w:val="both"/>
              <w:rPr>
                <w:rFonts w:ascii="Helvetica" w:hAnsi="Helvetica" w:cs="Helvetica"/>
                <w:lang w:val="es-ES"/>
              </w:rPr>
            </w:pPr>
            <w:r>
              <w:rPr>
                <w:rFonts w:ascii="Helvetica" w:hAnsi="Helvetica" w:cs="Helvetica"/>
                <w:lang w:val="es-ES"/>
              </w:rPr>
              <w:t>C</w:t>
            </w:r>
            <w:r w:rsidRPr="00965BEA">
              <w:rPr>
                <w:rFonts w:ascii="Helvetica" w:hAnsi="Helvetica" w:cs="Helvetica"/>
                <w:lang w:val="es-ES"/>
              </w:rPr>
              <w:t>oordinar y a</w:t>
            </w:r>
            <w:r>
              <w:rPr>
                <w:rFonts w:ascii="Helvetica" w:hAnsi="Helvetica" w:cs="Helvetica"/>
                <w:lang w:val="es-ES"/>
              </w:rPr>
              <w:t xml:space="preserve">poyar administrativamente a los Servicios Locales, monitorear </w:t>
            </w:r>
            <w:r w:rsidRPr="00965BEA">
              <w:rPr>
                <w:rFonts w:ascii="Helvetica" w:hAnsi="Helvetica" w:cs="Helvetica"/>
                <w:lang w:val="es-ES"/>
              </w:rPr>
              <w:t>los convenios de gestión d</w:t>
            </w:r>
            <w:r>
              <w:rPr>
                <w:rFonts w:ascii="Helvetica" w:hAnsi="Helvetica" w:cs="Helvetica"/>
                <w:lang w:val="es-ES"/>
              </w:rPr>
              <w:t xml:space="preserve">e sus Directores Ejecutivos, y, </w:t>
            </w:r>
            <w:r w:rsidRPr="00965BEA">
              <w:rPr>
                <w:rFonts w:ascii="Helvetica" w:hAnsi="Helvetica" w:cs="Helvetica"/>
                <w:lang w:val="es-ES"/>
              </w:rPr>
              <w:t>elaborar participativamente la Estrategia Nacional de Edu</w:t>
            </w:r>
            <w:r>
              <w:rPr>
                <w:rFonts w:ascii="Helvetica" w:hAnsi="Helvetica" w:cs="Helvetica"/>
                <w:lang w:val="es-ES"/>
              </w:rPr>
              <w:t xml:space="preserve">cación Pública (cada 8 años), e </w:t>
            </w:r>
            <w:r w:rsidRPr="00965BEA">
              <w:rPr>
                <w:rFonts w:ascii="Helvetica" w:hAnsi="Helvetica" w:cs="Helvetica"/>
                <w:lang w:val="es-ES"/>
              </w:rPr>
              <w:t>impulsarla.</w:t>
            </w:r>
          </w:p>
          <w:p w14:paraId="47512106" w14:textId="77777777" w:rsidR="00965BEA" w:rsidRDefault="00965BEA" w:rsidP="00965BEA">
            <w:pPr>
              <w:jc w:val="both"/>
              <w:rPr>
                <w:rFonts w:ascii="Helvetica" w:hAnsi="Helvetica" w:cs="Helvetica"/>
                <w:lang w:val="es-ES"/>
              </w:rPr>
            </w:pPr>
          </w:p>
          <w:p w14:paraId="750AF7D3" w14:textId="77777777" w:rsidR="00965BEA" w:rsidRDefault="00965BEA" w:rsidP="00965BEA">
            <w:pPr>
              <w:jc w:val="both"/>
              <w:rPr>
                <w:rFonts w:ascii="Helvetica" w:hAnsi="Helvetica" w:cs="Helvetica"/>
                <w:lang w:val="es-ES"/>
              </w:rPr>
            </w:pPr>
            <w:r>
              <w:rPr>
                <w:rFonts w:ascii="Helvetica" w:hAnsi="Helvetica" w:cs="Helvetica"/>
                <w:lang w:val="es-ES"/>
              </w:rPr>
              <w:t>D</w:t>
            </w:r>
            <w:r w:rsidRPr="00965BEA">
              <w:rPr>
                <w:rFonts w:ascii="Helvetica" w:hAnsi="Helvetica" w:cs="Helvetica"/>
                <w:lang w:val="es-ES"/>
              </w:rPr>
              <w:t>istribuir entre los SLE y bajo criterios pertinentes y objetivos, los</w:t>
            </w:r>
            <w:r>
              <w:rPr>
                <w:rFonts w:ascii="Helvetica" w:hAnsi="Helvetica" w:cs="Helvetica"/>
                <w:lang w:val="es-ES"/>
              </w:rPr>
              <w:t xml:space="preserve"> </w:t>
            </w:r>
            <w:r w:rsidRPr="00965BEA">
              <w:rPr>
                <w:rFonts w:ascii="Helvetica" w:hAnsi="Helvetica" w:cs="Helvetica"/>
                <w:lang w:val="es-ES"/>
              </w:rPr>
              <w:t>recursos del Programa de Fortalecimiento de la Educación Pública que se crea c</w:t>
            </w:r>
            <w:r>
              <w:rPr>
                <w:rFonts w:ascii="Helvetica" w:hAnsi="Helvetica" w:cs="Helvetica"/>
                <w:lang w:val="es-ES"/>
              </w:rPr>
              <w:t>on este proyecto.</w:t>
            </w:r>
          </w:p>
          <w:p w14:paraId="5D5E5FE1" w14:textId="77777777" w:rsidR="00965BEA" w:rsidRDefault="00965BEA" w:rsidP="00965BEA">
            <w:pPr>
              <w:jc w:val="both"/>
              <w:rPr>
                <w:rFonts w:ascii="Helvetica" w:hAnsi="Helvetica" w:cs="Helvetica"/>
                <w:lang w:val="es-ES"/>
              </w:rPr>
            </w:pPr>
          </w:p>
          <w:p w14:paraId="356B24BF" w14:textId="35B4B777" w:rsidR="00965BEA" w:rsidRDefault="00965BEA" w:rsidP="00965BEA">
            <w:pPr>
              <w:jc w:val="both"/>
              <w:rPr>
                <w:rFonts w:ascii="Helvetica" w:hAnsi="Helvetica" w:cs="Helvetica"/>
                <w:lang w:val="es-ES"/>
              </w:rPr>
            </w:pPr>
            <w:r w:rsidRPr="00965BEA">
              <w:rPr>
                <w:rFonts w:ascii="Helvetica" w:hAnsi="Helvetica" w:cs="Helvetica"/>
                <w:highlight w:val="yellow"/>
                <w:lang w:val="es-ES"/>
              </w:rPr>
              <w:lastRenderedPageBreak/>
              <w:t>Este fondo considera un piso de 130 mil millones de pesos anuales (donde aproximadamente un 60% es para infraestructura y equipamiento).</w:t>
            </w:r>
          </w:p>
          <w:p w14:paraId="7EB39E4D" w14:textId="4E6F3DF8" w:rsidR="00965BEA" w:rsidRPr="00991977" w:rsidRDefault="00965BEA" w:rsidP="00965BEA">
            <w:pPr>
              <w:jc w:val="both"/>
              <w:rPr>
                <w:rFonts w:ascii="Helvetica" w:hAnsi="Helvetica" w:cs="Helvetica"/>
                <w:lang w:val="es-ES"/>
              </w:rPr>
            </w:pPr>
          </w:p>
        </w:tc>
      </w:tr>
      <w:tr w:rsidR="00965BEA" w14:paraId="0E3475DA" w14:textId="612367A3" w:rsidTr="00965BEA">
        <w:tc>
          <w:tcPr>
            <w:tcW w:w="0" w:type="auto"/>
          </w:tcPr>
          <w:p w14:paraId="3863CEB5" w14:textId="6B8B2075" w:rsidR="00965BEA" w:rsidRDefault="00965BEA" w:rsidP="00971010">
            <w:pPr>
              <w:jc w:val="both"/>
              <w:rPr>
                <w:rFonts w:ascii="Helvetica" w:hAnsi="Helvetica" w:cs="Helvetica"/>
                <w:lang w:val="es-ES"/>
              </w:rPr>
            </w:pPr>
            <w:r>
              <w:rPr>
                <w:rFonts w:ascii="Helvetica" w:hAnsi="Helvetica" w:cs="Helvetica"/>
                <w:lang w:val="es-ES"/>
              </w:rPr>
              <w:lastRenderedPageBreak/>
              <w:t>SLE</w:t>
            </w:r>
          </w:p>
        </w:tc>
        <w:tc>
          <w:tcPr>
            <w:tcW w:w="4085" w:type="dxa"/>
          </w:tcPr>
          <w:p w14:paraId="67FDC9D2" w14:textId="74FD8A11" w:rsidR="00965BEA" w:rsidRDefault="00965BEA" w:rsidP="00991977">
            <w:pPr>
              <w:jc w:val="both"/>
              <w:rPr>
                <w:rFonts w:ascii="Helvetica" w:hAnsi="Helvetica" w:cs="Helvetica"/>
                <w:lang w:val="es-ES"/>
              </w:rPr>
            </w:pPr>
            <w:r w:rsidRPr="00971010">
              <w:rPr>
                <w:rFonts w:ascii="Helvetica" w:hAnsi="Helvetica" w:cs="Helvetica"/>
                <w:lang w:val="es-ES"/>
              </w:rPr>
              <w:t xml:space="preserve">El objeto de los SLE es asegurar la provisión del servicio educativo público a través de los establecimientos educacionales de su dependencia; velando por su calidad, equidad y mejora </w:t>
            </w:r>
            <w:r w:rsidR="00506432" w:rsidRPr="00971010">
              <w:rPr>
                <w:rFonts w:ascii="Helvetica" w:hAnsi="Helvetica" w:cs="Helvetica"/>
                <w:lang w:val="es-ES"/>
              </w:rPr>
              <w:t>continua.</w:t>
            </w:r>
          </w:p>
        </w:tc>
        <w:tc>
          <w:tcPr>
            <w:tcW w:w="3446" w:type="dxa"/>
          </w:tcPr>
          <w:p w14:paraId="6C2F312F" w14:textId="1ADD0506" w:rsidR="00506432" w:rsidRDefault="00965BEA" w:rsidP="00991977">
            <w:pPr>
              <w:jc w:val="both"/>
              <w:rPr>
                <w:rFonts w:ascii="Helvetica" w:hAnsi="Helvetica" w:cs="Helvetica"/>
                <w:lang w:val="es-ES"/>
              </w:rPr>
            </w:pPr>
            <w:r>
              <w:rPr>
                <w:rFonts w:ascii="Helvetica" w:hAnsi="Helvetica" w:cs="Helvetica"/>
                <w:lang w:val="es-ES"/>
              </w:rPr>
              <w:t>P</w:t>
            </w:r>
            <w:r w:rsidRPr="00965BEA">
              <w:rPr>
                <w:rFonts w:ascii="Helvetica" w:hAnsi="Helvetica" w:cs="Helvetica"/>
                <w:lang w:val="es-ES"/>
              </w:rPr>
              <w:t>restar, de manera constante y pertinente, apoyo técnico pedagógico a los establecimientos</w:t>
            </w:r>
            <w:r w:rsidR="00B05EB4">
              <w:rPr>
                <w:rFonts w:ascii="Helvetica" w:hAnsi="Helvetica" w:cs="Helvetica"/>
                <w:lang w:val="es-ES"/>
              </w:rPr>
              <w:t xml:space="preserve"> </w:t>
            </w:r>
            <w:r w:rsidRPr="00965BEA">
              <w:rPr>
                <w:rFonts w:ascii="Helvetica" w:hAnsi="Helvetica" w:cs="Helvetica"/>
                <w:lang w:val="es-ES"/>
              </w:rPr>
              <w:t>educacionales a su carg</w:t>
            </w:r>
            <w:r w:rsidR="00506432">
              <w:rPr>
                <w:rFonts w:ascii="Helvetica" w:hAnsi="Helvetica" w:cs="Helvetica"/>
                <w:lang w:val="es-ES"/>
              </w:rPr>
              <w:t>o; potenciar su trabajo en red;</w:t>
            </w:r>
          </w:p>
          <w:p w14:paraId="3FCDD7B6" w14:textId="77777777" w:rsidR="00506432" w:rsidRDefault="00506432" w:rsidP="00991977">
            <w:pPr>
              <w:jc w:val="both"/>
              <w:rPr>
                <w:rFonts w:ascii="Helvetica" w:hAnsi="Helvetica" w:cs="Helvetica"/>
                <w:lang w:val="es-ES"/>
              </w:rPr>
            </w:pPr>
          </w:p>
          <w:p w14:paraId="264BB235" w14:textId="56D93FE7" w:rsidR="00B05EB4" w:rsidRPr="00971010" w:rsidRDefault="00506432" w:rsidP="00991977">
            <w:pPr>
              <w:jc w:val="both"/>
              <w:rPr>
                <w:rFonts w:ascii="Helvetica" w:hAnsi="Helvetica" w:cs="Helvetica"/>
                <w:lang w:val="es-ES"/>
              </w:rPr>
            </w:pPr>
            <w:r>
              <w:rPr>
                <w:rFonts w:ascii="Helvetica" w:hAnsi="Helvetica" w:cs="Helvetica"/>
                <w:lang w:val="es-ES"/>
              </w:rPr>
              <w:t>A</w:t>
            </w:r>
            <w:r w:rsidR="00965BEA" w:rsidRPr="00965BEA">
              <w:rPr>
                <w:rFonts w:ascii="Helvetica" w:hAnsi="Helvetica" w:cs="Helvetica"/>
                <w:lang w:val="es-ES"/>
              </w:rPr>
              <w:t>dministrar y</w:t>
            </w:r>
            <w:r w:rsidR="00B05EB4">
              <w:rPr>
                <w:rFonts w:ascii="Helvetica" w:hAnsi="Helvetica" w:cs="Helvetica"/>
                <w:lang w:val="es-ES"/>
              </w:rPr>
              <w:t xml:space="preserve"> gestionar los establecimientos </w:t>
            </w:r>
            <w:r w:rsidR="00965BEA" w:rsidRPr="00965BEA">
              <w:rPr>
                <w:rFonts w:ascii="Helvetica" w:hAnsi="Helvetica" w:cs="Helvetica"/>
                <w:lang w:val="es-ES"/>
              </w:rPr>
              <w:t xml:space="preserve">educacionales apoyándoles y </w:t>
            </w:r>
            <w:proofErr w:type="gramStart"/>
            <w:r w:rsidR="00965BEA" w:rsidRPr="00965BEA">
              <w:rPr>
                <w:rFonts w:ascii="Helvetica" w:hAnsi="Helvetica" w:cs="Helvetica"/>
                <w:lang w:val="es-ES"/>
              </w:rPr>
              <w:t>acompañándoles</w:t>
            </w:r>
            <w:proofErr w:type="gramEnd"/>
            <w:r w:rsidR="00965BEA" w:rsidRPr="00965BEA">
              <w:rPr>
                <w:rFonts w:ascii="Helvetica" w:hAnsi="Helvetica" w:cs="Helvetica"/>
                <w:lang w:val="es-ES"/>
              </w:rPr>
              <w:t xml:space="preserve"> en sus desafíos y necesidades, con</w:t>
            </w:r>
            <w:r w:rsidR="00B05EB4">
              <w:rPr>
                <w:rFonts w:ascii="Helvetica" w:hAnsi="Helvetica" w:cs="Helvetica"/>
                <w:lang w:val="es-ES"/>
              </w:rPr>
              <w:t xml:space="preserve">siderando </w:t>
            </w:r>
            <w:r w:rsidR="00965BEA" w:rsidRPr="00965BEA">
              <w:rPr>
                <w:rFonts w:ascii="Helvetica" w:hAnsi="Helvetica" w:cs="Helvetica"/>
                <w:lang w:val="es-ES"/>
              </w:rPr>
              <w:t>las características de</w:t>
            </w:r>
            <w:r w:rsidR="00B05EB4">
              <w:rPr>
                <w:rFonts w:ascii="Helvetica" w:hAnsi="Helvetica" w:cs="Helvetica"/>
                <w:lang w:val="es-ES"/>
              </w:rPr>
              <w:t xml:space="preserve"> sus estudiantes y </w:t>
            </w:r>
            <w:r w:rsidR="00965BEA" w:rsidRPr="00965BEA">
              <w:rPr>
                <w:rFonts w:ascii="Helvetica" w:hAnsi="Helvetica" w:cs="Helvetica"/>
                <w:lang w:val="es-ES"/>
              </w:rPr>
              <w:t xml:space="preserve">las particularidades del </w:t>
            </w:r>
            <w:r w:rsidR="00B05EB4">
              <w:rPr>
                <w:rFonts w:ascii="Helvetica" w:hAnsi="Helvetica" w:cs="Helvetica"/>
                <w:lang w:val="es-ES"/>
              </w:rPr>
              <w:t xml:space="preserve">territorio y comunidades en que </w:t>
            </w:r>
            <w:r w:rsidR="00965BEA" w:rsidRPr="00965BEA">
              <w:rPr>
                <w:rFonts w:ascii="Helvetica" w:hAnsi="Helvetica" w:cs="Helvetica"/>
                <w:lang w:val="es-ES"/>
              </w:rPr>
              <w:t>se emplaza</w:t>
            </w:r>
            <w:r w:rsidR="00B05EB4">
              <w:rPr>
                <w:rFonts w:ascii="Helvetica" w:hAnsi="Helvetica" w:cs="Helvetica"/>
                <w:lang w:val="es-ES"/>
              </w:rPr>
              <w:t>.</w:t>
            </w:r>
          </w:p>
        </w:tc>
      </w:tr>
    </w:tbl>
    <w:p w14:paraId="3734481C" w14:textId="77777777" w:rsidR="002F121F" w:rsidRPr="00971010" w:rsidRDefault="002F121F" w:rsidP="00971010">
      <w:pPr>
        <w:jc w:val="both"/>
        <w:rPr>
          <w:rFonts w:ascii="Helvetica" w:hAnsi="Helvetica" w:cs="Helvetica"/>
          <w:lang w:val="es-ES"/>
        </w:rPr>
      </w:pPr>
    </w:p>
    <w:p w14:paraId="22B8EA2B" w14:textId="77777777" w:rsidR="002F121F" w:rsidRPr="00971010" w:rsidRDefault="002F121F" w:rsidP="00971010">
      <w:pPr>
        <w:jc w:val="both"/>
        <w:rPr>
          <w:rFonts w:ascii="Helvetica" w:hAnsi="Helvetica" w:cs="Helvetica"/>
          <w:lang w:val="es-ES"/>
        </w:rPr>
      </w:pPr>
    </w:p>
    <w:p w14:paraId="5B0DFCE2" w14:textId="235EFC37" w:rsidR="004E7536" w:rsidRPr="00971010" w:rsidRDefault="00965BEA" w:rsidP="00971010">
      <w:pPr>
        <w:jc w:val="both"/>
        <w:rPr>
          <w:rFonts w:ascii="Helvetica" w:hAnsi="Helvetica" w:cs="Helvetica"/>
          <w:lang w:val="es-ES"/>
        </w:rPr>
      </w:pPr>
      <w:r>
        <w:rPr>
          <w:rFonts w:ascii="Helvetica" w:hAnsi="Helvetica" w:cs="Helvetica"/>
          <w:lang w:val="es-ES"/>
        </w:rPr>
        <w:t xml:space="preserve">A su vez, los </w:t>
      </w:r>
      <w:r w:rsidR="004E7536" w:rsidRPr="00971010">
        <w:rPr>
          <w:rFonts w:ascii="Helvetica" w:hAnsi="Helvetica" w:cs="Helvetica"/>
          <w:lang w:val="es-ES"/>
        </w:rPr>
        <w:t xml:space="preserve">Directores Ejecutivos </w:t>
      </w:r>
      <w:r>
        <w:rPr>
          <w:rFonts w:ascii="Helvetica" w:hAnsi="Helvetica" w:cs="Helvetica"/>
          <w:lang w:val="es-ES"/>
        </w:rPr>
        <w:t xml:space="preserve">de los SLE </w:t>
      </w:r>
      <w:r w:rsidR="00FB27A6">
        <w:rPr>
          <w:rFonts w:ascii="Helvetica" w:hAnsi="Helvetica" w:cs="Helvetica"/>
          <w:lang w:val="es-ES"/>
        </w:rPr>
        <w:t>suscribirán</w:t>
      </w:r>
      <w:r w:rsidR="004E7536" w:rsidRPr="00971010">
        <w:rPr>
          <w:rFonts w:ascii="Helvetica" w:hAnsi="Helvetica" w:cs="Helvetica"/>
          <w:lang w:val="es-ES"/>
        </w:rPr>
        <w:t xml:space="preserve"> convenios de gestión educacional a 6 años y sólo podrán ser removidos por causales taxativas, establecidas en la ley —la remoción por pérdida de confianza no aplicará en los SLE—.</w:t>
      </w:r>
    </w:p>
    <w:p w14:paraId="4E6166C2" w14:textId="77777777" w:rsidR="00991977" w:rsidRDefault="00991977" w:rsidP="00971010">
      <w:pPr>
        <w:jc w:val="both"/>
        <w:rPr>
          <w:rFonts w:ascii="Helvetica" w:hAnsi="Helvetica" w:cs="Helvetica"/>
          <w:lang w:val="es-ES"/>
        </w:rPr>
      </w:pPr>
    </w:p>
    <w:p w14:paraId="42AB466A" w14:textId="4EFCAC0E" w:rsidR="004E7536" w:rsidRPr="00971010" w:rsidRDefault="004E7536" w:rsidP="00971010">
      <w:pPr>
        <w:jc w:val="both"/>
        <w:rPr>
          <w:rFonts w:ascii="Helvetica" w:hAnsi="Helvetica" w:cs="Helvetica"/>
          <w:lang w:val="es-ES"/>
        </w:rPr>
      </w:pPr>
      <w:r w:rsidRPr="00971010">
        <w:rPr>
          <w:rFonts w:ascii="Helvetica" w:hAnsi="Helvetica" w:cs="Helvetica"/>
          <w:lang w:val="es-ES"/>
        </w:rPr>
        <w:t xml:space="preserve">La gobernanza de los SLE considera, además, un Comité Directivo (orientado a asegurar la rendición de cuentas del </w:t>
      </w:r>
      <w:proofErr w:type="gramStart"/>
      <w:r w:rsidRPr="00971010">
        <w:rPr>
          <w:rFonts w:ascii="Helvetica" w:hAnsi="Helvetica" w:cs="Helvetica"/>
          <w:lang w:val="es-ES"/>
        </w:rPr>
        <w:t>Director</w:t>
      </w:r>
      <w:proofErr w:type="gramEnd"/>
      <w:r w:rsidRPr="00971010">
        <w:rPr>
          <w:rFonts w:ascii="Helvetica" w:hAnsi="Helvetica" w:cs="Helvetica"/>
          <w:lang w:val="es-ES"/>
        </w:rPr>
        <w:t xml:space="preserve"> del SLE) y un Consejo Local de carácter participativo (orientado a asesorar al Director en materias educacionales y a representar los intereses de la comunidad educativa). Se orientan por un Plan Estratégico Local renovable cada 6 años.</w:t>
      </w:r>
    </w:p>
    <w:p w14:paraId="3FB921F5" w14:textId="77777777" w:rsidR="00322B63" w:rsidRPr="00971010" w:rsidRDefault="00322B63" w:rsidP="00971010">
      <w:pPr>
        <w:jc w:val="both"/>
        <w:rPr>
          <w:rFonts w:ascii="Helvetica" w:hAnsi="Helvetica" w:cs="Helvetica"/>
          <w:lang w:val="es-ES"/>
        </w:rPr>
      </w:pPr>
    </w:p>
    <w:p w14:paraId="5FD880A1" w14:textId="3247A1CA" w:rsidR="004E7536" w:rsidRPr="00971010" w:rsidRDefault="00B05EB4" w:rsidP="00971010">
      <w:pPr>
        <w:jc w:val="both"/>
        <w:rPr>
          <w:rFonts w:ascii="Helvetica" w:hAnsi="Helvetica" w:cs="Helvetica"/>
          <w:lang w:val="es-ES"/>
        </w:rPr>
      </w:pPr>
      <w:r>
        <w:rPr>
          <w:rFonts w:ascii="Helvetica" w:hAnsi="Helvetica" w:cs="Helvetica"/>
          <w:lang w:val="es-ES"/>
        </w:rPr>
        <w:t xml:space="preserve">Los SLE </w:t>
      </w:r>
      <w:r w:rsidR="004E7536" w:rsidRPr="00971010">
        <w:rPr>
          <w:rFonts w:ascii="Helvetica" w:hAnsi="Helvetica" w:cs="Helvetica"/>
          <w:lang w:val="es-ES"/>
        </w:rPr>
        <w:t>El diseño territorial de los SLE conjuga: cercanía (70% de los SLE incluye 5 comunas o menos), respeto a las divisiones político-administrativas del país, y factibilidad real de cumplir la promesa de desarrollar capacidades profesionales y técnicas en cada territorio, aprovechando las economías de escala y de ámbito para mejo</w:t>
      </w:r>
      <w:r w:rsidR="00322B63" w:rsidRPr="00971010">
        <w:rPr>
          <w:rFonts w:ascii="Helvetica" w:hAnsi="Helvetica" w:cs="Helvetica"/>
          <w:lang w:val="es-ES"/>
        </w:rPr>
        <w:t>rar la calidad de la educación.</w:t>
      </w:r>
    </w:p>
    <w:p w14:paraId="431A17A0" w14:textId="77777777" w:rsidR="00322B63" w:rsidRDefault="00322B63" w:rsidP="004E7536">
      <w:pPr>
        <w:jc w:val="both"/>
        <w:rPr>
          <w:rFonts w:ascii="Helvetica" w:hAnsi="Helvetica" w:cs="Helvetica"/>
          <w:lang w:val="es-ES"/>
        </w:rPr>
        <w:sectPr w:rsidR="00322B63" w:rsidSect="003E6957">
          <w:headerReference w:type="default" r:id="rId9"/>
          <w:footerReference w:type="default" r:id="rId10"/>
          <w:headerReference w:type="first" r:id="rId11"/>
          <w:footerReference w:type="first" r:id="rId12"/>
          <w:pgSz w:w="12240" w:h="15840"/>
          <w:pgMar w:top="1417" w:right="1701" w:bottom="1417" w:left="1701" w:header="708" w:footer="708" w:gutter="0"/>
          <w:cols w:space="708"/>
          <w:docGrid w:linePitch="360"/>
        </w:sectPr>
      </w:pPr>
    </w:p>
    <w:p w14:paraId="7B11CB51" w14:textId="1D9C5C0A" w:rsidR="00FA19AC" w:rsidRPr="004E7536" w:rsidRDefault="00322B63" w:rsidP="00A22B36">
      <w:pPr>
        <w:jc w:val="both"/>
        <w:rPr>
          <w:rFonts w:ascii="Helvetica" w:hAnsi="Helvetica" w:cs="Helvetica"/>
          <w:lang w:val="es-ES"/>
        </w:rPr>
      </w:pPr>
      <w:r>
        <w:rPr>
          <w:rFonts w:ascii="Helvetica" w:hAnsi="Helvetica" w:cs="Helvetica"/>
          <w:lang w:val="es-ES"/>
        </w:rPr>
        <w:lastRenderedPageBreak/>
        <w:t>Figura 1.</w:t>
      </w:r>
      <w:r w:rsidR="003C11C0">
        <w:rPr>
          <w:rFonts w:ascii="Helvetica" w:hAnsi="Helvetica" w:cs="Helvetica"/>
          <w:lang w:val="es-ES"/>
        </w:rPr>
        <w:t xml:space="preserve"> </w:t>
      </w:r>
      <w:r w:rsidR="00965BEA">
        <w:rPr>
          <w:rFonts w:ascii="Helvetica" w:hAnsi="Helvetica" w:cs="Helvetica"/>
          <w:lang w:val="es-ES"/>
        </w:rPr>
        <w:t>Resumen Sistema de Educación Pública</w:t>
      </w:r>
      <w:r w:rsidR="00A22B36">
        <w:rPr>
          <w:rStyle w:val="Refdenotaalpie"/>
          <w:rFonts w:ascii="Helvetica" w:hAnsi="Helvetica" w:cs="Helvetica"/>
          <w:lang w:val="es-ES"/>
        </w:rPr>
        <w:footnoteReference w:id="2"/>
      </w:r>
      <w:r w:rsidR="003C11C0">
        <w:rPr>
          <w:rFonts w:ascii="Helvetica" w:hAnsi="Helvetica" w:cs="Helvetica"/>
          <w:lang w:val="es-ES"/>
        </w:rPr>
        <w:tab/>
      </w:r>
    </w:p>
    <w:p w14:paraId="20EE3674" w14:textId="1283A5A1" w:rsidR="003C11C0" w:rsidRDefault="00E069C8" w:rsidP="004E7536">
      <w:pPr>
        <w:jc w:val="right"/>
        <w:rPr>
          <w:rFonts w:ascii="Helvetica" w:hAnsi="Helvetica" w:cs="Helvetica"/>
          <w:lang w:val="es-ES"/>
        </w:rPr>
      </w:pPr>
      <w:r w:rsidRPr="004E7536">
        <w:rPr>
          <w:rFonts w:ascii="Helvetica" w:hAnsi="Helvetica" w:cs="Helvetica"/>
          <w:noProof/>
          <w:lang w:val="es-CL" w:eastAsia="es-CL"/>
        </w:rPr>
        <w:drawing>
          <wp:anchor distT="0" distB="0" distL="114300" distR="114300" simplePos="0" relativeHeight="251681280" behindDoc="1" locked="0" layoutInCell="1" allowOverlap="1" wp14:anchorId="5B067AB3" wp14:editId="0847775C">
            <wp:simplePos x="0" y="0"/>
            <wp:positionH relativeFrom="margin">
              <wp:posOffset>-13335</wp:posOffset>
            </wp:positionH>
            <wp:positionV relativeFrom="margin">
              <wp:posOffset>234738</wp:posOffset>
            </wp:positionV>
            <wp:extent cx="3031067" cy="164211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4.png"/>
                    <pic:cNvPicPr/>
                  </pic:nvPicPr>
                  <pic:blipFill>
                    <a:blip r:embed="rId13">
                      <a:extLst>
                        <a:ext uri="{28A0092B-C50C-407E-A947-70E740481C1C}">
                          <a14:useLocalDpi xmlns:a14="http://schemas.microsoft.com/office/drawing/2010/main" val="0"/>
                        </a:ext>
                      </a:extLst>
                    </a:blip>
                    <a:stretch>
                      <a:fillRect/>
                    </a:stretch>
                  </pic:blipFill>
                  <pic:spPr>
                    <a:xfrm>
                      <a:off x="0" y="0"/>
                      <a:ext cx="3031067" cy="1642110"/>
                    </a:xfrm>
                    <a:prstGeom prst="rect">
                      <a:avLst/>
                    </a:prstGeom>
                  </pic:spPr>
                </pic:pic>
              </a:graphicData>
            </a:graphic>
            <wp14:sizeRelH relativeFrom="page">
              <wp14:pctWidth>0</wp14:pctWidth>
            </wp14:sizeRelH>
            <wp14:sizeRelV relativeFrom="page">
              <wp14:pctHeight>0</wp14:pctHeight>
            </wp14:sizeRelV>
          </wp:anchor>
        </w:drawing>
      </w:r>
    </w:p>
    <w:p w14:paraId="6DABC4EC" w14:textId="66DE7333" w:rsidR="00340B26" w:rsidRDefault="00FE1F8F" w:rsidP="00340B26">
      <w:pPr>
        <w:jc w:val="right"/>
        <w:rPr>
          <w:rFonts w:ascii="Helvetica" w:hAnsi="Helvetica" w:cs="Helvetica"/>
          <w:lang w:val="es-ES"/>
        </w:rPr>
        <w:sectPr w:rsidR="00340B26" w:rsidSect="00A22B36">
          <w:pgSz w:w="16838" w:h="11906" w:orient="landscape" w:code="9"/>
          <w:pgMar w:top="1417" w:right="1701" w:bottom="1417" w:left="1701" w:header="708" w:footer="708" w:gutter="0"/>
          <w:cols w:space="708"/>
          <w:titlePg/>
          <w:docGrid w:linePitch="360"/>
        </w:sectPr>
      </w:pPr>
      <w:r w:rsidRPr="004E7536">
        <w:rPr>
          <w:rFonts w:ascii="Helvetica" w:hAnsi="Helvetica" w:cs="Helvetica"/>
          <w:noProof/>
          <w:lang w:val="es-CL" w:eastAsia="es-CL"/>
        </w:rPr>
        <mc:AlternateContent>
          <mc:Choice Requires="wps">
            <w:drawing>
              <wp:anchor distT="0" distB="0" distL="114300" distR="114300" simplePos="0" relativeHeight="251694592" behindDoc="0" locked="0" layoutInCell="1" allowOverlap="1" wp14:anchorId="36C9BA2E" wp14:editId="51B16DB1">
                <wp:simplePos x="0" y="0"/>
                <wp:positionH relativeFrom="margin">
                  <wp:posOffset>230505</wp:posOffset>
                </wp:positionH>
                <wp:positionV relativeFrom="paragraph">
                  <wp:posOffset>3771265</wp:posOffset>
                </wp:positionV>
                <wp:extent cx="2446655" cy="1104900"/>
                <wp:effectExtent l="0" t="0" r="0" b="0"/>
                <wp:wrapNone/>
                <wp:docPr id="22" name="8 Cuadro de texto"/>
                <wp:cNvGraphicFramePr/>
                <a:graphic xmlns:a="http://schemas.openxmlformats.org/drawingml/2006/main">
                  <a:graphicData uri="http://schemas.microsoft.com/office/word/2010/wordprocessingShape">
                    <wps:wsp>
                      <wps:cNvSpPr txBox="1"/>
                      <wps:spPr>
                        <a:xfrm>
                          <a:off x="0" y="0"/>
                          <a:ext cx="244665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46C79" w14:textId="77777777" w:rsidR="006A0399" w:rsidRPr="00E069C8" w:rsidRDefault="006A0399" w:rsidP="006A0399">
                            <w:pPr>
                              <w:jc w:val="both"/>
                              <w:rPr>
                                <w:rFonts w:ascii="Helvetica" w:hAnsi="Helvetica" w:cs="Helvetica"/>
                                <w:sz w:val="14"/>
                                <w:lang w:val="es-ES"/>
                              </w:rPr>
                            </w:pPr>
                            <w:r w:rsidRPr="00E069C8">
                              <w:rPr>
                                <w:rFonts w:ascii="Helvetica" w:hAnsi="Helvetica" w:cs="Helvetica"/>
                                <w:sz w:val="18"/>
                              </w:rPr>
                              <w:t xml:space="preserve">La DEP, servicio público especializado adscrito a ADP, está encargado de </w:t>
                            </w:r>
                            <w:r w:rsidRPr="00E069C8">
                              <w:rPr>
                                <w:rFonts w:ascii="Helvetica" w:hAnsi="Helvetica" w:cs="Helvetica"/>
                                <w:b/>
                                <w:sz w:val="18"/>
                              </w:rPr>
                              <w:t>coordinar y apoyar administrativamente</w:t>
                            </w:r>
                            <w:r w:rsidRPr="00E069C8">
                              <w:rPr>
                                <w:rFonts w:ascii="Helvetica" w:hAnsi="Helvetica" w:cs="Helvetica"/>
                                <w:sz w:val="18"/>
                              </w:rPr>
                              <w:t xml:space="preserve"> a los SLE y de monitorear los convenios de gestión de sus </w:t>
                            </w:r>
                            <w:proofErr w:type="gramStart"/>
                            <w:r w:rsidRPr="00E069C8">
                              <w:rPr>
                                <w:rFonts w:ascii="Helvetica" w:hAnsi="Helvetica" w:cs="Helvetica"/>
                                <w:sz w:val="18"/>
                              </w:rPr>
                              <w:t>Directores</w:t>
                            </w:r>
                            <w:proofErr w:type="gramEnd"/>
                            <w:r w:rsidRPr="00E069C8">
                              <w:rPr>
                                <w:rFonts w:ascii="Helvetica" w:hAnsi="Helvetica" w:cs="Helvetica"/>
                                <w:sz w:val="18"/>
                              </w:rPr>
                              <w:t xml:space="preserve"> e impulsar la Estrategia Nacional de Educación Pública a 8 años. </w:t>
                            </w:r>
                            <w:r w:rsidRPr="00E069C8">
                              <w:rPr>
                                <w:rFonts w:ascii="Helvetica" w:hAnsi="Helvetica" w:cs="Helvetica"/>
                                <w:b/>
                                <w:sz w:val="18"/>
                              </w:rPr>
                              <w:t xml:space="preserve">No interviene </w:t>
                            </w:r>
                            <w:r w:rsidR="00340B26" w:rsidRPr="00E069C8">
                              <w:rPr>
                                <w:rFonts w:ascii="Helvetica" w:hAnsi="Helvetica" w:cs="Helvetica"/>
                                <w:b/>
                                <w:sz w:val="18"/>
                              </w:rPr>
                              <w:t>en la micro-gestión</w:t>
                            </w:r>
                            <w:r w:rsidRPr="00E069C8">
                              <w:rPr>
                                <w:rFonts w:ascii="Helvetica" w:hAnsi="Helvetica" w:cs="Helvetica"/>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9BA2E" id="8 Cuadro de texto" o:spid="_x0000_s1028" type="#_x0000_t202" style="position:absolute;left:0;text-align:left;margin-left:18.15pt;margin-top:296.95pt;width:192.65pt;height:87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" fillcolor="white [3201]" stroked="f" strokeweight=".5pt">
                <v:textbox>
                  <w:txbxContent>
                    <w:p w14:paraId="0BF46C79" w14:textId="77777777" w:rsidR="006A0399" w:rsidRPr="00E069C8" w:rsidRDefault="006A0399" w:rsidP="006A0399">
                      <w:pPr>
                        <w:jc w:val="both"/>
                        <w:rPr>
                          <w:rFonts w:ascii="Helvetica" w:hAnsi="Helvetica" w:cs="Helvetica"/>
                          <w:sz w:val="14"/>
                          <w:lang w:val="es-ES"/>
                        </w:rPr>
                      </w:pPr>
                      <w:r w:rsidRPr="00E069C8">
                        <w:rPr>
                          <w:rFonts w:ascii="Helvetica" w:hAnsi="Helvetica" w:cs="Helvetica"/>
                          <w:sz w:val="18"/>
                        </w:rPr>
                        <w:t xml:space="preserve">La DEP, servicio público especializado adscrito a ADP, está encargado de </w:t>
                      </w:r>
                      <w:r w:rsidRPr="00E069C8">
                        <w:rPr>
                          <w:rFonts w:ascii="Helvetica" w:hAnsi="Helvetica" w:cs="Helvetica"/>
                          <w:b/>
                          <w:sz w:val="18"/>
                        </w:rPr>
                        <w:t>coordinar y apoyar administrativamente</w:t>
                      </w:r>
                      <w:r w:rsidRPr="00E069C8">
                        <w:rPr>
                          <w:rFonts w:ascii="Helvetica" w:hAnsi="Helvetica" w:cs="Helvetica"/>
                          <w:sz w:val="18"/>
                        </w:rPr>
                        <w:t xml:space="preserve"> a los SLE y de monitorear los convenios de gestión de sus </w:t>
                      </w:r>
                      <w:proofErr w:type="gramStart"/>
                      <w:r w:rsidRPr="00E069C8">
                        <w:rPr>
                          <w:rFonts w:ascii="Helvetica" w:hAnsi="Helvetica" w:cs="Helvetica"/>
                          <w:sz w:val="18"/>
                        </w:rPr>
                        <w:t>Directores</w:t>
                      </w:r>
                      <w:proofErr w:type="gramEnd"/>
                      <w:r w:rsidRPr="00E069C8">
                        <w:rPr>
                          <w:rFonts w:ascii="Helvetica" w:hAnsi="Helvetica" w:cs="Helvetica"/>
                          <w:sz w:val="18"/>
                        </w:rPr>
                        <w:t xml:space="preserve"> e impulsar la Estrategia Nacional de Educación Pública a 8 años. </w:t>
                      </w:r>
                      <w:r w:rsidRPr="00E069C8">
                        <w:rPr>
                          <w:rFonts w:ascii="Helvetica" w:hAnsi="Helvetica" w:cs="Helvetica"/>
                          <w:b/>
                          <w:sz w:val="18"/>
                        </w:rPr>
                        <w:t xml:space="preserve">No interviene </w:t>
                      </w:r>
                      <w:r w:rsidR="00340B26" w:rsidRPr="00E069C8">
                        <w:rPr>
                          <w:rFonts w:ascii="Helvetica" w:hAnsi="Helvetica" w:cs="Helvetica"/>
                          <w:b/>
                          <w:sz w:val="18"/>
                        </w:rPr>
                        <w:t>en la micro-gestión</w:t>
                      </w:r>
                      <w:r w:rsidRPr="00E069C8">
                        <w:rPr>
                          <w:rFonts w:ascii="Helvetica" w:hAnsi="Helvetica" w:cs="Helvetica"/>
                          <w:b/>
                          <w:sz w:val="18"/>
                        </w:rPr>
                        <w:t>.</w:t>
                      </w:r>
                    </w:p>
                  </w:txbxContent>
                </v:textbox>
                <w10:wrap anchorx="margin"/>
              </v:shape>
            </w:pict>
          </mc:Fallback>
        </mc:AlternateContent>
      </w:r>
      <w:r w:rsidRPr="004E7536">
        <w:rPr>
          <w:rFonts w:ascii="Helvetica" w:hAnsi="Helvetica" w:cs="Helvetica"/>
          <w:noProof/>
          <w:lang w:val="es-CL" w:eastAsia="es-CL"/>
        </w:rPr>
        <w:drawing>
          <wp:anchor distT="0" distB="0" distL="114300" distR="114300" simplePos="0" relativeHeight="251692544" behindDoc="1" locked="0" layoutInCell="1" allowOverlap="1" wp14:anchorId="6B814F61" wp14:editId="417E956D">
            <wp:simplePos x="0" y="0"/>
            <wp:positionH relativeFrom="margin">
              <wp:align>left</wp:align>
            </wp:positionH>
            <wp:positionV relativeFrom="margin">
              <wp:posOffset>3969385</wp:posOffset>
            </wp:positionV>
            <wp:extent cx="3025140" cy="1470612"/>
            <wp:effectExtent l="0" t="0" r="0" b="0"/>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4.png"/>
                    <pic:cNvPicPr/>
                  </pic:nvPicPr>
                  <pic:blipFill>
                    <a:blip r:embed="rId13">
                      <a:extLst>
                        <a:ext uri="{28A0092B-C50C-407E-A947-70E740481C1C}">
                          <a14:useLocalDpi xmlns:a14="http://schemas.microsoft.com/office/drawing/2010/main" val="0"/>
                        </a:ext>
                      </a:extLst>
                    </a:blip>
                    <a:stretch>
                      <a:fillRect/>
                    </a:stretch>
                  </pic:blipFill>
                  <pic:spPr>
                    <a:xfrm>
                      <a:off x="0" y="0"/>
                      <a:ext cx="3025140" cy="1470612"/>
                    </a:xfrm>
                    <a:prstGeom prst="rect">
                      <a:avLst/>
                    </a:prstGeom>
                  </pic:spPr>
                </pic:pic>
              </a:graphicData>
            </a:graphic>
            <wp14:sizeRelH relativeFrom="page">
              <wp14:pctWidth>0</wp14:pctWidth>
            </wp14:sizeRelH>
            <wp14:sizeRelV relativeFrom="page">
              <wp14:pctHeight>0</wp14:pctHeight>
            </wp14:sizeRelV>
          </wp:anchor>
        </w:drawing>
      </w:r>
      <w:r w:rsidR="00B46E90">
        <w:rPr>
          <w:rFonts w:ascii="Helvetica" w:hAnsi="Helvetica" w:cs="Helvetica"/>
          <w:noProof/>
          <w:lang w:val="es-CL" w:eastAsia="es-CL"/>
        </w:rPr>
        <mc:AlternateContent>
          <mc:Choice Requires="wps">
            <w:drawing>
              <wp:anchor distT="0" distB="0" distL="114300" distR="114300" simplePos="0" relativeHeight="251684352" behindDoc="0" locked="0" layoutInCell="1" allowOverlap="1" wp14:anchorId="59368611" wp14:editId="74A8419C">
                <wp:simplePos x="0" y="0"/>
                <wp:positionH relativeFrom="column">
                  <wp:posOffset>3019425</wp:posOffset>
                </wp:positionH>
                <wp:positionV relativeFrom="paragraph">
                  <wp:posOffset>647065</wp:posOffset>
                </wp:positionV>
                <wp:extent cx="2247900" cy="45719"/>
                <wp:effectExtent l="0" t="38100" r="38100" b="88265"/>
                <wp:wrapNone/>
                <wp:docPr id="15" name="Conector recto de flecha 15"/>
                <wp:cNvGraphicFramePr/>
                <a:graphic xmlns:a="http://schemas.openxmlformats.org/drawingml/2006/main">
                  <a:graphicData uri="http://schemas.microsoft.com/office/word/2010/wordprocessingShape">
                    <wps:wsp>
                      <wps:cNvCnPr/>
                      <wps:spPr>
                        <a:xfrm>
                          <a:off x="0" y="0"/>
                          <a:ext cx="2247900"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5AFD5E">
              <v:shapetype id="_x0000_t32" coordsize="21600,21600" o:oned="t" filled="f" o:spt="32" path="m,l21600,21600e" w14:anchorId="15B351AD">
                <v:path fillok="f" arrowok="t" o:connecttype="none"/>
                <o:lock v:ext="edit" shapetype="t"/>
              </v:shapetype>
              <v:shape id="Conector recto de flecha 15" style="position:absolute;margin-left:237.75pt;margin-top:50.95pt;width:177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">
                <v:stroke joinstyle="miter" endarrow="block"/>
              </v:shape>
            </w:pict>
          </mc:Fallback>
        </mc:AlternateContent>
      </w:r>
      <w:r w:rsidR="00B46E90">
        <w:rPr>
          <w:rFonts w:ascii="Helvetica" w:hAnsi="Helvetica" w:cs="Helvetica"/>
          <w:noProof/>
          <w:lang w:val="es-CL" w:eastAsia="es-CL"/>
        </w:rPr>
        <mc:AlternateContent>
          <mc:Choice Requires="wps">
            <w:drawing>
              <wp:anchor distT="0" distB="0" distL="114300" distR="114300" simplePos="0" relativeHeight="251690496" behindDoc="0" locked="0" layoutInCell="1" allowOverlap="1" wp14:anchorId="0FE10588" wp14:editId="61A48BD3">
                <wp:simplePos x="0" y="0"/>
                <wp:positionH relativeFrom="column">
                  <wp:posOffset>3110865</wp:posOffset>
                </wp:positionH>
                <wp:positionV relativeFrom="paragraph">
                  <wp:posOffset>2392046</wp:posOffset>
                </wp:positionV>
                <wp:extent cx="2324100" cy="45719"/>
                <wp:effectExtent l="0" t="76200" r="0" b="50165"/>
                <wp:wrapNone/>
                <wp:docPr id="20" name="Conector recto de flecha 20"/>
                <wp:cNvGraphicFramePr/>
                <a:graphic xmlns:a="http://schemas.openxmlformats.org/drawingml/2006/main">
                  <a:graphicData uri="http://schemas.microsoft.com/office/word/2010/wordprocessingShape">
                    <wps:wsp>
                      <wps:cNvCnPr/>
                      <wps:spPr>
                        <a:xfrm flipV="1">
                          <a:off x="0" y="0"/>
                          <a:ext cx="2324100" cy="45719"/>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1B41BAE">
              <v:shape id="Conector recto de flecha 20" style="position:absolute;margin-left:244.95pt;margin-top:188.35pt;width:183pt;height:3.6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" w14:anchorId="18FF08A8">
                <v:stroke joinstyle="miter" endarrow="block"/>
              </v:shape>
            </w:pict>
          </mc:Fallback>
        </mc:AlternateContent>
      </w:r>
      <w:r w:rsidR="00B46E90">
        <w:rPr>
          <w:rFonts w:ascii="Helvetica" w:hAnsi="Helvetica" w:cs="Helvetica"/>
          <w:noProof/>
          <w:lang w:val="es-CL" w:eastAsia="es-CL"/>
        </w:rPr>
        <mc:AlternateContent>
          <mc:Choice Requires="wps">
            <w:drawing>
              <wp:anchor distT="0" distB="0" distL="114300" distR="114300" simplePos="0" relativeHeight="251696640" behindDoc="0" locked="0" layoutInCell="1" allowOverlap="1" wp14:anchorId="4E11C245" wp14:editId="17CB38A1">
                <wp:simplePos x="0" y="0"/>
                <wp:positionH relativeFrom="margin">
                  <wp:posOffset>3179445</wp:posOffset>
                </wp:positionH>
                <wp:positionV relativeFrom="paragraph">
                  <wp:posOffset>4182744</wp:posOffset>
                </wp:positionV>
                <wp:extent cx="2286000" cy="113665"/>
                <wp:effectExtent l="0" t="57150" r="19050" b="19685"/>
                <wp:wrapNone/>
                <wp:docPr id="23" name="Conector recto de flecha 23"/>
                <wp:cNvGraphicFramePr/>
                <a:graphic xmlns:a="http://schemas.openxmlformats.org/drawingml/2006/main">
                  <a:graphicData uri="http://schemas.microsoft.com/office/word/2010/wordprocessingShape">
                    <wps:wsp>
                      <wps:cNvCnPr/>
                      <wps:spPr>
                        <a:xfrm flipV="1">
                          <a:off x="0" y="0"/>
                          <a:ext cx="2286000" cy="11366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A9D05F1">
              <v:shape id="Conector recto de flecha 23" style="position:absolute;margin-left:250.35pt;margin-top:329.35pt;width:180pt;height:8.95pt;flip:y;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" w14:anchorId="028E3621">
                <v:stroke joinstyle="miter" endarrow="block"/>
                <w10:wrap anchorx="margin"/>
              </v:shape>
            </w:pict>
          </mc:Fallback>
        </mc:AlternateContent>
      </w:r>
      <w:r w:rsidR="00E069C8" w:rsidRPr="004E7536">
        <w:rPr>
          <w:rFonts w:ascii="Helvetica" w:hAnsi="Helvetica" w:cs="Helvetica"/>
          <w:noProof/>
          <w:lang w:val="es-CL" w:eastAsia="es-CL"/>
        </w:rPr>
        <mc:AlternateContent>
          <mc:Choice Requires="wps">
            <w:drawing>
              <wp:anchor distT="0" distB="0" distL="114300" distR="114300" simplePos="0" relativeHeight="251688448" behindDoc="0" locked="0" layoutInCell="1" allowOverlap="1" wp14:anchorId="0121CE6A" wp14:editId="55BEA16B">
                <wp:simplePos x="0" y="0"/>
                <wp:positionH relativeFrom="margin">
                  <wp:posOffset>248708</wp:posOffset>
                </wp:positionH>
                <wp:positionV relativeFrom="paragraph">
                  <wp:posOffset>1746674</wp:posOffset>
                </wp:positionV>
                <wp:extent cx="2581910" cy="1769110"/>
                <wp:effectExtent l="0" t="0" r="8890" b="2540"/>
                <wp:wrapNone/>
                <wp:docPr id="19" name="8 Cuadro de texto"/>
                <wp:cNvGraphicFramePr/>
                <a:graphic xmlns:a="http://schemas.openxmlformats.org/drawingml/2006/main">
                  <a:graphicData uri="http://schemas.microsoft.com/office/word/2010/wordprocessingShape">
                    <wps:wsp>
                      <wps:cNvSpPr txBox="1"/>
                      <wps:spPr>
                        <a:xfrm>
                          <a:off x="0" y="0"/>
                          <a:ext cx="2581910" cy="1769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47DED" w14:textId="79AB9588" w:rsidR="003C11C0" w:rsidRPr="00E069C8" w:rsidRDefault="006A0399" w:rsidP="006A0399">
                            <w:pPr>
                              <w:jc w:val="both"/>
                              <w:rPr>
                                <w:rFonts w:ascii="Helvetica" w:hAnsi="Helvetica" w:cs="Helvetica"/>
                                <w:sz w:val="18"/>
                                <w:lang w:val="es-ES"/>
                              </w:rPr>
                            </w:pPr>
                            <w:r w:rsidRPr="00E069C8">
                              <w:rPr>
                                <w:rFonts w:ascii="Helvetica" w:hAnsi="Helvetica" w:cs="Helvetica"/>
                                <w:sz w:val="18"/>
                                <w:lang w:val="es-ES"/>
                              </w:rPr>
                              <w:t xml:space="preserve">Los SLE, descentralizados funcional y territorialmente, adscritos a ADP. Están encabezados por un(a) DIRECTOR(A) EJECUTIVO(A) y son los responsables de la provisión y gestión educativa en su territorio. Integran </w:t>
                            </w:r>
                            <w:r w:rsidRPr="00E069C8">
                              <w:rPr>
                                <w:rFonts w:ascii="Helvetica" w:hAnsi="Helvetica" w:cs="Helvetica"/>
                                <w:b/>
                                <w:sz w:val="18"/>
                                <w:lang w:val="es-ES"/>
                              </w:rPr>
                              <w:t xml:space="preserve">lo </w:t>
                            </w:r>
                            <w:proofErr w:type="spellStart"/>
                            <w:r w:rsidR="00E069C8">
                              <w:rPr>
                                <w:rFonts w:ascii="Helvetica" w:hAnsi="Helvetica" w:cs="Helvetica"/>
                                <w:b/>
                                <w:sz w:val="18"/>
                                <w:lang w:val="es-ES"/>
                              </w:rPr>
                              <w:t>te</w:t>
                            </w:r>
                            <w:r w:rsidRPr="00E069C8">
                              <w:rPr>
                                <w:rFonts w:ascii="Helvetica" w:hAnsi="Helvetica" w:cs="Helvetica"/>
                                <w:b/>
                                <w:sz w:val="18"/>
                                <w:lang w:val="es-ES"/>
                              </w:rPr>
                              <w:t>cnicopedagógico</w:t>
                            </w:r>
                            <w:proofErr w:type="spellEnd"/>
                            <w:r w:rsidRPr="00E069C8">
                              <w:rPr>
                                <w:rFonts w:ascii="Helvetica" w:hAnsi="Helvetica" w:cs="Helvetica"/>
                                <w:b/>
                                <w:sz w:val="18"/>
                                <w:lang w:val="es-ES"/>
                              </w:rPr>
                              <w:t xml:space="preserve"> y lo administrativo</w:t>
                            </w:r>
                            <w:r w:rsidRPr="00E069C8">
                              <w:rPr>
                                <w:rFonts w:ascii="Helvetica" w:hAnsi="Helvetica" w:cs="Helvetica"/>
                                <w:sz w:val="18"/>
                                <w:lang w:val="es-ES"/>
                              </w:rPr>
                              <w:t xml:space="preserve">. Su gobernanza incluye un </w:t>
                            </w:r>
                            <w:r w:rsidR="00340B26" w:rsidRPr="00E069C8">
                              <w:rPr>
                                <w:rFonts w:ascii="Helvetica" w:hAnsi="Helvetica" w:cs="Helvetica"/>
                                <w:sz w:val="18"/>
                                <w:lang w:val="es-ES"/>
                              </w:rPr>
                              <w:t xml:space="preserve">Consejo Local, </w:t>
                            </w:r>
                            <w:r w:rsidRPr="00E069C8">
                              <w:rPr>
                                <w:rFonts w:ascii="Helvetica" w:hAnsi="Helvetica" w:cs="Helvetica"/>
                                <w:b/>
                                <w:sz w:val="18"/>
                                <w:lang w:val="es-ES"/>
                              </w:rPr>
                              <w:t>perfil educativo</w:t>
                            </w:r>
                            <w:r w:rsidR="00340B26" w:rsidRPr="00E069C8">
                              <w:rPr>
                                <w:rFonts w:ascii="Helvetica" w:hAnsi="Helvetica" w:cs="Helvetica"/>
                                <w:sz w:val="18"/>
                                <w:lang w:val="es-ES"/>
                              </w:rPr>
                              <w:t>,</w:t>
                            </w:r>
                            <w:r w:rsidRPr="00E069C8">
                              <w:rPr>
                                <w:rFonts w:ascii="Helvetica" w:hAnsi="Helvetica" w:cs="Helvetica"/>
                                <w:sz w:val="18"/>
                                <w:lang w:val="es-ES"/>
                              </w:rPr>
                              <w:t xml:space="preserve"> y un C</w:t>
                            </w:r>
                            <w:r w:rsidR="00340B26" w:rsidRPr="00E069C8">
                              <w:rPr>
                                <w:rFonts w:ascii="Helvetica" w:hAnsi="Helvetica" w:cs="Helvetica"/>
                                <w:sz w:val="18"/>
                                <w:lang w:val="es-ES"/>
                              </w:rPr>
                              <w:t xml:space="preserve">omité Directivo, </w:t>
                            </w:r>
                            <w:r w:rsidRPr="00E069C8">
                              <w:rPr>
                                <w:rFonts w:ascii="Helvetica" w:hAnsi="Helvetica" w:cs="Helvetica"/>
                                <w:b/>
                                <w:sz w:val="18"/>
                                <w:lang w:val="es-ES"/>
                              </w:rPr>
                              <w:t xml:space="preserve">perfil institucional y de rendición de </w:t>
                            </w:r>
                            <w:r w:rsidR="00340B26" w:rsidRPr="00E069C8">
                              <w:rPr>
                                <w:rFonts w:ascii="Helvetica" w:hAnsi="Helvetica" w:cs="Helvetica"/>
                                <w:b/>
                                <w:sz w:val="18"/>
                                <w:lang w:val="es-ES"/>
                              </w:rPr>
                              <w:t>cuentas</w:t>
                            </w:r>
                            <w:r w:rsidR="00340B26" w:rsidRPr="00E069C8">
                              <w:rPr>
                                <w:rFonts w:ascii="Helvetica" w:hAnsi="Helvetica" w:cs="Helvetica"/>
                                <w:sz w:val="18"/>
                                <w:lang w:val="es-ES"/>
                              </w:rPr>
                              <w:t>,</w:t>
                            </w:r>
                            <w:r w:rsidRPr="00E069C8">
                              <w:rPr>
                                <w:rFonts w:ascii="Helvetica" w:hAnsi="Helvetica" w:cs="Helvetica"/>
                                <w:sz w:val="18"/>
                                <w:lang w:val="es-ES"/>
                              </w:rPr>
                              <w:t xml:space="preserve"> el cual propondrá al </w:t>
                            </w:r>
                            <w:proofErr w:type="gramStart"/>
                            <w:r w:rsidRPr="00E069C8">
                              <w:rPr>
                                <w:rFonts w:ascii="Helvetica" w:hAnsi="Helvetica" w:cs="Helvetica"/>
                                <w:sz w:val="18"/>
                                <w:lang w:val="es-ES"/>
                              </w:rPr>
                              <w:t>Presidente</w:t>
                            </w:r>
                            <w:proofErr w:type="gramEnd"/>
                            <w:r w:rsidRPr="00E069C8">
                              <w:rPr>
                                <w:rFonts w:ascii="Helvetica" w:hAnsi="Helvetica" w:cs="Helvetica"/>
                                <w:sz w:val="18"/>
                                <w:lang w:val="es-ES"/>
                              </w:rPr>
                              <w:t xml:space="preserve"> de la República la terna de candidatos elegibles para Director/a del SLE, tras el proceso ADP.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CE6A" id="_x0000_s1029" type="#_x0000_t202" style="position:absolute;left:0;text-align:left;margin-left:19.6pt;margin-top:137.55pt;width:203.3pt;height:139.3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" fillcolor="white [3201]" stroked="f" strokeweight=".5pt">
                <v:textbox>
                  <w:txbxContent>
                    <w:p w14:paraId="36447DED" w14:textId="79AB9588" w:rsidR="003C11C0" w:rsidRPr="00E069C8" w:rsidRDefault="006A0399" w:rsidP="006A0399">
                      <w:pPr>
                        <w:jc w:val="both"/>
                        <w:rPr>
                          <w:rFonts w:ascii="Helvetica" w:hAnsi="Helvetica" w:cs="Helvetica"/>
                          <w:sz w:val="18"/>
                          <w:lang w:val="es-ES"/>
                        </w:rPr>
                      </w:pPr>
                      <w:r w:rsidRPr="00E069C8">
                        <w:rPr>
                          <w:rFonts w:ascii="Helvetica" w:hAnsi="Helvetica" w:cs="Helvetica"/>
                          <w:sz w:val="18"/>
                          <w:lang w:val="es-ES"/>
                        </w:rPr>
                        <w:t xml:space="preserve">Los SLE, descentralizados funcional y territorialmente, adscritos a ADP. Están encabezados por un(a) DIRECTOR(A) EJECUTIVO(A) y son los responsables de la provisión y gestión educativa en su territorio. Integran </w:t>
                      </w:r>
                      <w:r w:rsidRPr="00E069C8">
                        <w:rPr>
                          <w:rFonts w:ascii="Helvetica" w:hAnsi="Helvetica" w:cs="Helvetica"/>
                          <w:b/>
                          <w:sz w:val="18"/>
                          <w:lang w:val="es-ES"/>
                        </w:rPr>
                        <w:t xml:space="preserve">lo </w:t>
                      </w:r>
                      <w:proofErr w:type="spellStart"/>
                      <w:r w:rsidR="00E069C8">
                        <w:rPr>
                          <w:rFonts w:ascii="Helvetica" w:hAnsi="Helvetica" w:cs="Helvetica"/>
                          <w:b/>
                          <w:sz w:val="18"/>
                          <w:lang w:val="es-ES"/>
                        </w:rPr>
                        <w:t>te</w:t>
                      </w:r>
                      <w:r w:rsidRPr="00E069C8">
                        <w:rPr>
                          <w:rFonts w:ascii="Helvetica" w:hAnsi="Helvetica" w:cs="Helvetica"/>
                          <w:b/>
                          <w:sz w:val="18"/>
                          <w:lang w:val="es-ES"/>
                        </w:rPr>
                        <w:t>cnicopedagógico</w:t>
                      </w:r>
                      <w:proofErr w:type="spellEnd"/>
                      <w:r w:rsidRPr="00E069C8">
                        <w:rPr>
                          <w:rFonts w:ascii="Helvetica" w:hAnsi="Helvetica" w:cs="Helvetica"/>
                          <w:b/>
                          <w:sz w:val="18"/>
                          <w:lang w:val="es-ES"/>
                        </w:rPr>
                        <w:t xml:space="preserve"> y lo administrativo</w:t>
                      </w:r>
                      <w:r w:rsidRPr="00E069C8">
                        <w:rPr>
                          <w:rFonts w:ascii="Helvetica" w:hAnsi="Helvetica" w:cs="Helvetica"/>
                          <w:sz w:val="18"/>
                          <w:lang w:val="es-ES"/>
                        </w:rPr>
                        <w:t xml:space="preserve">. Su gobernanza incluye un </w:t>
                      </w:r>
                      <w:r w:rsidR="00340B26" w:rsidRPr="00E069C8">
                        <w:rPr>
                          <w:rFonts w:ascii="Helvetica" w:hAnsi="Helvetica" w:cs="Helvetica"/>
                          <w:sz w:val="18"/>
                          <w:lang w:val="es-ES"/>
                        </w:rPr>
                        <w:t xml:space="preserve">Consejo Local, </w:t>
                      </w:r>
                      <w:r w:rsidRPr="00E069C8">
                        <w:rPr>
                          <w:rFonts w:ascii="Helvetica" w:hAnsi="Helvetica" w:cs="Helvetica"/>
                          <w:b/>
                          <w:sz w:val="18"/>
                          <w:lang w:val="es-ES"/>
                        </w:rPr>
                        <w:t>perfil educativo</w:t>
                      </w:r>
                      <w:r w:rsidR="00340B26" w:rsidRPr="00E069C8">
                        <w:rPr>
                          <w:rFonts w:ascii="Helvetica" w:hAnsi="Helvetica" w:cs="Helvetica"/>
                          <w:sz w:val="18"/>
                          <w:lang w:val="es-ES"/>
                        </w:rPr>
                        <w:t>,</w:t>
                      </w:r>
                      <w:r w:rsidRPr="00E069C8">
                        <w:rPr>
                          <w:rFonts w:ascii="Helvetica" w:hAnsi="Helvetica" w:cs="Helvetica"/>
                          <w:sz w:val="18"/>
                          <w:lang w:val="es-ES"/>
                        </w:rPr>
                        <w:t xml:space="preserve"> y un C</w:t>
                      </w:r>
                      <w:r w:rsidR="00340B26" w:rsidRPr="00E069C8">
                        <w:rPr>
                          <w:rFonts w:ascii="Helvetica" w:hAnsi="Helvetica" w:cs="Helvetica"/>
                          <w:sz w:val="18"/>
                          <w:lang w:val="es-ES"/>
                        </w:rPr>
                        <w:t xml:space="preserve">omité Directivo, </w:t>
                      </w:r>
                      <w:r w:rsidRPr="00E069C8">
                        <w:rPr>
                          <w:rFonts w:ascii="Helvetica" w:hAnsi="Helvetica" w:cs="Helvetica"/>
                          <w:b/>
                          <w:sz w:val="18"/>
                          <w:lang w:val="es-ES"/>
                        </w:rPr>
                        <w:t xml:space="preserve">perfil institucional y de rendición de </w:t>
                      </w:r>
                      <w:r w:rsidR="00340B26" w:rsidRPr="00E069C8">
                        <w:rPr>
                          <w:rFonts w:ascii="Helvetica" w:hAnsi="Helvetica" w:cs="Helvetica"/>
                          <w:b/>
                          <w:sz w:val="18"/>
                          <w:lang w:val="es-ES"/>
                        </w:rPr>
                        <w:t>cuentas</w:t>
                      </w:r>
                      <w:r w:rsidR="00340B26" w:rsidRPr="00E069C8">
                        <w:rPr>
                          <w:rFonts w:ascii="Helvetica" w:hAnsi="Helvetica" w:cs="Helvetica"/>
                          <w:sz w:val="18"/>
                          <w:lang w:val="es-ES"/>
                        </w:rPr>
                        <w:t>,</w:t>
                      </w:r>
                      <w:r w:rsidRPr="00E069C8">
                        <w:rPr>
                          <w:rFonts w:ascii="Helvetica" w:hAnsi="Helvetica" w:cs="Helvetica"/>
                          <w:sz w:val="18"/>
                          <w:lang w:val="es-ES"/>
                        </w:rPr>
                        <w:t xml:space="preserve"> el cual propondrá al </w:t>
                      </w:r>
                      <w:proofErr w:type="gramStart"/>
                      <w:r w:rsidRPr="00E069C8">
                        <w:rPr>
                          <w:rFonts w:ascii="Helvetica" w:hAnsi="Helvetica" w:cs="Helvetica"/>
                          <w:sz w:val="18"/>
                          <w:lang w:val="es-ES"/>
                        </w:rPr>
                        <w:t>Presidente</w:t>
                      </w:r>
                      <w:proofErr w:type="gramEnd"/>
                      <w:r w:rsidRPr="00E069C8">
                        <w:rPr>
                          <w:rFonts w:ascii="Helvetica" w:hAnsi="Helvetica" w:cs="Helvetica"/>
                          <w:sz w:val="18"/>
                          <w:lang w:val="es-ES"/>
                        </w:rPr>
                        <w:t xml:space="preserve"> de la República la terna de candidatos elegibles para Director/a del SLE, tras el proceso ADP.</w:t>
                      </w:r>
                    </w:p>
                  </w:txbxContent>
                </v:textbox>
                <w10:wrap anchorx="margin"/>
              </v:shape>
            </w:pict>
          </mc:Fallback>
        </mc:AlternateContent>
      </w:r>
      <w:r w:rsidR="00E069C8" w:rsidRPr="004E7536">
        <w:rPr>
          <w:rFonts w:ascii="Helvetica" w:hAnsi="Helvetica" w:cs="Helvetica"/>
          <w:noProof/>
          <w:lang w:val="es-CL" w:eastAsia="es-CL"/>
        </w:rPr>
        <w:drawing>
          <wp:anchor distT="0" distB="0" distL="114300" distR="114300" simplePos="0" relativeHeight="251686400" behindDoc="1" locked="0" layoutInCell="1" allowOverlap="1" wp14:anchorId="47D67DC1" wp14:editId="037A1E65">
            <wp:simplePos x="0" y="0"/>
            <wp:positionH relativeFrom="margin">
              <wp:posOffset>-13123</wp:posOffset>
            </wp:positionH>
            <wp:positionV relativeFrom="margin">
              <wp:posOffset>1817793</wp:posOffset>
            </wp:positionV>
            <wp:extent cx="3064334" cy="2184400"/>
            <wp:effectExtent l="0" t="0" r="0" b="635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4.png"/>
                    <pic:cNvPicPr/>
                  </pic:nvPicPr>
                  <pic:blipFill>
                    <a:blip r:embed="rId13">
                      <a:extLst>
                        <a:ext uri="{28A0092B-C50C-407E-A947-70E740481C1C}">
                          <a14:useLocalDpi xmlns:a14="http://schemas.microsoft.com/office/drawing/2010/main" val="0"/>
                        </a:ext>
                      </a:extLst>
                    </a:blip>
                    <a:stretch>
                      <a:fillRect/>
                    </a:stretch>
                  </pic:blipFill>
                  <pic:spPr>
                    <a:xfrm>
                      <a:off x="0" y="0"/>
                      <a:ext cx="3064334" cy="2184400"/>
                    </a:xfrm>
                    <a:prstGeom prst="rect">
                      <a:avLst/>
                    </a:prstGeom>
                  </pic:spPr>
                </pic:pic>
              </a:graphicData>
            </a:graphic>
            <wp14:sizeRelH relativeFrom="page">
              <wp14:pctWidth>0</wp14:pctWidth>
            </wp14:sizeRelH>
            <wp14:sizeRelV relativeFrom="page">
              <wp14:pctHeight>0</wp14:pctHeight>
            </wp14:sizeRelV>
          </wp:anchor>
        </w:drawing>
      </w:r>
      <w:r w:rsidR="00E069C8" w:rsidRPr="004E7536">
        <w:rPr>
          <w:rFonts w:ascii="Helvetica" w:hAnsi="Helvetica" w:cs="Helvetica"/>
          <w:noProof/>
          <w:lang w:val="es-CL" w:eastAsia="es-CL"/>
        </w:rPr>
        <mc:AlternateContent>
          <mc:Choice Requires="wps">
            <w:drawing>
              <wp:anchor distT="0" distB="0" distL="114300" distR="114300" simplePos="0" relativeHeight="251683328" behindDoc="0" locked="0" layoutInCell="1" allowOverlap="1" wp14:anchorId="6F6A29DB" wp14:editId="0D530E23">
                <wp:simplePos x="0" y="0"/>
                <wp:positionH relativeFrom="margin">
                  <wp:posOffset>316865</wp:posOffset>
                </wp:positionH>
                <wp:positionV relativeFrom="paragraph">
                  <wp:posOffset>104140</wp:posOffset>
                </wp:positionV>
                <wp:extent cx="2353733" cy="1278466"/>
                <wp:effectExtent l="0" t="0" r="8890" b="0"/>
                <wp:wrapNone/>
                <wp:docPr id="2" name="8 Cuadro de texto"/>
                <wp:cNvGraphicFramePr/>
                <a:graphic xmlns:a="http://schemas.openxmlformats.org/drawingml/2006/main">
                  <a:graphicData uri="http://schemas.microsoft.com/office/word/2010/wordprocessingShape">
                    <wps:wsp>
                      <wps:cNvSpPr txBox="1"/>
                      <wps:spPr>
                        <a:xfrm>
                          <a:off x="0" y="0"/>
                          <a:ext cx="2353733" cy="12784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7DF6C1" w14:textId="77777777" w:rsidR="004E7536" w:rsidRPr="00E069C8" w:rsidRDefault="004E7536" w:rsidP="004E7536">
                            <w:pPr>
                              <w:jc w:val="both"/>
                              <w:rPr>
                                <w:rFonts w:ascii="Helvetica" w:hAnsi="Helvetica" w:cs="Helvetica"/>
                                <w:sz w:val="18"/>
                                <w:lang w:val="es-ES"/>
                              </w:rPr>
                            </w:pPr>
                            <w:r w:rsidRPr="00E069C8">
                              <w:rPr>
                                <w:rFonts w:ascii="Helvetica" w:hAnsi="Helvetica" w:cs="Helvetica"/>
                                <w:sz w:val="18"/>
                                <w:lang w:val="es-ES"/>
                              </w:rPr>
                              <w:t xml:space="preserve">Los establecimientos educacionales: liceos, escuelas, jardines y salas cunas públicos son los encargados de asegurar los </w:t>
                            </w:r>
                            <w:r w:rsidRPr="00E069C8">
                              <w:rPr>
                                <w:rFonts w:ascii="Helvetica" w:hAnsi="Helvetica" w:cs="Helvetica"/>
                                <w:b/>
                                <w:sz w:val="18"/>
                                <w:lang w:val="es-ES"/>
                              </w:rPr>
                              <w:t>aprendizajes y la formación</w:t>
                            </w:r>
                            <w:r w:rsidRPr="00E069C8">
                              <w:rPr>
                                <w:rFonts w:ascii="Helvetica" w:hAnsi="Helvetica" w:cs="Helvetica"/>
                                <w:sz w:val="18"/>
                                <w:lang w:val="es-ES"/>
                              </w:rPr>
                              <w:t xml:space="preserve"> de sus estudiantes. Tendrán mayores atribuciones. Por Ejemplo: seleccionarán a sus docentes a partir de las ternas que proponga el </w:t>
                            </w:r>
                            <w:proofErr w:type="gramStart"/>
                            <w:r w:rsidRPr="00E069C8">
                              <w:rPr>
                                <w:rFonts w:ascii="Helvetica" w:hAnsi="Helvetica" w:cs="Helvetica"/>
                                <w:sz w:val="18"/>
                                <w:lang w:val="es-ES"/>
                              </w:rPr>
                              <w:t>Director</w:t>
                            </w:r>
                            <w:proofErr w:type="gramEnd"/>
                            <w:r w:rsidRPr="00E069C8">
                              <w:rPr>
                                <w:rFonts w:ascii="Helvetica" w:hAnsi="Helvetica" w:cs="Helvetica"/>
                                <w:sz w:val="18"/>
                                <w:lang w:val="es-ES"/>
                              </w:rPr>
                              <w:t xml:space="preserve"> de los SLE tras los concursos</w:t>
                            </w:r>
                            <w:r w:rsidR="003C11C0" w:rsidRPr="00E069C8">
                              <w:rPr>
                                <w:rFonts w:ascii="Helvetica" w:hAnsi="Helvetica" w:cs="Helvetica"/>
                                <w:sz w:val="18"/>
                                <w:lang w:val="es-ES"/>
                              </w:rPr>
                              <w:t>.</w:t>
                            </w:r>
                          </w:p>
                          <w:p w14:paraId="5A704AB0" w14:textId="77777777" w:rsidR="004E7536" w:rsidRPr="004E7536" w:rsidRDefault="004E7536" w:rsidP="004E753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A29DB" id="_x0000_s1030" type="#_x0000_t202" style="position:absolute;left:0;text-align:left;margin-left:24.95pt;margin-top:8.2pt;width:185.35pt;height:100.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" fillcolor="white [3201]" stroked="f" strokeweight=".5pt">
                <v:textbox>
                  <w:txbxContent>
                    <w:p w14:paraId="6B7DF6C1" w14:textId="77777777" w:rsidR="004E7536" w:rsidRPr="00E069C8" w:rsidRDefault="004E7536" w:rsidP="004E7536">
                      <w:pPr>
                        <w:jc w:val="both"/>
                        <w:rPr>
                          <w:rFonts w:ascii="Helvetica" w:hAnsi="Helvetica" w:cs="Helvetica"/>
                          <w:sz w:val="18"/>
                          <w:lang w:val="es-ES"/>
                        </w:rPr>
                      </w:pPr>
                      <w:r w:rsidRPr="00E069C8">
                        <w:rPr>
                          <w:rFonts w:ascii="Helvetica" w:hAnsi="Helvetica" w:cs="Helvetica"/>
                          <w:sz w:val="18"/>
                          <w:lang w:val="es-ES"/>
                        </w:rPr>
                        <w:t xml:space="preserve">Los establecimientos educacionales: liceos, escuelas, jardines y salas cunas públicos son los encargados de asegurar los </w:t>
                      </w:r>
                      <w:r w:rsidRPr="00E069C8">
                        <w:rPr>
                          <w:rFonts w:ascii="Helvetica" w:hAnsi="Helvetica" w:cs="Helvetica"/>
                          <w:b/>
                          <w:sz w:val="18"/>
                          <w:lang w:val="es-ES"/>
                        </w:rPr>
                        <w:t>aprendizajes y la formación</w:t>
                      </w:r>
                      <w:r w:rsidRPr="00E069C8">
                        <w:rPr>
                          <w:rFonts w:ascii="Helvetica" w:hAnsi="Helvetica" w:cs="Helvetica"/>
                          <w:sz w:val="18"/>
                          <w:lang w:val="es-ES"/>
                        </w:rPr>
                        <w:t xml:space="preserve"> de sus estudiantes. Tendrán mayores atribuciones. Por Ejemplo: seleccionarán a sus docentes a partir de las ternas que proponga el </w:t>
                      </w:r>
                      <w:proofErr w:type="gramStart"/>
                      <w:r w:rsidRPr="00E069C8">
                        <w:rPr>
                          <w:rFonts w:ascii="Helvetica" w:hAnsi="Helvetica" w:cs="Helvetica"/>
                          <w:sz w:val="18"/>
                          <w:lang w:val="es-ES"/>
                        </w:rPr>
                        <w:t>Director</w:t>
                      </w:r>
                      <w:proofErr w:type="gramEnd"/>
                      <w:r w:rsidRPr="00E069C8">
                        <w:rPr>
                          <w:rFonts w:ascii="Helvetica" w:hAnsi="Helvetica" w:cs="Helvetica"/>
                          <w:sz w:val="18"/>
                          <w:lang w:val="es-ES"/>
                        </w:rPr>
                        <w:t xml:space="preserve"> de los SLE tras los concursos</w:t>
                      </w:r>
                      <w:r w:rsidR="003C11C0" w:rsidRPr="00E069C8">
                        <w:rPr>
                          <w:rFonts w:ascii="Helvetica" w:hAnsi="Helvetica" w:cs="Helvetica"/>
                          <w:sz w:val="18"/>
                          <w:lang w:val="es-ES"/>
                        </w:rPr>
                        <w:t>.</w:t>
                      </w:r>
                    </w:p>
                    <w:p w14:paraId="5A704AB0" w14:textId="77777777" w:rsidR="004E7536" w:rsidRPr="004E7536" w:rsidRDefault="004E7536" w:rsidP="004E7536">
                      <w:pPr>
                        <w:rPr>
                          <w:lang w:val="es-ES"/>
                        </w:rPr>
                      </w:pPr>
                    </w:p>
                  </w:txbxContent>
                </v:textbox>
                <w10:wrap anchorx="margin"/>
              </v:shape>
            </w:pict>
          </mc:Fallback>
        </mc:AlternateContent>
      </w:r>
      <w:r w:rsidR="004E7536" w:rsidRPr="004E7536">
        <w:rPr>
          <w:rFonts w:ascii="Helvetica" w:hAnsi="Helvetica" w:cs="Helvetica"/>
          <w:noProof/>
        </w:rPr>
        <w:drawing>
          <wp:inline distT="0" distB="0" distL="0" distR="0" wp14:anchorId="204EC01C" wp14:editId="082CC306">
            <wp:extent cx="2788920" cy="47383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1328" cy="4759452"/>
                    </a:xfrm>
                    <a:prstGeom prst="rect">
                      <a:avLst/>
                    </a:prstGeom>
                    <a:noFill/>
                    <a:ln>
                      <a:noFill/>
                    </a:ln>
                  </pic:spPr>
                </pic:pic>
              </a:graphicData>
            </a:graphic>
          </wp:inline>
        </w:drawing>
      </w:r>
    </w:p>
    <w:p w14:paraId="7C9FCF07" w14:textId="77777777" w:rsidR="00FA19AC" w:rsidRPr="004E7536" w:rsidRDefault="00FA19AC" w:rsidP="004E7536">
      <w:pPr>
        <w:jc w:val="both"/>
        <w:rPr>
          <w:rFonts w:ascii="Helvetica" w:hAnsi="Helvetica" w:cs="Helvetica"/>
          <w:lang w:val="es-ES"/>
        </w:rPr>
      </w:pPr>
    </w:p>
    <w:p w14:paraId="19D628E5" w14:textId="276E794B" w:rsidR="00FA19AC" w:rsidRPr="004E7536" w:rsidRDefault="00886BA4" w:rsidP="004E7536">
      <w:pPr>
        <w:jc w:val="both"/>
        <w:rPr>
          <w:rFonts w:ascii="Helvetica" w:hAnsi="Helvetica" w:cs="Helvetica"/>
          <w:lang w:val="es-ES"/>
        </w:rPr>
      </w:pPr>
      <w:r w:rsidRPr="004E7536">
        <w:rPr>
          <w:rFonts w:ascii="Helvetica" w:hAnsi="Helvetica" w:cs="Helvetica"/>
          <w:noProof/>
          <w:lang w:val="es-CL" w:eastAsia="es-CL"/>
        </w:rPr>
        <w:drawing>
          <wp:anchor distT="0" distB="0" distL="114300" distR="114300" simplePos="0" relativeHeight="251652608" behindDoc="1" locked="0" layoutInCell="1" allowOverlap="1" wp14:anchorId="3568A1F3" wp14:editId="25C434B2">
            <wp:simplePos x="0" y="0"/>
            <wp:positionH relativeFrom="column">
              <wp:posOffset>-683895</wp:posOffset>
            </wp:positionH>
            <wp:positionV relativeFrom="paragraph">
              <wp:posOffset>167005</wp:posOffset>
            </wp:positionV>
            <wp:extent cx="7026910" cy="35052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6910" cy="350520"/>
                    </a:xfrm>
                    <a:prstGeom prst="rect">
                      <a:avLst/>
                    </a:prstGeom>
                  </pic:spPr>
                </pic:pic>
              </a:graphicData>
            </a:graphic>
            <wp14:sizeRelH relativeFrom="page">
              <wp14:pctWidth>0</wp14:pctWidth>
            </wp14:sizeRelH>
            <wp14:sizeRelV relativeFrom="page">
              <wp14:pctHeight>0</wp14:pctHeight>
            </wp14:sizeRelV>
          </wp:anchor>
        </w:drawing>
      </w:r>
    </w:p>
    <w:p w14:paraId="7DF17939" w14:textId="77777777" w:rsidR="00506432" w:rsidRDefault="00FA19AC" w:rsidP="00506432">
      <w:pPr>
        <w:pStyle w:val="Prrafodelista"/>
        <w:numPr>
          <w:ilvl w:val="0"/>
          <w:numId w:val="4"/>
        </w:numPr>
        <w:jc w:val="both"/>
        <w:rPr>
          <w:sz w:val="23"/>
          <w:szCs w:val="23"/>
        </w:rPr>
      </w:pPr>
      <w:r w:rsidRPr="004E7536">
        <w:rPr>
          <w:rFonts w:ascii="Helvetica" w:hAnsi="Helvetica" w:cs="Helvetica"/>
          <w:noProof/>
          <w:lang w:val="es-CL" w:eastAsia="es-CL"/>
        </w:rPr>
        <mc:AlternateContent>
          <mc:Choice Requires="wps">
            <w:drawing>
              <wp:anchor distT="0" distB="0" distL="114300" distR="114300" simplePos="0" relativeHeight="251657728" behindDoc="0" locked="0" layoutInCell="1" allowOverlap="1" wp14:anchorId="17AF6EFE" wp14:editId="78887092">
                <wp:simplePos x="0" y="0"/>
                <wp:positionH relativeFrom="column">
                  <wp:posOffset>-227965</wp:posOffset>
                </wp:positionH>
                <wp:positionV relativeFrom="paragraph">
                  <wp:posOffset>22225</wp:posOffset>
                </wp:positionV>
                <wp:extent cx="5598795" cy="462280"/>
                <wp:effectExtent l="0" t="0" r="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5598795" cy="4622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C3351A" w14:textId="77777777" w:rsidR="00FA19AC" w:rsidRPr="007A199F" w:rsidRDefault="005E625B" w:rsidP="00FA19AC">
                            <w:pPr>
                              <w:rPr>
                                <w:rFonts w:ascii="Helvetica" w:hAnsi="Helvetica"/>
                                <w:b/>
                                <w:color w:val="FFFFFF" w:themeColor="background1"/>
                                <w:sz w:val="28"/>
                                <w:lang w:val="es-ES"/>
                              </w:rPr>
                            </w:pPr>
                            <w:r>
                              <w:rPr>
                                <w:rFonts w:ascii="Helvetica" w:hAnsi="Helvetica"/>
                                <w:b/>
                                <w:color w:val="FFFFFF" w:themeColor="background1"/>
                                <w:sz w:val="28"/>
                                <w:lang w:val="es-ES"/>
                              </w:rPr>
                              <w:t>Ideas fuerza en la comunicación de la decisión</w:t>
                            </w:r>
                          </w:p>
                          <w:p w14:paraId="04D9089B" w14:textId="77777777" w:rsidR="00FA19AC" w:rsidRDefault="00FA19AC" w:rsidP="00FA1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6EFE" id="Cuadro de texto 12" o:spid="_x0000_s1031" type="#_x0000_t202" style="position:absolute;left:0;text-align:left;margin-left:-17.95pt;margin-top:1.75pt;width:440.85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" filled="f" stroked="f">
                <v:textbox>
                  <w:txbxContent>
                    <w:p w14:paraId="3DC3351A" w14:textId="77777777" w:rsidR="00FA19AC" w:rsidRPr="007A199F" w:rsidRDefault="005E625B" w:rsidP="00FA19AC">
                      <w:pPr>
                        <w:rPr>
                          <w:rFonts w:ascii="Helvetica" w:hAnsi="Helvetica"/>
                          <w:b/>
                          <w:color w:val="FFFFFF" w:themeColor="background1"/>
                          <w:sz w:val="28"/>
                          <w:lang w:val="es-ES"/>
                        </w:rPr>
                      </w:pPr>
                      <w:r>
                        <w:rPr>
                          <w:rFonts w:ascii="Helvetica" w:hAnsi="Helvetica"/>
                          <w:b/>
                          <w:color w:val="FFFFFF" w:themeColor="background1"/>
                          <w:sz w:val="28"/>
                          <w:lang w:val="es-ES"/>
                        </w:rPr>
                        <w:t>Ideas fuerza en la comunicación de la decisión</w:t>
                      </w:r>
                    </w:p>
                    <w:p w14:paraId="04D9089B" w14:textId="77777777" w:rsidR="00FA19AC" w:rsidRDefault="00FA19AC" w:rsidP="00FA19AC"/>
                  </w:txbxContent>
                </v:textbox>
                <w10:wrap type="square"/>
              </v:shape>
            </w:pict>
          </mc:Fallback>
        </mc:AlternateContent>
      </w:r>
      <w:r w:rsidR="00506432">
        <w:rPr>
          <w:sz w:val="23"/>
          <w:szCs w:val="23"/>
        </w:rPr>
        <w:t xml:space="preserve">Esta ley incorpora una gestión educativa integral. En que van de la mano los </w:t>
      </w:r>
      <w:r w:rsidR="00EF609C" w:rsidRPr="00506432">
        <w:rPr>
          <w:sz w:val="23"/>
          <w:szCs w:val="23"/>
        </w:rPr>
        <w:t>ámbitos admi</w:t>
      </w:r>
      <w:r w:rsidR="00506432">
        <w:rPr>
          <w:sz w:val="23"/>
          <w:szCs w:val="23"/>
        </w:rPr>
        <w:t>nistrativo y técnico-pedagógico para entregar calidad a nuestra educación pública.</w:t>
      </w:r>
    </w:p>
    <w:p w14:paraId="5430B459" w14:textId="1526B6EA" w:rsidR="00EF609C" w:rsidRPr="00350588" w:rsidRDefault="00EF609C" w:rsidP="00506432">
      <w:pPr>
        <w:pStyle w:val="Prrafodelista"/>
        <w:numPr>
          <w:ilvl w:val="0"/>
          <w:numId w:val="4"/>
        </w:numPr>
        <w:jc w:val="both"/>
        <w:rPr>
          <w:sz w:val="23"/>
          <w:szCs w:val="23"/>
        </w:rPr>
      </w:pPr>
      <w:bookmarkStart w:id="0" w:name="_GoBack"/>
      <w:bookmarkEnd w:id="0"/>
      <w:r w:rsidRPr="00350588">
        <w:rPr>
          <w:sz w:val="23"/>
          <w:szCs w:val="23"/>
        </w:rPr>
        <w:t xml:space="preserve">Se trata de una gestión educativa integral, estable en el tiempo y descentralizada, con visión territorial-local y foco efectivo en las escuelas. </w:t>
      </w:r>
    </w:p>
    <w:p w14:paraId="16756043" w14:textId="77777777" w:rsidR="00350588" w:rsidRPr="00350588" w:rsidRDefault="00506432" w:rsidP="00350588">
      <w:pPr>
        <w:pStyle w:val="Prrafodelista"/>
        <w:numPr>
          <w:ilvl w:val="0"/>
          <w:numId w:val="4"/>
        </w:numPr>
        <w:jc w:val="both"/>
        <w:rPr>
          <w:sz w:val="23"/>
          <w:szCs w:val="23"/>
        </w:rPr>
      </w:pPr>
      <w:r w:rsidRPr="00350588">
        <w:rPr>
          <w:sz w:val="23"/>
          <w:szCs w:val="23"/>
        </w:rPr>
        <w:t>Ya no depende de la autoridad local de turno.</w:t>
      </w:r>
    </w:p>
    <w:p w14:paraId="3DFDF5D9" w14:textId="77777777" w:rsidR="00350588" w:rsidRPr="00350588" w:rsidRDefault="00EF609C" w:rsidP="00350588">
      <w:pPr>
        <w:pStyle w:val="Prrafodelista"/>
        <w:numPr>
          <w:ilvl w:val="0"/>
          <w:numId w:val="4"/>
        </w:numPr>
        <w:jc w:val="both"/>
        <w:rPr>
          <w:sz w:val="23"/>
          <w:szCs w:val="23"/>
        </w:rPr>
      </w:pPr>
      <w:r w:rsidRPr="00350588">
        <w:rPr>
          <w:sz w:val="23"/>
          <w:szCs w:val="23"/>
        </w:rPr>
        <w:t xml:space="preserve">Permitirá que los establecimientos educacionales públicos funcionen en red y que exista colaboración e intercambio de prácticas y buenas experiencias, en vez de competencia, aislamiento o abandono (como ocurre hoy). Al mismo tiempo, se podrán compartir recursos (por ej. centros de diagnóstico y atención de necesidades educativas especiales, laboratorios, etc.). </w:t>
      </w:r>
    </w:p>
    <w:p w14:paraId="6AD119CE" w14:textId="77777777" w:rsidR="00350588" w:rsidRPr="00350588" w:rsidRDefault="00EF609C" w:rsidP="00350588">
      <w:pPr>
        <w:pStyle w:val="Prrafodelista"/>
        <w:numPr>
          <w:ilvl w:val="0"/>
          <w:numId w:val="4"/>
        </w:numPr>
        <w:jc w:val="both"/>
        <w:rPr>
          <w:sz w:val="23"/>
          <w:szCs w:val="23"/>
        </w:rPr>
      </w:pPr>
      <w:r w:rsidRPr="00350588">
        <w:rPr>
          <w:sz w:val="23"/>
          <w:szCs w:val="23"/>
        </w:rPr>
        <w:t xml:space="preserve"> Hará posible que las familias y la comunidad educativa participen de manera mucho más intensa y decisoria en la vida de cada establecimiento educacional y en definir cómo será la educación en cada territorio de Chile. </w:t>
      </w:r>
    </w:p>
    <w:p w14:paraId="3319B4D9" w14:textId="1CAE6E7B" w:rsidR="00EF609C" w:rsidRPr="00350588" w:rsidRDefault="00EF609C" w:rsidP="00350588">
      <w:pPr>
        <w:pStyle w:val="Prrafodelista"/>
        <w:numPr>
          <w:ilvl w:val="0"/>
          <w:numId w:val="4"/>
        </w:numPr>
        <w:jc w:val="both"/>
        <w:rPr>
          <w:sz w:val="23"/>
          <w:szCs w:val="23"/>
        </w:rPr>
      </w:pPr>
      <w:r w:rsidRPr="00350588">
        <w:rPr>
          <w:sz w:val="23"/>
          <w:szCs w:val="23"/>
        </w:rPr>
        <w:t xml:space="preserve">Permitirá ofrecer a los docentes reales oportunidades de desarrollo profesional y respeto por su trabajo, poniendo el trabajo pedagógico y lo educativo en un nivel central. </w:t>
      </w:r>
    </w:p>
    <w:p w14:paraId="2A229AB7" w14:textId="77777777" w:rsidR="00EF609C" w:rsidRPr="004E7536" w:rsidRDefault="00EF609C" w:rsidP="004E7536">
      <w:pPr>
        <w:jc w:val="both"/>
        <w:rPr>
          <w:rFonts w:ascii="Helvetica" w:hAnsi="Helvetica" w:cs="Helvetica"/>
          <w:lang w:val="es-ES"/>
        </w:rPr>
      </w:pPr>
    </w:p>
    <w:p w14:paraId="152BD3D7" w14:textId="77777777" w:rsidR="00FA19AC" w:rsidRPr="004E7536" w:rsidRDefault="00FA19AC" w:rsidP="004E7536">
      <w:pPr>
        <w:jc w:val="both"/>
        <w:rPr>
          <w:rFonts w:ascii="Helvetica" w:hAnsi="Helvetica" w:cs="Helvetica"/>
          <w:lang w:val="es-ES"/>
        </w:rPr>
      </w:pPr>
    </w:p>
    <w:p w14:paraId="08E007D5" w14:textId="32B31959" w:rsidR="0008020B" w:rsidRDefault="00886BA4" w:rsidP="0008020B">
      <w:pPr>
        <w:jc w:val="both"/>
        <w:rPr>
          <w:rFonts w:ascii="Helvetica" w:hAnsi="Helvetica" w:cs="Helvetica"/>
          <w:lang w:val="es-ES"/>
        </w:rPr>
      </w:pPr>
      <w:r w:rsidRPr="004E7536">
        <w:rPr>
          <w:rFonts w:ascii="Helvetica" w:hAnsi="Helvetica" w:cs="Helvetica"/>
          <w:noProof/>
          <w:lang w:val="es-CL" w:eastAsia="es-CL"/>
        </w:rPr>
        <w:drawing>
          <wp:anchor distT="0" distB="0" distL="114300" distR="114300" simplePos="0" relativeHeight="251661824" behindDoc="1" locked="0" layoutInCell="1" allowOverlap="1" wp14:anchorId="13400496" wp14:editId="738C2836">
            <wp:simplePos x="0" y="0"/>
            <wp:positionH relativeFrom="column">
              <wp:posOffset>-683895</wp:posOffset>
            </wp:positionH>
            <wp:positionV relativeFrom="paragraph">
              <wp:posOffset>321945</wp:posOffset>
            </wp:positionV>
            <wp:extent cx="7020560" cy="3429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20560" cy="342900"/>
                    </a:xfrm>
                    <a:prstGeom prst="rect">
                      <a:avLst/>
                    </a:prstGeom>
                  </pic:spPr>
                </pic:pic>
              </a:graphicData>
            </a:graphic>
            <wp14:sizeRelH relativeFrom="page">
              <wp14:pctWidth>0</wp14:pctWidth>
            </wp14:sizeRelH>
            <wp14:sizeRelV relativeFrom="page">
              <wp14:pctHeight>0</wp14:pctHeight>
            </wp14:sizeRelV>
          </wp:anchor>
        </w:drawing>
      </w:r>
      <w:r w:rsidR="0087604F" w:rsidRPr="004E7536">
        <w:rPr>
          <w:rFonts w:ascii="Helvetica" w:hAnsi="Helvetica" w:cs="Helvetica"/>
          <w:noProof/>
          <w:lang w:val="es-CL" w:eastAsia="es-CL"/>
        </w:rPr>
        <mc:AlternateContent>
          <mc:Choice Requires="wps">
            <w:drawing>
              <wp:anchor distT="0" distB="0" distL="114300" distR="114300" simplePos="0" relativeHeight="251664896" behindDoc="0" locked="0" layoutInCell="1" allowOverlap="1" wp14:anchorId="461F1F14" wp14:editId="6DEC490D">
                <wp:simplePos x="0" y="0"/>
                <wp:positionH relativeFrom="column">
                  <wp:posOffset>-226695</wp:posOffset>
                </wp:positionH>
                <wp:positionV relativeFrom="paragraph">
                  <wp:posOffset>337820</wp:posOffset>
                </wp:positionV>
                <wp:extent cx="5598795" cy="266700"/>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5598795"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297747" w14:textId="77777777" w:rsidR="005E625B" w:rsidRPr="007A199F" w:rsidRDefault="005E625B" w:rsidP="005E625B">
                            <w:pPr>
                              <w:rPr>
                                <w:rFonts w:ascii="Helvetica" w:hAnsi="Helvetica"/>
                                <w:b/>
                                <w:color w:val="FFFFFF" w:themeColor="background1"/>
                                <w:sz w:val="28"/>
                                <w:lang w:val="es-ES"/>
                              </w:rPr>
                            </w:pPr>
                            <w:r>
                              <w:rPr>
                                <w:rFonts w:ascii="Helvetica" w:hAnsi="Helvetica"/>
                                <w:b/>
                                <w:color w:val="FFFFFF" w:themeColor="background1"/>
                                <w:sz w:val="28"/>
                                <w:lang w:val="es-ES"/>
                              </w:rPr>
                              <w:t>Referencias</w:t>
                            </w:r>
                          </w:p>
                          <w:p w14:paraId="5DD1DAB9" w14:textId="77777777" w:rsidR="005E625B" w:rsidRDefault="005E625B" w:rsidP="005E6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1F14" id="Cuadro de texto 14" o:spid="_x0000_s1032" type="#_x0000_t202" style="position:absolute;left:0;text-align:left;margin-left:-17.85pt;margin-top:26.6pt;width:440.8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" filled="f" stroked="f">
                <v:textbox>
                  <w:txbxContent>
                    <w:p w14:paraId="7C297747" w14:textId="77777777" w:rsidR="005E625B" w:rsidRPr="007A199F" w:rsidRDefault="005E625B" w:rsidP="005E625B">
                      <w:pPr>
                        <w:rPr>
                          <w:rFonts w:ascii="Helvetica" w:hAnsi="Helvetica"/>
                          <w:b/>
                          <w:color w:val="FFFFFF" w:themeColor="background1"/>
                          <w:sz w:val="28"/>
                          <w:lang w:val="es-ES"/>
                        </w:rPr>
                      </w:pPr>
                      <w:r>
                        <w:rPr>
                          <w:rFonts w:ascii="Helvetica" w:hAnsi="Helvetica"/>
                          <w:b/>
                          <w:color w:val="FFFFFF" w:themeColor="background1"/>
                          <w:sz w:val="28"/>
                          <w:lang w:val="es-ES"/>
                        </w:rPr>
                        <w:t>Referencias</w:t>
                      </w:r>
                    </w:p>
                    <w:p w14:paraId="5DD1DAB9" w14:textId="77777777" w:rsidR="005E625B" w:rsidRDefault="005E625B" w:rsidP="005E625B"/>
                  </w:txbxContent>
                </v:textbox>
                <w10:wrap type="square"/>
              </v:shape>
            </w:pict>
          </mc:Fallback>
        </mc:AlternateContent>
      </w:r>
    </w:p>
    <w:p w14:paraId="1681BB51" w14:textId="77777777" w:rsidR="00EF609C" w:rsidRPr="0008020B" w:rsidRDefault="00EF609C" w:rsidP="0008020B">
      <w:pPr>
        <w:jc w:val="both"/>
        <w:rPr>
          <w:rFonts w:ascii="Helvetica" w:hAnsi="Helvetica" w:cs="Helvetica"/>
          <w:lang w:val="es-ES"/>
        </w:rPr>
      </w:pPr>
    </w:p>
    <w:p w14:paraId="545A4AB5" w14:textId="0259C2E9" w:rsidR="0008020B" w:rsidRPr="0008020B" w:rsidRDefault="0008020B" w:rsidP="0008020B">
      <w:pPr>
        <w:pStyle w:val="Prrafodelista"/>
        <w:numPr>
          <w:ilvl w:val="0"/>
          <w:numId w:val="4"/>
        </w:numPr>
        <w:jc w:val="both"/>
        <w:rPr>
          <w:rFonts w:ascii="Helvetica" w:hAnsi="Helvetica" w:cs="Helvetica"/>
          <w:lang w:val="es-ES"/>
        </w:rPr>
      </w:pPr>
      <w:r w:rsidRPr="0008020B">
        <w:rPr>
          <w:rFonts w:ascii="Helvetica" w:hAnsi="Helvetica" w:cs="Helvetica"/>
          <w:lang w:val="es-ES"/>
        </w:rPr>
        <w:t xml:space="preserve">Cámara de Diputados, Oficio </w:t>
      </w:r>
      <w:proofErr w:type="spellStart"/>
      <w:r w:rsidRPr="0008020B">
        <w:rPr>
          <w:rFonts w:ascii="Helvetica" w:hAnsi="Helvetica" w:cs="Helvetica"/>
          <w:lang w:val="es-ES"/>
        </w:rPr>
        <w:t>N°</w:t>
      </w:r>
      <w:proofErr w:type="spellEnd"/>
      <w:r w:rsidRPr="0008020B">
        <w:rPr>
          <w:rFonts w:ascii="Helvetica" w:hAnsi="Helvetica" w:cs="Helvetica"/>
          <w:lang w:val="es-ES"/>
        </w:rPr>
        <w:t xml:space="preserve"> 13.542 a S.E. la </w:t>
      </w:r>
      <w:proofErr w:type="gramStart"/>
      <w:r w:rsidRPr="0008020B">
        <w:rPr>
          <w:rFonts w:ascii="Helvetica" w:hAnsi="Helvetica" w:cs="Helvetica"/>
          <w:lang w:val="es-ES"/>
        </w:rPr>
        <w:t>Presidenta</w:t>
      </w:r>
      <w:proofErr w:type="gramEnd"/>
      <w:r w:rsidRPr="0008020B">
        <w:rPr>
          <w:rFonts w:ascii="Helvetica" w:hAnsi="Helvetica" w:cs="Helvetica"/>
          <w:lang w:val="es-ES"/>
        </w:rPr>
        <w:t xml:space="preserve"> de la República, que comunica la aprobación del proyecto de ley que crea el Sistema de Educación Pública.</w:t>
      </w:r>
    </w:p>
    <w:p w14:paraId="17397428" w14:textId="61ECB6AD" w:rsidR="00D23C1F" w:rsidRDefault="0008020B" w:rsidP="0008020B">
      <w:pPr>
        <w:pStyle w:val="Prrafodelista"/>
        <w:numPr>
          <w:ilvl w:val="0"/>
          <w:numId w:val="4"/>
        </w:numPr>
        <w:jc w:val="both"/>
        <w:rPr>
          <w:rFonts w:ascii="Helvetica" w:hAnsi="Helvetica" w:cs="Helvetica"/>
          <w:lang w:val="es-ES"/>
        </w:rPr>
      </w:pPr>
      <w:r w:rsidRPr="0008020B">
        <w:rPr>
          <w:rFonts w:ascii="Helvetica" w:hAnsi="Helvetica" w:cs="Helvetica"/>
          <w:lang w:val="es-ES"/>
        </w:rPr>
        <w:t xml:space="preserve">Educación </w:t>
      </w:r>
      <w:proofErr w:type="spellStart"/>
      <w:r w:rsidRPr="0008020B">
        <w:rPr>
          <w:rFonts w:ascii="Helvetica" w:hAnsi="Helvetica" w:cs="Helvetica"/>
          <w:lang w:val="es-ES"/>
        </w:rPr>
        <w:t>Publica</w:t>
      </w:r>
      <w:proofErr w:type="spellEnd"/>
      <w:r w:rsidRPr="0008020B">
        <w:rPr>
          <w:rFonts w:ascii="Helvetica" w:hAnsi="Helvetica" w:cs="Helvetica"/>
          <w:lang w:val="es-ES"/>
        </w:rPr>
        <w:t xml:space="preserve">-Mineduc. </w:t>
      </w:r>
      <w:r w:rsidRPr="0008020B">
        <w:rPr>
          <w:rFonts w:ascii="Helvetica" w:hAnsi="Helvetica" w:cs="Helvetica"/>
          <w:i/>
          <w:lang w:val="es-ES"/>
        </w:rPr>
        <w:t>Una Nueva Institucionalidad responsable de la Educación Pública chilena</w:t>
      </w:r>
      <w:r w:rsidRPr="0008020B">
        <w:rPr>
          <w:rFonts w:ascii="Helvetica" w:hAnsi="Helvetica" w:cs="Helvetica"/>
          <w:lang w:val="es-ES"/>
        </w:rPr>
        <w:t xml:space="preserve">. Presentación extraída de: </w:t>
      </w:r>
      <w:hyperlink r:id="rId15" w:history="1">
        <w:r w:rsidRPr="0008020B">
          <w:rPr>
            <w:rStyle w:val="Hipervnculo"/>
            <w:rFonts w:ascii="Helvetica" w:hAnsi="Helvetica" w:cs="Helvetica"/>
            <w:lang w:val="es-ES"/>
          </w:rPr>
          <w:t>https://educacionpublica.mineduc.cl/wp-content/uploads/sites/76/2016/08/NEP-3-Institucionalidad-con-indicaciones-en-discusi%C3%B3n.pdf</w:t>
        </w:r>
      </w:hyperlink>
    </w:p>
    <w:p w14:paraId="5128F9D1" w14:textId="600B2E1E" w:rsidR="0008020B" w:rsidRPr="0008020B" w:rsidRDefault="00EF609C" w:rsidP="0008020B">
      <w:pPr>
        <w:pStyle w:val="Prrafodelista"/>
        <w:numPr>
          <w:ilvl w:val="0"/>
          <w:numId w:val="4"/>
        </w:numPr>
        <w:jc w:val="both"/>
        <w:rPr>
          <w:rFonts w:ascii="Helvetica" w:hAnsi="Helvetica" w:cs="Helvetica"/>
          <w:lang w:val="es-ES"/>
        </w:rPr>
      </w:pPr>
      <w:r>
        <w:rPr>
          <w:rFonts w:ascii="Helvetica" w:hAnsi="Helvetica" w:cs="Helvetica"/>
          <w:lang w:val="es-ES"/>
        </w:rPr>
        <w:t xml:space="preserve">Equipo Nueva Educación Pública, Ministerio de Educación. Minuta: </w:t>
      </w:r>
      <w:r w:rsidR="0008020B">
        <w:rPr>
          <w:rFonts w:ascii="Helvetica" w:hAnsi="Helvetica" w:cs="Helvetica"/>
          <w:lang w:val="es-ES"/>
        </w:rPr>
        <w:t xml:space="preserve">Proyecto de ley que crea el Sistema de Educación Pública </w:t>
      </w:r>
      <w:r w:rsidR="0008020B">
        <w:rPr>
          <w:rFonts w:ascii="Helvetica" w:hAnsi="Helvetica" w:cs="Helvetica"/>
          <w:i/>
          <w:lang w:val="es-ES"/>
        </w:rPr>
        <w:t>Por una educación pública de calidad para Chile.</w:t>
      </w:r>
      <w:r>
        <w:rPr>
          <w:rFonts w:ascii="Helvetica" w:hAnsi="Helvetica" w:cs="Helvetica"/>
          <w:lang w:val="es-ES"/>
        </w:rPr>
        <w:t xml:space="preserve"> </w:t>
      </w:r>
    </w:p>
    <w:p w14:paraId="0B3AC335" w14:textId="19AE7CA2" w:rsidR="0008020B" w:rsidRDefault="0008020B" w:rsidP="004E7536">
      <w:pPr>
        <w:jc w:val="both"/>
        <w:rPr>
          <w:rFonts w:ascii="Helvetica" w:hAnsi="Helvetica" w:cs="Helvetica"/>
          <w:lang w:val="es-ES"/>
        </w:rPr>
      </w:pPr>
    </w:p>
    <w:p w14:paraId="29883178" w14:textId="77777777" w:rsidR="0008020B" w:rsidRPr="004E7536" w:rsidRDefault="0008020B">
      <w:pPr>
        <w:jc w:val="both"/>
        <w:rPr>
          <w:rFonts w:ascii="Helvetica" w:hAnsi="Helvetica" w:cs="Helvetica"/>
          <w:lang w:val="es-ES"/>
        </w:rPr>
      </w:pPr>
    </w:p>
    <w:sectPr w:rsidR="0008020B" w:rsidRPr="004E7536" w:rsidSect="00340B26">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3FC19" w14:textId="77777777" w:rsidR="000733D6" w:rsidRDefault="000733D6" w:rsidP="007A199F">
      <w:r>
        <w:separator/>
      </w:r>
    </w:p>
  </w:endnote>
  <w:endnote w:type="continuationSeparator" w:id="0">
    <w:p w14:paraId="1717F087" w14:textId="77777777" w:rsidR="000733D6" w:rsidRDefault="000733D6" w:rsidP="007A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33A7" w14:textId="77777777" w:rsidR="007A199F" w:rsidRDefault="00322B63">
    <w:pPr>
      <w:pStyle w:val="Piedepgina"/>
    </w:pPr>
    <w:r>
      <w:rPr>
        <w:noProof/>
        <w:lang w:val="es-CL" w:eastAsia="es-CL"/>
      </w:rPr>
      <w:drawing>
        <wp:anchor distT="0" distB="0" distL="114300" distR="114300" simplePos="0" relativeHeight="251661312" behindDoc="1" locked="0" layoutInCell="1" allowOverlap="1" wp14:anchorId="60719322" wp14:editId="20679232">
          <wp:simplePos x="0" y="0"/>
          <wp:positionH relativeFrom="column">
            <wp:posOffset>-683320</wp:posOffset>
          </wp:positionH>
          <wp:positionV relativeFrom="paragraph">
            <wp:posOffset>31786</wp:posOffset>
          </wp:positionV>
          <wp:extent cx="7263765" cy="534222"/>
          <wp:effectExtent l="0" t="0" r="3810"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2.png"/>
                  <pic:cNvPicPr/>
                </pic:nvPicPr>
                <pic:blipFill>
                  <a:blip r:embed="rId1">
                    <a:extLst>
                      <a:ext uri="{28A0092B-C50C-407E-A947-70E740481C1C}">
                        <a14:useLocalDpi xmlns:a14="http://schemas.microsoft.com/office/drawing/2010/main" val="0"/>
                      </a:ext>
                    </a:extLst>
                  </a:blip>
                  <a:stretch>
                    <a:fillRect/>
                  </a:stretch>
                </pic:blipFill>
                <pic:spPr>
                  <a:xfrm>
                    <a:off x="0" y="0"/>
                    <a:ext cx="7263765" cy="53422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65AE7" w14:textId="77777777" w:rsidR="003C11C0" w:rsidRDefault="003C11C0">
    <w:pPr>
      <w:pStyle w:val="Piedepgina"/>
    </w:pPr>
    <w:r>
      <w:rPr>
        <w:noProof/>
        <w:lang w:val="es-CL" w:eastAsia="es-CL"/>
      </w:rPr>
      <w:drawing>
        <wp:anchor distT="0" distB="0" distL="114300" distR="114300" simplePos="0" relativeHeight="251666432" behindDoc="1" locked="0" layoutInCell="1" allowOverlap="1" wp14:anchorId="0BF64E02" wp14:editId="031B5FE0">
          <wp:simplePos x="0" y="0"/>
          <wp:positionH relativeFrom="margin">
            <wp:posOffset>-358775</wp:posOffset>
          </wp:positionH>
          <wp:positionV relativeFrom="paragraph">
            <wp:posOffset>3175</wp:posOffset>
          </wp:positionV>
          <wp:extent cx="8671560" cy="53403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2.png"/>
                  <pic:cNvPicPr/>
                </pic:nvPicPr>
                <pic:blipFill>
                  <a:blip r:embed="rId1">
                    <a:extLst>
                      <a:ext uri="{28A0092B-C50C-407E-A947-70E740481C1C}">
                        <a14:useLocalDpi xmlns:a14="http://schemas.microsoft.com/office/drawing/2010/main" val="0"/>
                      </a:ext>
                    </a:extLst>
                  </a:blip>
                  <a:stretch>
                    <a:fillRect/>
                  </a:stretch>
                </pic:blipFill>
                <pic:spPr>
                  <a:xfrm>
                    <a:off x="0" y="0"/>
                    <a:ext cx="8671560" cy="5340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DC4F" w14:textId="77777777" w:rsidR="00340B26" w:rsidRDefault="00340B26">
    <w:pPr>
      <w:pStyle w:val="Piedepgina"/>
    </w:pPr>
    <w:r>
      <w:rPr>
        <w:noProof/>
        <w:lang w:val="es-CL" w:eastAsia="es-CL"/>
      </w:rPr>
      <w:drawing>
        <wp:anchor distT="0" distB="0" distL="114300" distR="114300" simplePos="0" relativeHeight="251668480" behindDoc="1" locked="0" layoutInCell="1" allowOverlap="1" wp14:anchorId="411DF190" wp14:editId="34C8F888">
          <wp:simplePos x="0" y="0"/>
          <wp:positionH relativeFrom="margin">
            <wp:align>center</wp:align>
          </wp:positionH>
          <wp:positionV relativeFrom="paragraph">
            <wp:posOffset>45720</wp:posOffset>
          </wp:positionV>
          <wp:extent cx="7263765" cy="534222"/>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2.png"/>
                  <pic:cNvPicPr/>
                </pic:nvPicPr>
                <pic:blipFill>
                  <a:blip r:embed="rId1">
                    <a:extLst>
                      <a:ext uri="{28A0092B-C50C-407E-A947-70E740481C1C}">
                        <a14:useLocalDpi xmlns:a14="http://schemas.microsoft.com/office/drawing/2010/main" val="0"/>
                      </a:ext>
                    </a:extLst>
                  </a:blip>
                  <a:stretch>
                    <a:fillRect/>
                  </a:stretch>
                </pic:blipFill>
                <pic:spPr>
                  <a:xfrm>
                    <a:off x="0" y="0"/>
                    <a:ext cx="7263765" cy="53422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1B83" w14:textId="77777777" w:rsidR="000733D6" w:rsidRDefault="000733D6" w:rsidP="007A199F">
      <w:r>
        <w:separator/>
      </w:r>
    </w:p>
  </w:footnote>
  <w:footnote w:type="continuationSeparator" w:id="0">
    <w:p w14:paraId="614B71F5" w14:textId="77777777" w:rsidR="000733D6" w:rsidRDefault="000733D6" w:rsidP="007A199F">
      <w:r>
        <w:continuationSeparator/>
      </w:r>
    </w:p>
  </w:footnote>
  <w:footnote w:id="1">
    <w:p w14:paraId="76F6B689" w14:textId="6469A71D" w:rsidR="007E210B" w:rsidRPr="007E210B" w:rsidRDefault="007E210B">
      <w:pPr>
        <w:pStyle w:val="Textonotapie"/>
        <w:rPr>
          <w:lang w:val="es-ES"/>
        </w:rPr>
      </w:pPr>
      <w:r>
        <w:rPr>
          <w:rStyle w:val="Refdenotaalpie"/>
        </w:rPr>
        <w:footnoteRef/>
      </w:r>
      <w:r>
        <w:t xml:space="preserve"> </w:t>
      </w:r>
      <w:r>
        <w:rPr>
          <w:lang w:val="es-ES"/>
        </w:rPr>
        <w:t>Minut</w:t>
      </w:r>
      <w:r w:rsidR="00B05EB4">
        <w:rPr>
          <w:lang w:val="es-ES"/>
        </w:rPr>
        <w:t>a Equipo Nueva Educación Pública – Ministerio de Educación</w:t>
      </w:r>
    </w:p>
  </w:footnote>
  <w:footnote w:id="2">
    <w:p w14:paraId="7D3AC0D5" w14:textId="032643F9" w:rsidR="00A22B36" w:rsidRPr="00E069C8" w:rsidRDefault="00A22B36">
      <w:pPr>
        <w:pStyle w:val="Textonotapie"/>
        <w:rPr>
          <w:lang w:val="es-ES"/>
        </w:rPr>
      </w:pPr>
      <w:r>
        <w:rPr>
          <w:rStyle w:val="Refdenotaalpie"/>
        </w:rPr>
        <w:footnoteRef/>
      </w:r>
      <w:r>
        <w:t xml:space="preserve"> </w:t>
      </w:r>
      <w:r w:rsidR="00E069C8">
        <w:t xml:space="preserve">Extraído de Educación </w:t>
      </w:r>
      <w:proofErr w:type="spellStart"/>
      <w:r w:rsidR="00E069C8">
        <w:t>Publica</w:t>
      </w:r>
      <w:proofErr w:type="spellEnd"/>
      <w:r w:rsidR="00E069C8">
        <w:t xml:space="preserve"> Mineduc. </w:t>
      </w:r>
      <w:r w:rsidR="00E069C8">
        <w:rPr>
          <w:i/>
        </w:rPr>
        <w:t>Una Nueva Institucionalidad responsable de la Educación Pública chilena.</w:t>
      </w:r>
      <w:r w:rsidR="00E069C8">
        <w:t>PPT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67652" w14:textId="77777777" w:rsidR="003C11C0" w:rsidRDefault="003C11C0">
    <w:pPr>
      <w:pStyle w:val="Encabezado"/>
      <w:rPr>
        <w:noProof/>
        <w:lang w:val="es-CL" w:eastAsia="es-CL"/>
      </w:rPr>
    </w:pPr>
    <w:r>
      <w:rPr>
        <w:noProof/>
        <w:lang w:val="es-CL" w:eastAsia="es-CL"/>
      </w:rPr>
      <w:drawing>
        <wp:anchor distT="0" distB="0" distL="114300" distR="114300" simplePos="0" relativeHeight="251662336" behindDoc="1" locked="0" layoutInCell="1" allowOverlap="1" wp14:anchorId="7008A411" wp14:editId="55C796BC">
          <wp:simplePos x="0" y="0"/>
          <wp:positionH relativeFrom="page">
            <wp:align>right</wp:align>
          </wp:positionH>
          <wp:positionV relativeFrom="paragraph">
            <wp:posOffset>-449580</wp:posOffset>
          </wp:positionV>
          <wp:extent cx="7772400" cy="87630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1.png"/>
                  <pic:cNvPicPr/>
                </pic:nvPicPr>
                <pic:blipFill rotWithShape="1">
                  <a:blip r:embed="rId1" cstate="print">
                    <a:extLst>
                      <a:ext uri="{28A0092B-C50C-407E-A947-70E740481C1C}">
                        <a14:useLocalDpi xmlns:a14="http://schemas.microsoft.com/office/drawing/2010/main" val="0"/>
                      </a:ext>
                    </a:extLst>
                  </a:blip>
                  <a:srcRect r="210" b="48924"/>
                  <a:stretch/>
                </pic:blipFill>
                <pic:spPr bwMode="auto">
                  <a:xfrm>
                    <a:off x="0" y="0"/>
                    <a:ext cx="7772400" cy="87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85F50B" w14:textId="77777777" w:rsidR="007A199F" w:rsidRDefault="007A19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F406" w14:textId="77777777" w:rsidR="003C11C0" w:rsidRDefault="003C11C0">
    <w:pPr>
      <w:pStyle w:val="Encabezado"/>
      <w:rPr>
        <w:noProof/>
        <w:lang w:val="es-CL" w:eastAsia="es-CL"/>
      </w:rPr>
    </w:pPr>
    <w:r>
      <w:rPr>
        <w:noProof/>
        <w:lang w:val="es-CL" w:eastAsia="es-CL"/>
      </w:rPr>
      <w:drawing>
        <wp:anchor distT="0" distB="0" distL="114300" distR="114300" simplePos="0" relativeHeight="251664384" behindDoc="1" locked="0" layoutInCell="1" allowOverlap="1" wp14:anchorId="4F97D814" wp14:editId="4CAD3F4E">
          <wp:simplePos x="0" y="0"/>
          <wp:positionH relativeFrom="page">
            <wp:align>left</wp:align>
          </wp:positionH>
          <wp:positionV relativeFrom="paragraph">
            <wp:posOffset>-474980</wp:posOffset>
          </wp:positionV>
          <wp:extent cx="10668000" cy="914354"/>
          <wp:effectExtent l="0" t="0" r="0" b="63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1.png"/>
                  <pic:cNvPicPr/>
                </pic:nvPicPr>
                <pic:blipFill rotWithShape="1">
                  <a:blip r:embed="rId1" cstate="print">
                    <a:extLst>
                      <a:ext uri="{28A0092B-C50C-407E-A947-70E740481C1C}">
                        <a14:useLocalDpi xmlns:a14="http://schemas.microsoft.com/office/drawing/2010/main" val="0"/>
                      </a:ext>
                    </a:extLst>
                  </a:blip>
                  <a:srcRect r="210" b="48924"/>
                  <a:stretch/>
                </pic:blipFill>
                <pic:spPr bwMode="auto">
                  <a:xfrm>
                    <a:off x="0" y="0"/>
                    <a:ext cx="10765216" cy="9226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3634AA" w14:textId="77777777" w:rsidR="003C11C0" w:rsidRDefault="003C11C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A150" w14:textId="77777777" w:rsidR="00B021CD" w:rsidRDefault="00B021CD">
    <w:pPr>
      <w:pStyle w:val="Encabezado"/>
      <w:rPr>
        <w:noProof/>
        <w:lang w:val="es-CL" w:eastAsia="es-CL"/>
      </w:rPr>
    </w:pPr>
    <w:r>
      <w:rPr>
        <w:noProof/>
        <w:lang w:val="es-CL" w:eastAsia="es-CL"/>
      </w:rPr>
      <w:drawing>
        <wp:anchor distT="0" distB="0" distL="114300" distR="114300" simplePos="0" relativeHeight="251670528" behindDoc="1" locked="0" layoutInCell="1" allowOverlap="1" wp14:anchorId="5543A8E5" wp14:editId="1FB342EB">
          <wp:simplePos x="0" y="0"/>
          <wp:positionH relativeFrom="page">
            <wp:align>right</wp:align>
          </wp:positionH>
          <wp:positionV relativeFrom="paragraph">
            <wp:posOffset>-441960</wp:posOffset>
          </wp:positionV>
          <wp:extent cx="7907572" cy="891540"/>
          <wp:effectExtent l="0" t="0" r="0" b="381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1.png"/>
                  <pic:cNvPicPr/>
                </pic:nvPicPr>
                <pic:blipFill rotWithShape="1">
                  <a:blip r:embed="rId1" cstate="print">
                    <a:extLst>
                      <a:ext uri="{28A0092B-C50C-407E-A947-70E740481C1C}">
                        <a14:useLocalDpi xmlns:a14="http://schemas.microsoft.com/office/drawing/2010/main" val="0"/>
                      </a:ext>
                    </a:extLst>
                  </a:blip>
                  <a:srcRect r="210" b="48924"/>
                  <a:stretch/>
                </pic:blipFill>
                <pic:spPr bwMode="auto">
                  <a:xfrm>
                    <a:off x="0" y="0"/>
                    <a:ext cx="7907572"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75699" w14:textId="77777777" w:rsidR="00B021CD" w:rsidRDefault="00B021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00B5"/>
    <w:multiLevelType w:val="hybridMultilevel"/>
    <w:tmpl w:val="85EC4FB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5B4DB4"/>
    <w:multiLevelType w:val="hybridMultilevel"/>
    <w:tmpl w:val="0ECE33DA"/>
    <w:lvl w:ilvl="0" w:tplc="D4CC35EC">
      <w:numFmt w:val="bullet"/>
      <w:lvlText w:val=""/>
      <w:lvlJc w:val="left"/>
      <w:pPr>
        <w:ind w:left="720" w:hanging="360"/>
      </w:pPr>
      <w:rPr>
        <w:rFonts w:ascii="Wingdings" w:eastAsiaTheme="minorHAnsi" w:hAnsi="Wingdings"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E6943"/>
    <w:multiLevelType w:val="hybridMultilevel"/>
    <w:tmpl w:val="BA561CF0"/>
    <w:lvl w:ilvl="0" w:tplc="4C7CB06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C506261"/>
    <w:multiLevelType w:val="hybridMultilevel"/>
    <w:tmpl w:val="B8CE2BC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F36341"/>
    <w:multiLevelType w:val="hybridMultilevel"/>
    <w:tmpl w:val="7F5AFD48"/>
    <w:lvl w:ilvl="0" w:tplc="0DAA935A">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36"/>
    <w:rsid w:val="000733D6"/>
    <w:rsid w:val="0008020B"/>
    <w:rsid w:val="00085612"/>
    <w:rsid w:val="000B3D1F"/>
    <w:rsid w:val="00100074"/>
    <w:rsid w:val="00146F86"/>
    <w:rsid w:val="00153FFF"/>
    <w:rsid w:val="001A137C"/>
    <w:rsid w:val="00230774"/>
    <w:rsid w:val="00290426"/>
    <w:rsid w:val="002C50A1"/>
    <w:rsid w:val="002F121F"/>
    <w:rsid w:val="00322B63"/>
    <w:rsid w:val="00340B26"/>
    <w:rsid w:val="00350588"/>
    <w:rsid w:val="003C11C0"/>
    <w:rsid w:val="003D7D4F"/>
    <w:rsid w:val="003E6957"/>
    <w:rsid w:val="00420C0E"/>
    <w:rsid w:val="00433E3A"/>
    <w:rsid w:val="004C13DE"/>
    <w:rsid w:val="004E7536"/>
    <w:rsid w:val="00506432"/>
    <w:rsid w:val="0056303B"/>
    <w:rsid w:val="005E625B"/>
    <w:rsid w:val="005F03D5"/>
    <w:rsid w:val="005F6557"/>
    <w:rsid w:val="00602BFD"/>
    <w:rsid w:val="0064463F"/>
    <w:rsid w:val="006A0399"/>
    <w:rsid w:val="007439F7"/>
    <w:rsid w:val="007A199F"/>
    <w:rsid w:val="007D454C"/>
    <w:rsid w:val="007E210B"/>
    <w:rsid w:val="00815E08"/>
    <w:rsid w:val="0087604F"/>
    <w:rsid w:val="00886BA4"/>
    <w:rsid w:val="008D258E"/>
    <w:rsid w:val="0095442D"/>
    <w:rsid w:val="00965BEA"/>
    <w:rsid w:val="00971010"/>
    <w:rsid w:val="009763AC"/>
    <w:rsid w:val="00991977"/>
    <w:rsid w:val="009D2E98"/>
    <w:rsid w:val="00A22B36"/>
    <w:rsid w:val="00AC04B5"/>
    <w:rsid w:val="00B021CD"/>
    <w:rsid w:val="00B05EB4"/>
    <w:rsid w:val="00B30EF5"/>
    <w:rsid w:val="00B46E90"/>
    <w:rsid w:val="00BC5580"/>
    <w:rsid w:val="00BD6D2A"/>
    <w:rsid w:val="00C47780"/>
    <w:rsid w:val="00C63F1A"/>
    <w:rsid w:val="00C959FD"/>
    <w:rsid w:val="00CD4CEE"/>
    <w:rsid w:val="00D23C1F"/>
    <w:rsid w:val="00D438DF"/>
    <w:rsid w:val="00E069C8"/>
    <w:rsid w:val="00E52EFD"/>
    <w:rsid w:val="00E6793F"/>
    <w:rsid w:val="00E8788F"/>
    <w:rsid w:val="00EA5DC6"/>
    <w:rsid w:val="00EB0062"/>
    <w:rsid w:val="00ED391F"/>
    <w:rsid w:val="00EF609C"/>
    <w:rsid w:val="00FA19AC"/>
    <w:rsid w:val="00FA3731"/>
    <w:rsid w:val="00FB27A6"/>
    <w:rsid w:val="00FE044A"/>
    <w:rsid w:val="00FE1F8F"/>
    <w:rsid w:val="64F19CE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19E5D"/>
  <w14:defaultImageDpi w14:val="32767"/>
  <w15:docId w15:val="{44157727-23D6-4D94-B30A-7E2D3BCA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199F"/>
    <w:pPr>
      <w:tabs>
        <w:tab w:val="center" w:pos="4419"/>
        <w:tab w:val="right" w:pos="8838"/>
      </w:tabs>
    </w:pPr>
  </w:style>
  <w:style w:type="character" w:customStyle="1" w:styleId="EncabezadoCar">
    <w:name w:val="Encabezado Car"/>
    <w:basedOn w:val="Fuentedeprrafopredeter"/>
    <w:link w:val="Encabezado"/>
    <w:uiPriority w:val="99"/>
    <w:rsid w:val="007A199F"/>
  </w:style>
  <w:style w:type="paragraph" w:styleId="Piedepgina">
    <w:name w:val="footer"/>
    <w:basedOn w:val="Normal"/>
    <w:link w:val="PiedepginaCar"/>
    <w:uiPriority w:val="99"/>
    <w:unhideWhenUsed/>
    <w:rsid w:val="007A199F"/>
    <w:pPr>
      <w:tabs>
        <w:tab w:val="center" w:pos="4419"/>
        <w:tab w:val="right" w:pos="8838"/>
      </w:tabs>
    </w:pPr>
  </w:style>
  <w:style w:type="character" w:customStyle="1" w:styleId="PiedepginaCar">
    <w:name w:val="Pie de página Car"/>
    <w:basedOn w:val="Fuentedeprrafopredeter"/>
    <w:link w:val="Piedepgina"/>
    <w:uiPriority w:val="99"/>
    <w:rsid w:val="007A199F"/>
  </w:style>
  <w:style w:type="paragraph" w:styleId="Textodeglobo">
    <w:name w:val="Balloon Text"/>
    <w:basedOn w:val="Normal"/>
    <w:link w:val="TextodegloboCar"/>
    <w:uiPriority w:val="99"/>
    <w:semiHidden/>
    <w:unhideWhenUsed/>
    <w:rsid w:val="00C63F1A"/>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F1A"/>
    <w:rPr>
      <w:rFonts w:ascii="Tahoma" w:hAnsi="Tahoma" w:cs="Tahoma"/>
      <w:sz w:val="16"/>
      <w:szCs w:val="16"/>
    </w:rPr>
  </w:style>
  <w:style w:type="paragraph" w:styleId="Prrafodelista">
    <w:name w:val="List Paragraph"/>
    <w:basedOn w:val="Normal"/>
    <w:uiPriority w:val="34"/>
    <w:qFormat/>
    <w:rsid w:val="004E7536"/>
    <w:pPr>
      <w:ind w:left="720"/>
      <w:contextualSpacing/>
    </w:pPr>
  </w:style>
  <w:style w:type="paragraph" w:styleId="Textonotapie">
    <w:name w:val="footnote text"/>
    <w:basedOn w:val="Normal"/>
    <w:link w:val="TextonotapieCar"/>
    <w:uiPriority w:val="99"/>
    <w:semiHidden/>
    <w:unhideWhenUsed/>
    <w:rsid w:val="00CD4CEE"/>
    <w:rPr>
      <w:sz w:val="20"/>
      <w:szCs w:val="20"/>
    </w:rPr>
  </w:style>
  <w:style w:type="character" w:customStyle="1" w:styleId="TextonotapieCar">
    <w:name w:val="Texto nota pie Car"/>
    <w:basedOn w:val="Fuentedeprrafopredeter"/>
    <w:link w:val="Textonotapie"/>
    <w:uiPriority w:val="99"/>
    <w:semiHidden/>
    <w:rsid w:val="00CD4CEE"/>
    <w:rPr>
      <w:sz w:val="20"/>
      <w:szCs w:val="20"/>
    </w:rPr>
  </w:style>
  <w:style w:type="character" w:styleId="Refdenotaalpie">
    <w:name w:val="footnote reference"/>
    <w:basedOn w:val="Fuentedeprrafopredeter"/>
    <w:uiPriority w:val="99"/>
    <w:semiHidden/>
    <w:unhideWhenUsed/>
    <w:rsid w:val="00CD4CEE"/>
    <w:rPr>
      <w:vertAlign w:val="superscript"/>
    </w:rPr>
  </w:style>
  <w:style w:type="table" w:styleId="Tablaconcuadrcula">
    <w:name w:val="Table Grid"/>
    <w:basedOn w:val="Tablanormal"/>
    <w:uiPriority w:val="39"/>
    <w:rsid w:val="002F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020B"/>
    <w:rPr>
      <w:color w:val="0563C1" w:themeColor="hyperlink"/>
      <w:u w:val="single"/>
    </w:rPr>
  </w:style>
  <w:style w:type="character" w:styleId="Mencinsinresolver">
    <w:name w:val="Unresolved Mention"/>
    <w:basedOn w:val="Fuentedeprrafopredeter"/>
    <w:uiPriority w:val="99"/>
    <w:semiHidden/>
    <w:unhideWhenUsed/>
    <w:rsid w:val="0008020B"/>
    <w:rPr>
      <w:color w:val="808080"/>
      <w:shd w:val="clear" w:color="auto" w:fill="E6E6E6"/>
    </w:rPr>
  </w:style>
  <w:style w:type="paragraph" w:customStyle="1" w:styleId="Default">
    <w:name w:val="Default"/>
    <w:rsid w:val="00EF609C"/>
    <w:pPr>
      <w:autoSpaceDE w:val="0"/>
      <w:autoSpaceDN w:val="0"/>
      <w:adjustRightInd w:val="0"/>
    </w:pPr>
    <w:rPr>
      <w:rFonts w:ascii="Garamond" w:hAnsi="Garamond" w:cs="Garamond"/>
      <w:color w:val="000000"/>
      <w:lang w:val="es-ES"/>
    </w:rPr>
  </w:style>
  <w:style w:type="character" w:customStyle="1" w:styleId="normaltextrun">
    <w:name w:val="normaltextrun"/>
    <w:basedOn w:val="Fuentedeprrafopredeter"/>
    <w:rsid w:val="00506432"/>
  </w:style>
  <w:style w:type="character" w:customStyle="1" w:styleId="eop">
    <w:name w:val="eop"/>
    <w:basedOn w:val="Fuentedeprrafopredeter"/>
    <w:rsid w:val="0050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05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ducacionpublica.mineduc.cl/wp-content/uploads/sites/76/2016/08/NEP-3-Institucionalidad-con-indicaciones-en-discusi%C3%B3n.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wnloads\MINUTAS_EB&amp;DM\MINUTAS_EB&amp;DM\MINUTA_EB&amp;D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AEE5F-9726-48B0-9590-C96FD7DF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MINUTA_EB&amp;DM.dotx</Template>
  <TotalTime>4</TotalTime>
  <Pages>1</Pages>
  <Words>1239</Words>
  <Characters>6817</Characters>
  <Application>Microsoft Office Word</Application>
  <DocSecurity>0</DocSecurity>
  <Lines>56</Lines>
  <Paragraphs>16</Paragraphs>
  <ScaleCrop>false</ScaleCrop>
  <Company>Hewlett-Packard Company</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Martínez</dc:creator>
  <cp:lastModifiedBy>David Martínez</cp:lastModifiedBy>
  <cp:revision>29</cp:revision>
  <cp:lastPrinted>2017-10-06T13:18:00Z</cp:lastPrinted>
  <dcterms:created xsi:type="dcterms:W3CDTF">2017-10-10T20:18:00Z</dcterms:created>
  <dcterms:modified xsi:type="dcterms:W3CDTF">2017-11-16T15:59:00Z</dcterms:modified>
</cp:coreProperties>
</file>