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DC0CC" w14:textId="6C6F6741" w:rsidR="00E11A06" w:rsidRPr="00E73E57" w:rsidRDefault="000F02DC" w:rsidP="00BA19F0">
      <w:pPr>
        <w:spacing w:line="360" w:lineRule="auto"/>
        <w:jc w:val="center"/>
        <w:rPr>
          <w:rFonts w:ascii="Book Antiqua" w:hAnsi="Book Antiqua"/>
          <w:b/>
          <w:lang w:val="es-ES"/>
        </w:rPr>
      </w:pPr>
      <w:r w:rsidRPr="00E73E57">
        <w:rPr>
          <w:rFonts w:ascii="Book Antiqua" w:hAnsi="Book Antiqua"/>
          <w:b/>
          <w:lang w:val="es-ES"/>
        </w:rPr>
        <w:t xml:space="preserve">MINUTA PROYECTO DE CONSEJOS DE PUEBLOS INDIGENAS </w:t>
      </w:r>
      <w:r w:rsidR="004D69BE" w:rsidRPr="00E73E57">
        <w:rPr>
          <w:rFonts w:ascii="Book Antiqua" w:hAnsi="Book Antiqua"/>
          <w:b/>
          <w:lang w:val="es-ES"/>
        </w:rPr>
        <w:t xml:space="preserve">LISTO PARA </w:t>
      </w:r>
      <w:r w:rsidRPr="00E73E57">
        <w:rPr>
          <w:rFonts w:ascii="Book Antiqua" w:hAnsi="Book Antiqua"/>
          <w:b/>
          <w:lang w:val="es-ES"/>
        </w:rPr>
        <w:t>VOTACION GENERAL</w:t>
      </w:r>
    </w:p>
    <w:p w14:paraId="69CA0C1A" w14:textId="77777777" w:rsidR="000F02DC" w:rsidRPr="00E73E57" w:rsidRDefault="000F02DC" w:rsidP="002D3486">
      <w:pPr>
        <w:spacing w:line="360" w:lineRule="auto"/>
        <w:jc w:val="both"/>
        <w:rPr>
          <w:rFonts w:ascii="Book Antiqua" w:hAnsi="Book Antiqua"/>
          <w:lang w:val="es-ES"/>
        </w:rPr>
      </w:pPr>
    </w:p>
    <w:p w14:paraId="5C90C1AD" w14:textId="77777777" w:rsidR="000D2EFC" w:rsidRDefault="000D2EFC" w:rsidP="002D3486">
      <w:pPr>
        <w:spacing w:line="360" w:lineRule="auto"/>
        <w:jc w:val="both"/>
        <w:rPr>
          <w:rFonts w:ascii="Book Antiqua" w:hAnsi="Book Antiqua"/>
          <w:lang w:val="es-ES"/>
        </w:rPr>
      </w:pPr>
    </w:p>
    <w:p w14:paraId="28424A50" w14:textId="77777777" w:rsidR="00E102FF" w:rsidRPr="00E73E57" w:rsidRDefault="00E102FF" w:rsidP="002D3486">
      <w:pPr>
        <w:spacing w:line="360" w:lineRule="auto"/>
        <w:jc w:val="both"/>
        <w:rPr>
          <w:rFonts w:ascii="Book Antiqua" w:hAnsi="Book Antiqua"/>
          <w:lang w:val="es-ES"/>
        </w:rPr>
      </w:pPr>
    </w:p>
    <w:p w14:paraId="073F31EB" w14:textId="36917E66" w:rsidR="000F02DC" w:rsidRPr="00E73E57" w:rsidRDefault="000F02DC" w:rsidP="002D3486">
      <w:pPr>
        <w:pStyle w:val="Prrafodelista"/>
        <w:numPr>
          <w:ilvl w:val="0"/>
          <w:numId w:val="1"/>
        </w:numPr>
        <w:spacing w:line="360" w:lineRule="auto"/>
        <w:jc w:val="both"/>
        <w:rPr>
          <w:rFonts w:ascii="Book Antiqua" w:hAnsi="Book Antiqua"/>
          <w:lang w:val="es-ES"/>
        </w:rPr>
      </w:pPr>
      <w:r w:rsidRPr="00E73E57">
        <w:rPr>
          <w:rFonts w:ascii="Book Antiqua" w:hAnsi="Book Antiqua"/>
          <w:lang w:val="es-ES"/>
        </w:rPr>
        <w:t xml:space="preserve">El Proyecto de Ley que crea los Consejos Pueblos Indígenas y Consejo Nacional de pueblos Indígenas, </w:t>
      </w:r>
      <w:r w:rsidR="002D275B" w:rsidRPr="00E73E57">
        <w:rPr>
          <w:rFonts w:ascii="Book Antiqua" w:hAnsi="Book Antiqua"/>
          <w:lang w:val="es-ES"/>
        </w:rPr>
        <w:t xml:space="preserve">Boletín Nro 10.526-06, </w:t>
      </w:r>
      <w:r w:rsidRPr="00E73E57">
        <w:rPr>
          <w:rFonts w:ascii="Book Antiqua" w:hAnsi="Book Antiqua"/>
          <w:lang w:val="es-ES"/>
        </w:rPr>
        <w:t>en segundo trámite constitucional,</w:t>
      </w:r>
      <w:r w:rsidR="00F0697D" w:rsidRPr="00E73E57">
        <w:rPr>
          <w:rFonts w:ascii="Book Antiqua" w:hAnsi="Book Antiqua"/>
          <w:lang w:val="es-ES"/>
        </w:rPr>
        <w:t xml:space="preserve"> está en condiciones de ser votado </w:t>
      </w:r>
      <w:r w:rsidRPr="00E73E57">
        <w:rPr>
          <w:rFonts w:ascii="Book Antiqua" w:hAnsi="Book Antiqua"/>
          <w:lang w:val="es-ES"/>
        </w:rPr>
        <w:t xml:space="preserve">en general, después del primer informe de la Comisión de Gobierno, Regionalización y Descentralización del Senado. </w:t>
      </w:r>
    </w:p>
    <w:p w14:paraId="3862E962" w14:textId="77777777" w:rsidR="000D2EFC" w:rsidRPr="00E73E57" w:rsidRDefault="000D2EFC" w:rsidP="000D2EFC">
      <w:pPr>
        <w:pStyle w:val="Prrafodelista"/>
        <w:spacing w:line="360" w:lineRule="auto"/>
        <w:jc w:val="both"/>
        <w:rPr>
          <w:rFonts w:ascii="Book Antiqua" w:hAnsi="Book Antiqua"/>
          <w:lang w:val="es-ES"/>
        </w:rPr>
      </w:pPr>
    </w:p>
    <w:p w14:paraId="7109ED09" w14:textId="77777777" w:rsidR="00DE426B" w:rsidRPr="00E73E57" w:rsidRDefault="002D275B" w:rsidP="002D3486">
      <w:pPr>
        <w:pStyle w:val="Prrafodelista"/>
        <w:numPr>
          <w:ilvl w:val="0"/>
          <w:numId w:val="1"/>
        </w:numPr>
        <w:spacing w:line="360" w:lineRule="auto"/>
        <w:jc w:val="both"/>
        <w:rPr>
          <w:rFonts w:ascii="Book Antiqua" w:hAnsi="Book Antiqua"/>
          <w:color w:val="000000" w:themeColor="text1"/>
          <w:lang w:val="es-ES"/>
        </w:rPr>
      </w:pPr>
      <w:r w:rsidRPr="00E73E57">
        <w:rPr>
          <w:rFonts w:ascii="Book Antiqua" w:hAnsi="Book Antiqua"/>
          <w:color w:val="000000" w:themeColor="text1"/>
          <w:lang w:val="es-ES"/>
        </w:rPr>
        <w:t xml:space="preserve">El proyecto de Ley del Boletín Nro 10.526-06, </w:t>
      </w:r>
      <w:r w:rsidR="002B4BED" w:rsidRPr="00E73E57">
        <w:rPr>
          <w:rFonts w:ascii="Book Antiqua" w:hAnsi="Book Antiqua"/>
          <w:color w:val="000000" w:themeColor="text1"/>
          <w:lang w:val="es-ES"/>
        </w:rPr>
        <w:t>se propone la creación de cuerpos deliberativos integrados por indígenas que representen los intereses, necesidades y derechos colectivos de los pueblos indígenas. Se trata de una institución estatal no tradicional, destinada a hacer una intermediación entre las instituciones propias de los pueblos indígenas y las instituciones estatales chilenas.</w:t>
      </w:r>
      <w:r w:rsidR="00DE426B" w:rsidRPr="00E73E57">
        <w:rPr>
          <w:rFonts w:ascii="Book Antiqua" w:hAnsi="Book Antiqua"/>
          <w:color w:val="000000" w:themeColor="text1"/>
          <w:lang w:val="es-ES"/>
        </w:rPr>
        <w:t xml:space="preserve"> </w:t>
      </w:r>
    </w:p>
    <w:p w14:paraId="1E6AAA23" w14:textId="492BEF6A" w:rsidR="002B4BED" w:rsidRPr="00E73E57" w:rsidRDefault="00616992" w:rsidP="002D3486">
      <w:pPr>
        <w:pStyle w:val="Prrafodelista"/>
        <w:spacing w:line="360" w:lineRule="auto"/>
        <w:jc w:val="both"/>
        <w:rPr>
          <w:rFonts w:ascii="Book Antiqua" w:hAnsi="Book Antiqua"/>
          <w:color w:val="000000" w:themeColor="text1"/>
          <w:lang w:val="es-ES"/>
        </w:rPr>
      </w:pPr>
      <w:r w:rsidRPr="00E73E57">
        <w:rPr>
          <w:rFonts w:ascii="Book Antiqua" w:eastAsia="Calibri" w:hAnsi="Book Antiqua" w:cs="Arial"/>
          <w:color w:val="000000" w:themeColor="text1"/>
          <w:lang w:val="es-MX"/>
        </w:rPr>
        <w:t>El</w:t>
      </w:r>
      <w:r w:rsidR="00DE426B" w:rsidRPr="00E73E57">
        <w:rPr>
          <w:rFonts w:ascii="Book Antiqua" w:eastAsia="Calibri" w:hAnsi="Book Antiqua" w:cs="Arial"/>
          <w:color w:val="000000" w:themeColor="text1"/>
          <w:lang w:val="es-MX"/>
        </w:rPr>
        <w:t xml:space="preserve"> proyecto define a los consejos como entidades de derecho público con personalidad jurídica y patrimonio propios de carácter autónomo, representativo, participativo y de consulta, a los que corresponde la representación de los intereses, necesidades y derechos colectivos de los pueblos indígenas en su conjunto, especialmente ante los órganos del Estad</w:t>
      </w:r>
      <w:bookmarkStart w:id="0" w:name="_GoBack"/>
      <w:bookmarkEnd w:id="0"/>
      <w:r w:rsidR="00DE426B" w:rsidRPr="00E73E57">
        <w:rPr>
          <w:rFonts w:ascii="Book Antiqua" w:eastAsia="Calibri" w:hAnsi="Book Antiqua" w:cs="Arial"/>
          <w:color w:val="000000" w:themeColor="text1"/>
          <w:lang w:val="es-MX"/>
        </w:rPr>
        <w:t>o, constituyéndose en instancia</w:t>
      </w:r>
      <w:r w:rsidR="00566536" w:rsidRPr="00E73E57">
        <w:rPr>
          <w:rFonts w:ascii="Book Antiqua" w:eastAsia="Calibri" w:hAnsi="Book Antiqua" w:cs="Arial"/>
          <w:color w:val="000000" w:themeColor="text1"/>
          <w:lang w:val="es-MX"/>
        </w:rPr>
        <w:t>s</w:t>
      </w:r>
      <w:r w:rsidR="00DE426B" w:rsidRPr="00E73E57">
        <w:rPr>
          <w:rFonts w:ascii="Book Antiqua" w:eastAsia="Calibri" w:hAnsi="Book Antiqua" w:cs="Arial"/>
          <w:color w:val="000000" w:themeColor="text1"/>
          <w:lang w:val="es-MX"/>
        </w:rPr>
        <w:t xml:space="preserve"> de participación en todos los ámbitos de las políticas públicas. </w:t>
      </w:r>
      <w:r w:rsidR="002B4BED" w:rsidRPr="00E73E57">
        <w:rPr>
          <w:rFonts w:ascii="Book Antiqua" w:hAnsi="Book Antiqua"/>
          <w:color w:val="000000" w:themeColor="text1"/>
          <w:lang w:val="es-ES"/>
        </w:rPr>
        <w:t xml:space="preserve"> </w:t>
      </w:r>
      <w:r w:rsidR="00DE426B" w:rsidRPr="00E73E57">
        <w:rPr>
          <w:rFonts w:ascii="Book Antiqua" w:hAnsi="Book Antiqua"/>
          <w:color w:val="000000" w:themeColor="text1"/>
          <w:lang w:val="es-ES"/>
        </w:rPr>
        <w:t xml:space="preserve"> </w:t>
      </w:r>
    </w:p>
    <w:p w14:paraId="1C587F64" w14:textId="77777777" w:rsidR="00765A33" w:rsidRPr="00E73E57" w:rsidRDefault="00CB6542" w:rsidP="002D3486">
      <w:pPr>
        <w:pStyle w:val="Prrafodelista"/>
        <w:spacing w:line="360" w:lineRule="auto"/>
        <w:jc w:val="both"/>
        <w:rPr>
          <w:rFonts w:ascii="Book Antiqua" w:hAnsi="Book Antiqua"/>
          <w:color w:val="000000" w:themeColor="text1"/>
          <w:lang w:val="es-ES"/>
        </w:rPr>
      </w:pPr>
      <w:r w:rsidRPr="00E73E57">
        <w:rPr>
          <w:rFonts w:ascii="Book Antiqua" w:hAnsi="Book Antiqua"/>
          <w:color w:val="000000" w:themeColor="text1"/>
          <w:lang w:val="es-ES"/>
        </w:rPr>
        <w:t xml:space="preserve">Las razones que apuntan a </w:t>
      </w:r>
      <w:r w:rsidR="00566536" w:rsidRPr="00E73E57">
        <w:rPr>
          <w:rFonts w:ascii="Book Antiqua" w:hAnsi="Book Antiqua"/>
          <w:color w:val="000000" w:themeColor="text1"/>
          <w:lang w:val="es-ES"/>
        </w:rPr>
        <w:t>la conveniencia de la existencia</w:t>
      </w:r>
      <w:r w:rsidR="00834926" w:rsidRPr="00E73E57">
        <w:rPr>
          <w:rFonts w:ascii="Book Antiqua" w:hAnsi="Book Antiqua"/>
          <w:color w:val="000000" w:themeColor="text1"/>
          <w:lang w:val="es-ES"/>
        </w:rPr>
        <w:t xml:space="preserve"> </w:t>
      </w:r>
      <w:r w:rsidR="004B50ED" w:rsidRPr="00E73E57">
        <w:rPr>
          <w:rFonts w:ascii="Book Antiqua" w:hAnsi="Book Antiqua"/>
          <w:color w:val="000000" w:themeColor="text1"/>
          <w:lang w:val="es-ES"/>
        </w:rPr>
        <w:t>de institucio</w:t>
      </w:r>
      <w:r w:rsidR="00566536" w:rsidRPr="00E73E57">
        <w:rPr>
          <w:rFonts w:ascii="Book Antiqua" w:hAnsi="Book Antiqua"/>
          <w:color w:val="000000" w:themeColor="text1"/>
          <w:lang w:val="es-ES"/>
        </w:rPr>
        <w:t>n</w:t>
      </w:r>
      <w:r w:rsidR="004B50ED" w:rsidRPr="00E73E57">
        <w:rPr>
          <w:rFonts w:ascii="Book Antiqua" w:hAnsi="Book Antiqua"/>
          <w:color w:val="000000" w:themeColor="text1"/>
          <w:lang w:val="es-ES"/>
        </w:rPr>
        <w:t>es</w:t>
      </w:r>
      <w:r w:rsidR="00566536" w:rsidRPr="00E73E57">
        <w:rPr>
          <w:rFonts w:ascii="Book Antiqua" w:hAnsi="Book Antiqua"/>
          <w:color w:val="000000" w:themeColor="text1"/>
          <w:lang w:val="es-ES"/>
        </w:rPr>
        <w:t xml:space="preserve"> mediadora</w:t>
      </w:r>
      <w:r w:rsidR="004B50ED" w:rsidRPr="00E73E57">
        <w:rPr>
          <w:rFonts w:ascii="Book Antiqua" w:hAnsi="Book Antiqua"/>
          <w:color w:val="000000" w:themeColor="text1"/>
          <w:lang w:val="es-ES"/>
        </w:rPr>
        <w:t>s</w:t>
      </w:r>
      <w:r w:rsidR="00566536" w:rsidRPr="00E73E57">
        <w:rPr>
          <w:rFonts w:ascii="Book Antiqua" w:hAnsi="Book Antiqua"/>
          <w:color w:val="000000" w:themeColor="text1"/>
          <w:lang w:val="es-ES"/>
        </w:rPr>
        <w:t xml:space="preserve"> como la de los consejos de pueblos y el consejo nacional de pueblos indígenas serían las siguientes:</w:t>
      </w:r>
    </w:p>
    <w:p w14:paraId="3D7B6832" w14:textId="7F866064" w:rsidR="002E549B" w:rsidRPr="00E73E57" w:rsidRDefault="00834926" w:rsidP="002D3486">
      <w:pPr>
        <w:pStyle w:val="Prrafodelista"/>
        <w:numPr>
          <w:ilvl w:val="0"/>
          <w:numId w:val="2"/>
        </w:numPr>
        <w:spacing w:line="360" w:lineRule="auto"/>
        <w:jc w:val="both"/>
        <w:rPr>
          <w:rFonts w:ascii="Book Antiqua" w:hAnsi="Book Antiqua"/>
          <w:color w:val="000000" w:themeColor="text1"/>
          <w:lang w:val="es-ES"/>
        </w:rPr>
      </w:pPr>
      <w:r w:rsidRPr="00E73E57">
        <w:rPr>
          <w:rFonts w:ascii="Book Antiqua" w:hAnsi="Book Antiqua"/>
          <w:color w:val="000000" w:themeColor="text1"/>
          <w:lang w:val="es-ES"/>
        </w:rPr>
        <w:t xml:space="preserve">Los consejos </w:t>
      </w:r>
      <w:r w:rsidR="004B50ED" w:rsidRPr="00E73E57">
        <w:rPr>
          <w:rFonts w:ascii="Book Antiqua" w:hAnsi="Book Antiqua"/>
          <w:color w:val="000000" w:themeColor="text1"/>
          <w:lang w:val="es-ES"/>
        </w:rPr>
        <w:t>realizarán funciones de representación del mundo indígena ante institucionalidad estatal. La CONADI</w:t>
      </w:r>
      <w:r w:rsidR="002E559D" w:rsidRPr="00E73E57">
        <w:rPr>
          <w:rFonts w:ascii="Book Antiqua" w:hAnsi="Book Antiqua"/>
          <w:color w:val="000000" w:themeColor="text1"/>
          <w:lang w:val="es-ES"/>
        </w:rPr>
        <w:t xml:space="preserve"> tenía, de cierta manera, esta </w:t>
      </w:r>
      <w:r w:rsidR="002E559D" w:rsidRPr="00E73E57">
        <w:rPr>
          <w:rFonts w:ascii="Book Antiqua" w:hAnsi="Book Antiqua"/>
          <w:color w:val="000000" w:themeColor="text1"/>
          <w:lang w:val="es-ES"/>
        </w:rPr>
        <w:lastRenderedPageBreak/>
        <w:t xml:space="preserve">función hasta ahora, en cuanto organismo estatal especializado en </w:t>
      </w:r>
      <w:r w:rsidR="004B50ED" w:rsidRPr="00E73E57">
        <w:rPr>
          <w:rFonts w:ascii="Book Antiqua" w:hAnsi="Book Antiqua"/>
          <w:color w:val="000000" w:themeColor="text1"/>
          <w:lang w:val="es-ES"/>
        </w:rPr>
        <w:t xml:space="preserve">las funciones de </w:t>
      </w:r>
      <w:r w:rsidR="002E559D" w:rsidRPr="00E73E57">
        <w:rPr>
          <w:rFonts w:ascii="Book Antiqua" w:hAnsi="Book Antiqua"/>
          <w:color w:val="000000" w:themeColor="text1"/>
        </w:rPr>
        <w:t>promover, coordinar y ejecuta</w:t>
      </w:r>
      <w:r w:rsidR="00765A33" w:rsidRPr="00E73E57">
        <w:rPr>
          <w:rFonts w:ascii="Book Antiqua" w:hAnsi="Book Antiqua"/>
          <w:color w:val="000000" w:themeColor="text1"/>
        </w:rPr>
        <w:t xml:space="preserve"> la acción del Estado en favor del desarrollo integral de las personas y comunidades indígenas, especialmente en lo económico, social y cultural y de impulsar su participación en la vida nacional.</w:t>
      </w:r>
      <w:r w:rsidR="002E559D" w:rsidRPr="00E73E57">
        <w:rPr>
          <w:rFonts w:ascii="Book Antiqua" w:hAnsi="Book Antiqua"/>
          <w:color w:val="000000" w:themeColor="text1"/>
        </w:rPr>
        <w:t xml:space="preserve"> </w:t>
      </w:r>
      <w:r w:rsidR="0077498E" w:rsidRPr="00E73E57">
        <w:rPr>
          <w:rFonts w:ascii="Book Antiqua" w:hAnsi="Book Antiqua"/>
          <w:color w:val="000000" w:themeColor="text1"/>
        </w:rPr>
        <w:t xml:space="preserve">El </w:t>
      </w:r>
      <w:r w:rsidR="00857BEF" w:rsidRPr="00E73E57">
        <w:rPr>
          <w:rFonts w:ascii="Book Antiqua" w:hAnsi="Book Antiqua"/>
          <w:color w:val="000000" w:themeColor="text1"/>
        </w:rPr>
        <w:t>carácter promotor</w:t>
      </w:r>
      <w:r w:rsidR="0077498E" w:rsidRPr="00E73E57">
        <w:rPr>
          <w:rFonts w:ascii="Book Antiqua" w:hAnsi="Book Antiqua"/>
          <w:color w:val="000000" w:themeColor="text1"/>
        </w:rPr>
        <w:t xml:space="preserve"> de CONADI, pasaba a ser intermediador, en cuanto contemplaba como instancia de participación, el Consejo de CONADI, </w:t>
      </w:r>
      <w:r w:rsidR="00857BEF" w:rsidRPr="00E73E57">
        <w:rPr>
          <w:rFonts w:ascii="Book Antiqua" w:hAnsi="Book Antiqua"/>
          <w:color w:val="000000" w:themeColor="text1"/>
        </w:rPr>
        <w:t xml:space="preserve">con 8 representantes nombrados a propuesta de las comunidades manifestada en votación dentro de un padrón electoral conformado por la misma CONADI. </w:t>
      </w:r>
    </w:p>
    <w:p w14:paraId="4FB0350C" w14:textId="77777777" w:rsidR="002D3486" w:rsidRPr="00E73E57" w:rsidRDefault="00857BEF" w:rsidP="002D3486">
      <w:pPr>
        <w:pStyle w:val="Prrafodelista"/>
        <w:spacing w:line="360" w:lineRule="auto"/>
        <w:ind w:left="1080"/>
        <w:jc w:val="both"/>
        <w:rPr>
          <w:rFonts w:ascii="Book Antiqua" w:hAnsi="Book Antiqua"/>
          <w:color w:val="000000" w:themeColor="text1"/>
        </w:rPr>
      </w:pPr>
      <w:r w:rsidRPr="00E73E57">
        <w:rPr>
          <w:rFonts w:ascii="Book Antiqua" w:hAnsi="Book Antiqua"/>
          <w:color w:val="000000" w:themeColor="text1"/>
        </w:rPr>
        <w:t xml:space="preserve">Sin embargo, los consejeros propuestos por las comunidades son superados por los consejeros que representan al gobierno (Director Nacional, representantes de </w:t>
      </w:r>
      <w:r w:rsidR="002E549B" w:rsidRPr="00E73E57">
        <w:rPr>
          <w:rFonts w:ascii="Book Antiqua" w:hAnsi="Book Antiqua"/>
          <w:color w:val="000000" w:themeColor="text1"/>
        </w:rPr>
        <w:t>5 subsecretarios y 3 consejeros designados por Presidente de la República). Luego, el número de estos consejeros es muy limitado para representar la diversidad de los intereses del mundo indígena y la amplitud de sus materias. Estos rasgos hacen difícil que el Consejo de CONADI se desempeñe como un órgano colegiado que permita una adecuada intermediación de los intereses indígenas.</w:t>
      </w:r>
      <w:r w:rsidR="00970EAC" w:rsidRPr="00E73E57">
        <w:rPr>
          <w:rFonts w:ascii="Book Antiqua" w:hAnsi="Book Antiqua"/>
          <w:color w:val="000000" w:themeColor="text1"/>
        </w:rPr>
        <w:t xml:space="preserve"> Esto se profundiza con las lógicas de conflicto que han existido entre el Estado y el Pueblo Mapuche, </w:t>
      </w:r>
      <w:r w:rsidR="002D3486" w:rsidRPr="00E73E57">
        <w:rPr>
          <w:rFonts w:ascii="Book Antiqua" w:hAnsi="Book Antiqua"/>
          <w:color w:val="000000" w:themeColor="text1"/>
        </w:rPr>
        <w:t xml:space="preserve">que distancia a comunidades en conflicto y a actores críticos o con desconfianza del Estado de sus instituciones, especialmente de CONADI.  </w:t>
      </w:r>
    </w:p>
    <w:p w14:paraId="1D739307" w14:textId="5566CD95" w:rsidR="00765A33" w:rsidRPr="00E73E57" w:rsidRDefault="002D3486" w:rsidP="002D3486">
      <w:pPr>
        <w:pStyle w:val="Prrafodelista"/>
        <w:spacing w:line="360" w:lineRule="auto"/>
        <w:ind w:left="1080"/>
        <w:jc w:val="both"/>
        <w:rPr>
          <w:rFonts w:ascii="Book Antiqua" w:hAnsi="Book Antiqua"/>
          <w:color w:val="000000" w:themeColor="text1"/>
        </w:rPr>
      </w:pPr>
      <w:r w:rsidRPr="00E73E57">
        <w:rPr>
          <w:rFonts w:ascii="Book Antiqua" w:hAnsi="Book Antiqua"/>
          <w:color w:val="000000" w:themeColor="text1"/>
        </w:rPr>
        <w:t xml:space="preserve">Por ello, se requieren nuevas instituciones de intermediación, que cumplan con la tarea de presentar </w:t>
      </w:r>
      <w:r w:rsidR="00616992" w:rsidRPr="00E73E57">
        <w:rPr>
          <w:rFonts w:ascii="Book Antiqua" w:hAnsi="Book Antiqua"/>
          <w:color w:val="000000" w:themeColor="text1"/>
        </w:rPr>
        <w:t xml:space="preserve">eficazmente </w:t>
      </w:r>
      <w:r w:rsidRPr="00E73E57">
        <w:rPr>
          <w:rFonts w:ascii="Book Antiqua" w:hAnsi="Book Antiqua"/>
          <w:color w:val="000000" w:themeColor="text1"/>
        </w:rPr>
        <w:t>ante el Estado las demandas del mundo indígena, sus valores y que reclamen por el cumplimiento y ampliación de sus derechos, así como ejercer tareas de control de los contenidos de las políticas públicas destinadas o que afectan a los indígenas. Por otra parte,</w:t>
      </w:r>
      <w:r w:rsidR="00616992" w:rsidRPr="00E73E57">
        <w:rPr>
          <w:rFonts w:ascii="Book Antiqua" w:hAnsi="Book Antiqua"/>
          <w:color w:val="000000" w:themeColor="text1"/>
        </w:rPr>
        <w:t xml:space="preserve"> dichas instituciones deben ser capaces de acortar la brecha de confianza entre pueblos indígenas y el Estado, para lo cual deben estar dotadas de legitimidad, tanto en su origen como en el ejercicio de sus facultades. </w:t>
      </w:r>
      <w:r w:rsidR="002E549B" w:rsidRPr="00E73E57">
        <w:rPr>
          <w:rFonts w:ascii="Book Antiqua" w:hAnsi="Book Antiqua"/>
          <w:color w:val="000000" w:themeColor="text1"/>
        </w:rPr>
        <w:t xml:space="preserve">  </w:t>
      </w:r>
    </w:p>
    <w:p w14:paraId="3D0105C4" w14:textId="6E006C92" w:rsidR="00617833" w:rsidRPr="00E73E57" w:rsidRDefault="00617833" w:rsidP="003B15F9">
      <w:pPr>
        <w:pStyle w:val="Prrafodelista"/>
        <w:spacing w:line="360" w:lineRule="auto"/>
        <w:ind w:left="1080"/>
        <w:jc w:val="both"/>
        <w:rPr>
          <w:rFonts w:ascii="Book Antiqua" w:hAnsi="Book Antiqua"/>
          <w:color w:val="000000" w:themeColor="text1"/>
          <w:lang w:val="es-ES"/>
        </w:rPr>
      </w:pPr>
      <w:r w:rsidRPr="00E73E57">
        <w:rPr>
          <w:rFonts w:ascii="Book Antiqua" w:hAnsi="Book Antiqua"/>
          <w:color w:val="000000" w:themeColor="text1"/>
          <w:lang w:val="es-ES"/>
        </w:rPr>
        <w:t>Para lo anterior, es esencial que las instituciones se originen en el mundo indígena</w:t>
      </w:r>
      <w:r w:rsidR="003B15F9" w:rsidRPr="00E73E57">
        <w:rPr>
          <w:rFonts w:ascii="Book Antiqua" w:hAnsi="Book Antiqua"/>
          <w:color w:val="000000" w:themeColor="text1"/>
          <w:lang w:val="es-ES"/>
        </w:rPr>
        <w:t xml:space="preserve"> y que tengan una amplia capacidad de conversación con sus diversos componentes</w:t>
      </w:r>
      <w:r w:rsidRPr="00E73E57">
        <w:rPr>
          <w:rFonts w:ascii="Book Antiqua" w:hAnsi="Book Antiqua"/>
          <w:color w:val="000000" w:themeColor="text1"/>
          <w:lang w:val="es-ES"/>
        </w:rPr>
        <w:t xml:space="preserve">. Además, la existencia de instancias colegiadas </w:t>
      </w:r>
      <w:r w:rsidR="003B15F9" w:rsidRPr="00E73E57">
        <w:rPr>
          <w:rFonts w:ascii="Book Antiqua" w:hAnsi="Book Antiqua"/>
          <w:color w:val="000000" w:themeColor="text1"/>
          <w:lang w:val="es-ES"/>
        </w:rPr>
        <w:t xml:space="preserve">como los consejos de pueblos </w:t>
      </w:r>
      <w:r w:rsidRPr="00E73E57">
        <w:rPr>
          <w:rFonts w:ascii="Book Antiqua" w:hAnsi="Book Antiqua"/>
          <w:color w:val="000000" w:themeColor="text1"/>
          <w:lang w:val="es-ES"/>
        </w:rPr>
        <w:t xml:space="preserve">facilitará una deliberación sobre las prioridades del mundo indígena y las estrategias para alcanzarlas.   </w:t>
      </w:r>
    </w:p>
    <w:p w14:paraId="1599B945" w14:textId="1BF52238" w:rsidR="003B15F9" w:rsidRPr="00E73E57" w:rsidRDefault="004B50ED" w:rsidP="003B15F9">
      <w:pPr>
        <w:pStyle w:val="Prrafodelista"/>
        <w:numPr>
          <w:ilvl w:val="0"/>
          <w:numId w:val="2"/>
        </w:numPr>
        <w:spacing w:line="360" w:lineRule="auto"/>
        <w:jc w:val="both"/>
        <w:rPr>
          <w:rFonts w:ascii="Book Antiqua" w:hAnsi="Book Antiqua"/>
          <w:lang w:val="es-ES"/>
        </w:rPr>
      </w:pPr>
      <w:r w:rsidRPr="00E73E57">
        <w:rPr>
          <w:rFonts w:ascii="Book Antiqua" w:hAnsi="Book Antiqua"/>
          <w:lang w:val="es-ES"/>
        </w:rPr>
        <w:t xml:space="preserve">Los intereses, necesidades y </w:t>
      </w:r>
      <w:r w:rsidR="003B15F9" w:rsidRPr="00E73E57">
        <w:rPr>
          <w:rFonts w:ascii="Book Antiqua" w:hAnsi="Book Antiqua"/>
          <w:lang w:val="es-ES"/>
        </w:rPr>
        <w:t xml:space="preserve">los contenidos </w:t>
      </w:r>
      <w:r w:rsidRPr="00E73E57">
        <w:rPr>
          <w:rFonts w:ascii="Book Antiqua" w:hAnsi="Book Antiqua"/>
          <w:lang w:val="es-ES"/>
        </w:rPr>
        <w:t xml:space="preserve">derechos colectivos indígenas </w:t>
      </w:r>
      <w:r w:rsidR="003B15F9" w:rsidRPr="00E73E57">
        <w:rPr>
          <w:rFonts w:ascii="Book Antiqua" w:hAnsi="Book Antiqua"/>
          <w:lang w:val="es-ES"/>
        </w:rPr>
        <w:t>deben presentarse por los mismos indígenas y no ser determinados por agentes estatales, razón por lo cual la participación indígena tiene que ser profundamente incrementada. Est</w:t>
      </w:r>
      <w:r w:rsidR="004D21BD" w:rsidRPr="00E73E57">
        <w:rPr>
          <w:rFonts w:ascii="Book Antiqua" w:hAnsi="Book Antiqua"/>
          <w:lang w:val="es-ES"/>
        </w:rPr>
        <w:t>o puede ser desempeñados por la</w:t>
      </w:r>
      <w:r w:rsidR="003B15F9" w:rsidRPr="00E73E57">
        <w:rPr>
          <w:rFonts w:ascii="Book Antiqua" w:hAnsi="Book Antiqua"/>
          <w:lang w:val="es-ES"/>
        </w:rPr>
        <w:t xml:space="preserve"> multiplicidad de los consejos y sus miembros. </w:t>
      </w:r>
    </w:p>
    <w:p w14:paraId="7D0DC92B" w14:textId="5E6DB537" w:rsidR="000F02DC" w:rsidRPr="00E73E57" w:rsidRDefault="00E11A06" w:rsidP="006D154F">
      <w:pPr>
        <w:pStyle w:val="Prrafodelista"/>
        <w:numPr>
          <w:ilvl w:val="0"/>
          <w:numId w:val="2"/>
        </w:numPr>
        <w:spacing w:line="360" w:lineRule="auto"/>
        <w:jc w:val="both"/>
        <w:rPr>
          <w:rFonts w:ascii="Book Antiqua" w:hAnsi="Book Antiqua"/>
          <w:lang w:val="es-ES"/>
        </w:rPr>
      </w:pPr>
      <w:r w:rsidRPr="00E73E57">
        <w:rPr>
          <w:rFonts w:ascii="Book Antiqua" w:hAnsi="Book Antiqua"/>
          <w:lang w:val="es-ES"/>
        </w:rPr>
        <w:t xml:space="preserve">Los pueblos deben presentarse por sí mismos y no ser aglutinados en instancias </w:t>
      </w:r>
      <w:r w:rsidR="00794848" w:rsidRPr="00E73E57">
        <w:rPr>
          <w:rFonts w:ascii="Book Antiqua" w:hAnsi="Book Antiqua"/>
          <w:lang w:val="es-ES"/>
        </w:rPr>
        <w:t>que no corresponden a sus realidades. Los Consejos de Pueblos avanzan creando consejos por pueblos, de manera que cada uno de los pueblos originarios existentes en el paí</w:t>
      </w:r>
      <w:r w:rsidR="004F3970" w:rsidRPr="00E73E57">
        <w:rPr>
          <w:rFonts w:ascii="Book Antiqua" w:hAnsi="Book Antiqua"/>
          <w:lang w:val="es-ES"/>
        </w:rPr>
        <w:t xml:space="preserve">s pueden presentar sus propias realidades y demandas sin subordinarse a </w:t>
      </w:r>
      <w:r w:rsidR="007A157D" w:rsidRPr="00E73E57">
        <w:rPr>
          <w:rFonts w:ascii="Book Antiqua" w:hAnsi="Book Antiqua"/>
          <w:lang w:val="es-ES"/>
        </w:rPr>
        <w:t xml:space="preserve">las de </w:t>
      </w:r>
      <w:r w:rsidR="004F3970" w:rsidRPr="00E73E57">
        <w:rPr>
          <w:rFonts w:ascii="Book Antiqua" w:hAnsi="Book Antiqua"/>
          <w:lang w:val="es-ES"/>
        </w:rPr>
        <w:t xml:space="preserve">otros pueblos. Esto es complementado por la existencia de un Consejo Nacional que permita </w:t>
      </w:r>
      <w:r w:rsidR="003C602F" w:rsidRPr="00E73E57">
        <w:rPr>
          <w:rFonts w:ascii="Book Antiqua" w:hAnsi="Book Antiqua"/>
          <w:lang w:val="es-ES"/>
        </w:rPr>
        <w:t xml:space="preserve">establecer los intereses y demandas comunes del mundo indígena en el país. </w:t>
      </w:r>
    </w:p>
    <w:p w14:paraId="45A01EC8" w14:textId="77777777" w:rsidR="000D2EFC" w:rsidRPr="00E73E57" w:rsidRDefault="000D2EFC" w:rsidP="000D2EFC">
      <w:pPr>
        <w:pStyle w:val="Prrafodelista"/>
        <w:spacing w:line="360" w:lineRule="auto"/>
        <w:ind w:left="1080"/>
        <w:jc w:val="both"/>
        <w:rPr>
          <w:rFonts w:ascii="Book Antiqua" w:hAnsi="Book Antiqua"/>
          <w:lang w:val="es-ES"/>
        </w:rPr>
      </w:pPr>
    </w:p>
    <w:p w14:paraId="0CF1983D" w14:textId="77777777" w:rsidR="00431674" w:rsidRPr="00E73E57" w:rsidRDefault="003C602F" w:rsidP="006D154F">
      <w:pPr>
        <w:pStyle w:val="Prrafodelista"/>
        <w:numPr>
          <w:ilvl w:val="0"/>
          <w:numId w:val="1"/>
        </w:numPr>
        <w:spacing w:line="360" w:lineRule="auto"/>
        <w:jc w:val="both"/>
        <w:rPr>
          <w:rFonts w:ascii="Book Antiqua" w:hAnsi="Book Antiqua"/>
          <w:lang w:val="es-ES"/>
        </w:rPr>
      </w:pPr>
      <w:r w:rsidRPr="00E73E57">
        <w:rPr>
          <w:rFonts w:ascii="Book Antiqua" w:hAnsi="Book Antiqua"/>
          <w:lang w:val="es-ES"/>
        </w:rPr>
        <w:t xml:space="preserve">Riesgos: </w:t>
      </w:r>
      <w:r w:rsidR="00A30B95" w:rsidRPr="00E73E57">
        <w:rPr>
          <w:rFonts w:ascii="Book Antiqua" w:hAnsi="Book Antiqua"/>
          <w:lang w:val="es-ES"/>
        </w:rPr>
        <w:t xml:space="preserve">Debemos tener cuidado con la creación de </w:t>
      </w:r>
      <w:r w:rsidR="006D154F" w:rsidRPr="00E73E57">
        <w:rPr>
          <w:rFonts w:ascii="Book Antiqua" w:hAnsi="Book Antiqua"/>
          <w:lang w:val="es-ES"/>
        </w:rPr>
        <w:t>una nueva institucionalidad de representación del mundo indígena, ya que surgen varios riesgos que debemos considerar en el detalle del diseño de los Consejos de Pueblos y del Consejo Nacional de Pueblos Indígenas.</w:t>
      </w:r>
      <w:r w:rsidR="00FE0CC8" w:rsidRPr="00E73E57">
        <w:rPr>
          <w:rFonts w:ascii="Book Antiqua" w:hAnsi="Book Antiqua"/>
          <w:lang w:val="es-ES"/>
        </w:rPr>
        <w:t xml:space="preserve"> </w:t>
      </w:r>
    </w:p>
    <w:p w14:paraId="580BA497" w14:textId="77777777" w:rsidR="00431674" w:rsidRPr="00E73E57" w:rsidRDefault="00F168A4" w:rsidP="00431674">
      <w:pPr>
        <w:pStyle w:val="Prrafodelista"/>
        <w:numPr>
          <w:ilvl w:val="1"/>
          <w:numId w:val="1"/>
        </w:numPr>
        <w:spacing w:line="360" w:lineRule="auto"/>
        <w:jc w:val="both"/>
        <w:rPr>
          <w:rFonts w:ascii="Book Antiqua" w:hAnsi="Book Antiqua"/>
          <w:lang w:val="es-ES"/>
        </w:rPr>
      </w:pPr>
      <w:r w:rsidRPr="00E73E57">
        <w:rPr>
          <w:rFonts w:ascii="Book Antiqua" w:hAnsi="Book Antiqua"/>
          <w:lang w:val="es-ES"/>
        </w:rPr>
        <w:t xml:space="preserve">  </w:t>
      </w:r>
      <w:r w:rsidR="000F02DC" w:rsidRPr="00E73E57">
        <w:rPr>
          <w:rFonts w:ascii="Book Antiqua" w:hAnsi="Book Antiqua"/>
          <w:lang w:val="es-ES"/>
        </w:rPr>
        <w:t xml:space="preserve">El riesgo principal: monopolio ilegítimo de representación </w:t>
      </w:r>
    </w:p>
    <w:p w14:paraId="1260AD3C" w14:textId="5DF32559" w:rsidR="0023640C" w:rsidRPr="00E73E57" w:rsidRDefault="00DE4704" w:rsidP="0023640C">
      <w:pPr>
        <w:pStyle w:val="Prrafodelista"/>
        <w:spacing w:line="360" w:lineRule="auto"/>
        <w:ind w:left="1440"/>
        <w:jc w:val="both"/>
        <w:rPr>
          <w:rFonts w:ascii="Book Antiqua" w:hAnsi="Book Antiqua"/>
          <w:lang w:val="es-ES"/>
        </w:rPr>
      </w:pPr>
      <w:r w:rsidRPr="00E73E57">
        <w:rPr>
          <w:rFonts w:ascii="Book Antiqua" w:hAnsi="Book Antiqua"/>
          <w:lang w:val="es-ES"/>
        </w:rPr>
        <w:t xml:space="preserve">Si bien son necesarias las instituciones de intermediación entre el Estado y los pueblos indígenas, éstas no pueden arrogarse la totalidad de la representación del mundo indígena. Dicha representación radica también, de acuerdo a los tratados y declaraciones internacionales de derechos humanos de los pueblos indígenas, en las instituciones tradicionales propias de los pueblos indígenas. </w:t>
      </w:r>
      <w:r w:rsidR="00B53A91" w:rsidRPr="00E73E57">
        <w:rPr>
          <w:rFonts w:ascii="Book Antiqua" w:hAnsi="Book Antiqua"/>
          <w:lang w:val="es-ES"/>
        </w:rPr>
        <w:t xml:space="preserve">El rol de autoridades electas representativas de los indígenas dentro del Estado no puede desplazar el rol de representación de las estructuras de organización </w:t>
      </w:r>
      <w:r w:rsidR="0023640C" w:rsidRPr="00E73E57">
        <w:rPr>
          <w:rFonts w:ascii="Book Antiqua" w:hAnsi="Book Antiqua"/>
          <w:lang w:val="es-ES"/>
        </w:rPr>
        <w:t xml:space="preserve">tradicional de las comunidades indígenas, de sus procedimientos de deliberación y autoridades. </w:t>
      </w:r>
    </w:p>
    <w:p w14:paraId="2A9D3468" w14:textId="70741E59" w:rsidR="0023640C" w:rsidRPr="00E73E57" w:rsidRDefault="0023640C" w:rsidP="0023640C">
      <w:pPr>
        <w:pStyle w:val="Prrafodelista"/>
        <w:spacing w:line="360" w:lineRule="auto"/>
        <w:ind w:left="1440"/>
        <w:jc w:val="both"/>
        <w:rPr>
          <w:rFonts w:ascii="Book Antiqua" w:hAnsi="Book Antiqua"/>
          <w:lang w:val="es-ES"/>
        </w:rPr>
      </w:pPr>
      <w:r w:rsidRPr="00E73E57">
        <w:rPr>
          <w:rFonts w:ascii="Book Antiqua" w:hAnsi="Book Antiqua"/>
          <w:lang w:val="es-ES"/>
        </w:rPr>
        <w:t>Ni los consejeros de los consejos de pueblos, ni tampoco, parlamentarios indígenas electos en el sistema general, o, en un futuro deseable, en un sistema de representación especial, puede monopolizar la representación indígena. Los intereses, valores, demandas, necesidades y derechos colectivos, pueden ser representados también por las autoridades tradicionales del mundo indígena. En Chile, por ejemplo, existen los Consejos del Butawuillimapu, Consejo Atacameño, Consejo Nacional Aymara, Consejo de Ancianos de Rapa Nui, entre otros, cuya capacidad de repr</w:t>
      </w:r>
      <w:r w:rsidR="00E73E57" w:rsidRPr="00E73E57">
        <w:rPr>
          <w:rFonts w:ascii="Book Antiqua" w:hAnsi="Book Antiqua"/>
          <w:lang w:val="es-ES"/>
        </w:rPr>
        <w:t>esentación no puede ser negada y que, por el contrario, es aceptaba ampliamente en sus respectivos contextos tradicionales</w:t>
      </w:r>
    </w:p>
    <w:p w14:paraId="53ECC164" w14:textId="6BF04981" w:rsidR="0023640C" w:rsidRPr="00E73E57" w:rsidRDefault="0023640C" w:rsidP="0023640C">
      <w:pPr>
        <w:pStyle w:val="Prrafodelista"/>
        <w:spacing w:line="360" w:lineRule="auto"/>
        <w:ind w:left="1440"/>
        <w:jc w:val="both"/>
        <w:rPr>
          <w:rFonts w:ascii="Book Antiqua" w:hAnsi="Book Antiqua"/>
          <w:lang w:val="es-ES"/>
        </w:rPr>
      </w:pPr>
      <w:r w:rsidRPr="00E73E57">
        <w:rPr>
          <w:rFonts w:ascii="Book Antiqua" w:hAnsi="Book Antiqua"/>
          <w:lang w:val="es-ES"/>
        </w:rPr>
        <w:t>Así también, en los países donde existen regímenes de autonomía territorial, como Colombia o Canadá, las autoridades autonómicas también ejercen esas funciones de representación. El proyecto debe salvaguardar la convivencia actual y futura de las formas de representación indígena indicadas.</w:t>
      </w:r>
    </w:p>
    <w:p w14:paraId="4A680EA5" w14:textId="16C3F5F4" w:rsidR="00431674" w:rsidRPr="00E73E57" w:rsidRDefault="0023640C" w:rsidP="00431674">
      <w:pPr>
        <w:pStyle w:val="Prrafodelista"/>
        <w:numPr>
          <w:ilvl w:val="1"/>
          <w:numId w:val="1"/>
        </w:numPr>
        <w:spacing w:line="360" w:lineRule="auto"/>
        <w:jc w:val="both"/>
        <w:rPr>
          <w:rFonts w:ascii="Book Antiqua" w:hAnsi="Book Antiqua"/>
          <w:lang w:val="es-ES"/>
        </w:rPr>
      </w:pPr>
      <w:r w:rsidRPr="00E73E57">
        <w:rPr>
          <w:rFonts w:ascii="Book Antiqua" w:hAnsi="Book Antiqua"/>
          <w:lang w:val="es-ES"/>
        </w:rPr>
        <w:t xml:space="preserve"> </w:t>
      </w:r>
      <w:r w:rsidR="000F02DC" w:rsidRPr="00E73E57">
        <w:rPr>
          <w:rFonts w:ascii="Book Antiqua" w:hAnsi="Book Antiqua"/>
          <w:lang w:val="es-ES"/>
        </w:rPr>
        <w:t xml:space="preserve">Segundo riesgo: ineficacia por funciones consultivas. </w:t>
      </w:r>
    </w:p>
    <w:p w14:paraId="412C6474" w14:textId="2A11745F" w:rsidR="00E02ECC" w:rsidRPr="00E73E57" w:rsidRDefault="0023640C" w:rsidP="00E02ECC">
      <w:pPr>
        <w:pStyle w:val="Prrafodelista"/>
        <w:spacing w:line="360" w:lineRule="auto"/>
        <w:ind w:left="1440"/>
        <w:jc w:val="both"/>
        <w:rPr>
          <w:rFonts w:ascii="Book Antiqua" w:hAnsi="Book Antiqua"/>
          <w:lang w:val="es-ES"/>
        </w:rPr>
      </w:pPr>
      <w:r w:rsidRPr="00E73E57">
        <w:rPr>
          <w:rFonts w:ascii="Book Antiqua" w:hAnsi="Book Antiqua"/>
          <w:lang w:val="es-ES"/>
        </w:rPr>
        <w:t>Las principales funciones que se han concebido para los Consejos de Pueblos y Consejo Nacional de Pueblos Indí</w:t>
      </w:r>
      <w:r w:rsidR="004C1C51" w:rsidRPr="00E73E57">
        <w:rPr>
          <w:rFonts w:ascii="Book Antiqua" w:hAnsi="Book Antiqua"/>
          <w:lang w:val="es-ES"/>
        </w:rPr>
        <w:t>genas son de índole consultiva y de presentación de opinió</w:t>
      </w:r>
      <w:r w:rsidR="00E02ECC" w:rsidRPr="00E73E57">
        <w:rPr>
          <w:rFonts w:ascii="Book Antiqua" w:hAnsi="Book Antiqua"/>
          <w:lang w:val="es-ES"/>
        </w:rPr>
        <w:t xml:space="preserve">n para la elaboración, implementación y evaluación de políticas públicas. Esto lo hacer estar lejos de instancias representativas indígenas que constituyen modelos a nivel global, como los Parlamentos Sami de los países nórdicos, que tienen atribuciones principalmente vinculantes para todo el Estado en asuntos indígenas. </w:t>
      </w:r>
      <w:r w:rsidR="00F96DFE" w:rsidRPr="00E73E57">
        <w:rPr>
          <w:rFonts w:ascii="Book Antiqua" w:hAnsi="Book Antiqua"/>
          <w:lang w:val="es-ES"/>
        </w:rPr>
        <w:t xml:space="preserve">Es claro que debemos avanzar en esa dirección, para que los Consejos se transformen en espacios reales de deliberación y decisión estatal en materias indígenas que sean apropiadas por los pueblos.  </w:t>
      </w:r>
    </w:p>
    <w:p w14:paraId="68188112" w14:textId="49EB6254" w:rsidR="000F02DC" w:rsidRPr="00E73E57" w:rsidRDefault="000F02DC" w:rsidP="00431674">
      <w:pPr>
        <w:pStyle w:val="Prrafodelista"/>
        <w:numPr>
          <w:ilvl w:val="1"/>
          <w:numId w:val="1"/>
        </w:numPr>
        <w:spacing w:line="360" w:lineRule="auto"/>
        <w:jc w:val="both"/>
        <w:rPr>
          <w:rFonts w:ascii="Book Antiqua" w:hAnsi="Book Antiqua"/>
          <w:lang w:val="es-ES"/>
        </w:rPr>
      </w:pPr>
      <w:r w:rsidRPr="00E73E57">
        <w:rPr>
          <w:rFonts w:ascii="Book Antiqua" w:hAnsi="Book Antiqua"/>
          <w:lang w:val="es-ES"/>
        </w:rPr>
        <w:t xml:space="preserve">Tercer riesgo: </w:t>
      </w:r>
      <w:r w:rsidR="0023640C" w:rsidRPr="00E73E57">
        <w:rPr>
          <w:rFonts w:ascii="Book Antiqua" w:hAnsi="Book Antiqua"/>
          <w:lang w:val="es-ES"/>
        </w:rPr>
        <w:t>Subordinación al Estado</w:t>
      </w:r>
    </w:p>
    <w:p w14:paraId="710D6719" w14:textId="03556157" w:rsidR="00BA19F0" w:rsidRPr="00E73E57" w:rsidRDefault="00BA19F0" w:rsidP="00BA19F0">
      <w:pPr>
        <w:pStyle w:val="Prrafodelista"/>
        <w:spacing w:line="360" w:lineRule="auto"/>
        <w:ind w:left="1440"/>
        <w:jc w:val="both"/>
        <w:rPr>
          <w:rFonts w:ascii="Book Antiqua" w:hAnsi="Book Antiqua"/>
          <w:lang w:val="es-ES"/>
        </w:rPr>
      </w:pPr>
      <w:r w:rsidRPr="00E73E57">
        <w:rPr>
          <w:rFonts w:ascii="Book Antiqua" w:hAnsi="Book Antiqua"/>
          <w:lang w:val="es-ES"/>
        </w:rPr>
        <w:t>En la dotación y ejercicio de las funciones, los Consejos deben tener la adecuada autonomía e independencia del gobierno, no sólo en el origen de sus miembros, sino también en sus capacidades para desempeñar</w:t>
      </w:r>
      <w:r w:rsidR="005626C7" w:rsidRPr="00E73E57">
        <w:rPr>
          <w:rFonts w:ascii="Book Antiqua" w:hAnsi="Book Antiqua"/>
          <w:lang w:val="es-ES"/>
        </w:rPr>
        <w:t xml:space="preserve"> </w:t>
      </w:r>
      <w:r w:rsidR="00EF733E" w:rsidRPr="00E73E57">
        <w:rPr>
          <w:rFonts w:ascii="Book Antiqua" w:hAnsi="Book Antiqua"/>
          <w:lang w:val="es-ES"/>
        </w:rPr>
        <w:t>el rol de representación de intereses</w:t>
      </w:r>
      <w:r w:rsidR="00037B92" w:rsidRPr="00E73E57">
        <w:rPr>
          <w:rFonts w:ascii="Book Antiqua" w:hAnsi="Book Antiqua"/>
          <w:lang w:val="es-ES"/>
        </w:rPr>
        <w:t xml:space="preserve">. Esto requiere que la posición de los consejos no quede limitada al ámbito de una instancia de gobierno, como es el futuro Ministerio de Pueblos Indígenas, sino que pueda dialogar con todas las instancias del Estado, contando con los adecuados recursos técnicos que apoyen estas tareas. </w:t>
      </w:r>
    </w:p>
    <w:p w14:paraId="0CFF1855" w14:textId="77777777" w:rsidR="000E3313" w:rsidRPr="00E73E57" w:rsidRDefault="000E3313" w:rsidP="00BA19F0">
      <w:pPr>
        <w:pStyle w:val="Prrafodelista"/>
        <w:spacing w:line="360" w:lineRule="auto"/>
        <w:ind w:left="1440"/>
        <w:jc w:val="both"/>
        <w:rPr>
          <w:rFonts w:ascii="Book Antiqua" w:hAnsi="Book Antiqua"/>
          <w:lang w:val="es-ES"/>
        </w:rPr>
      </w:pPr>
    </w:p>
    <w:p w14:paraId="0F1C84CE" w14:textId="22908CB6" w:rsidR="002D275B" w:rsidRPr="00E73E57" w:rsidRDefault="00A72EF8" w:rsidP="000D2EFC">
      <w:pPr>
        <w:pStyle w:val="Prrafodelista"/>
        <w:numPr>
          <w:ilvl w:val="0"/>
          <w:numId w:val="1"/>
        </w:numPr>
        <w:spacing w:line="360" w:lineRule="auto"/>
        <w:rPr>
          <w:rFonts w:ascii="Book Antiqua" w:hAnsi="Book Antiqua"/>
          <w:lang w:val="es-ES"/>
        </w:rPr>
      </w:pPr>
      <w:r w:rsidRPr="00E73E57">
        <w:rPr>
          <w:rFonts w:ascii="Book Antiqua" w:hAnsi="Book Antiqua"/>
          <w:lang w:val="es-ES"/>
        </w:rPr>
        <w:t xml:space="preserve">Regulación Pendiente de </w:t>
      </w:r>
      <w:r w:rsidR="002D275B" w:rsidRPr="00E73E57">
        <w:rPr>
          <w:rFonts w:ascii="Book Antiqua" w:hAnsi="Book Antiqua"/>
          <w:lang w:val="es-ES"/>
        </w:rPr>
        <w:t xml:space="preserve">Consulta Indígena: </w:t>
      </w:r>
    </w:p>
    <w:p w14:paraId="4D350F7D" w14:textId="77777777" w:rsidR="00A24A15" w:rsidRPr="00E73E57" w:rsidRDefault="00A24A15" w:rsidP="00A24A15">
      <w:pPr>
        <w:pStyle w:val="Prrafodelista"/>
        <w:spacing w:line="360" w:lineRule="auto"/>
        <w:rPr>
          <w:rFonts w:ascii="Book Antiqua" w:hAnsi="Book Antiqua"/>
          <w:lang w:val="es-ES"/>
        </w:rPr>
      </w:pPr>
    </w:p>
    <w:p w14:paraId="1CBC4166" w14:textId="77777777" w:rsidR="00B64412" w:rsidRPr="00E73E57" w:rsidRDefault="00037B92" w:rsidP="000D2EFC">
      <w:pPr>
        <w:pStyle w:val="Prrafodelista"/>
        <w:spacing w:line="360" w:lineRule="auto"/>
        <w:jc w:val="both"/>
        <w:rPr>
          <w:rFonts w:ascii="Book Antiqua" w:hAnsi="Book Antiqua"/>
          <w:lang w:val="es-ES"/>
        </w:rPr>
      </w:pPr>
      <w:r w:rsidRPr="00E73E57">
        <w:rPr>
          <w:rFonts w:ascii="Book Antiqua" w:hAnsi="Book Antiqua"/>
          <w:lang w:val="es-ES"/>
        </w:rPr>
        <w:t>Un tema que excede el ámbito del proyecto de ley que crea los consejos de pueblos, aunque éste se refiere a él, consiste en la regulación de la consulta indígena.</w:t>
      </w:r>
      <w:r w:rsidR="000D2EFC" w:rsidRPr="00E73E57">
        <w:rPr>
          <w:rFonts w:ascii="Book Antiqua" w:hAnsi="Book Antiqua"/>
          <w:lang w:val="es-ES"/>
        </w:rPr>
        <w:t xml:space="preserve"> Los consejos son órganos de consulta, en el sentido que ellos pueden brindar su opinión en cuanto a la calificación de la susceptibilidad de afectación directa a los pueblos indígenas que hace procedente la consulta indígena del Convenio 169 de la OIT.  </w:t>
      </w:r>
      <w:r w:rsidR="00191B13" w:rsidRPr="00E73E57">
        <w:rPr>
          <w:rFonts w:ascii="Book Antiqua" w:hAnsi="Book Antiqua"/>
          <w:lang w:val="es-ES"/>
        </w:rPr>
        <w:t>Par</w:t>
      </w:r>
      <w:r w:rsidR="00B64412" w:rsidRPr="00E73E57">
        <w:rPr>
          <w:rFonts w:ascii="Book Antiqua" w:hAnsi="Book Antiqua"/>
          <w:lang w:val="es-ES"/>
        </w:rPr>
        <w:t>a la</w:t>
      </w:r>
      <w:r w:rsidR="00191B13" w:rsidRPr="00E73E57">
        <w:rPr>
          <w:rFonts w:ascii="Book Antiqua" w:hAnsi="Book Antiqua"/>
          <w:lang w:val="es-ES"/>
        </w:rPr>
        <w:t xml:space="preserve"> ejecución de las consultas, los consejos pueden absolver consultas, pero no exclusivamente, pues éstas dependerán del alcance de los destinatarios de las medidas y porque, como ya señalamos, no pueden desplazar el rol de las autoridades tradicionales y otras autoridades representativas de los pueblos indígenas.</w:t>
      </w:r>
      <w:r w:rsidR="00B64412" w:rsidRPr="00E73E57">
        <w:rPr>
          <w:rFonts w:ascii="Book Antiqua" w:hAnsi="Book Antiqua"/>
          <w:lang w:val="es-ES"/>
        </w:rPr>
        <w:t xml:space="preserve"> </w:t>
      </w:r>
    </w:p>
    <w:p w14:paraId="7D83F402" w14:textId="1A60667D" w:rsidR="00037B92" w:rsidRPr="00E73E57" w:rsidRDefault="00B64412" w:rsidP="00B64412">
      <w:pPr>
        <w:pStyle w:val="Prrafodelista"/>
        <w:spacing w:line="360" w:lineRule="auto"/>
        <w:jc w:val="both"/>
        <w:rPr>
          <w:rFonts w:ascii="Book Antiqua" w:hAnsi="Book Antiqua"/>
          <w:lang w:val="es-ES"/>
        </w:rPr>
      </w:pPr>
      <w:r w:rsidRPr="00E73E57">
        <w:rPr>
          <w:rFonts w:ascii="Book Antiqua" w:hAnsi="Book Antiqua"/>
          <w:lang w:val="es-ES"/>
        </w:rPr>
        <w:t xml:space="preserve">Existen muchos aspectos de la consulta indígena que requieren revisar la regulación nacional existente o complementar sus vacíos, para cumplir adecuadamente con los estándares internacionales de consulta indígena. En estos últimos están la falta de regulación para las consultas en cuanto a las medidas de los municipios y las indicaciones y mociones en el proceso legislativo el Congreso Nacional. Esto excede la presente propuesta, pero es una tarea pendiente que </w:t>
      </w:r>
      <w:r w:rsidR="00E73E57" w:rsidRPr="00E73E57">
        <w:rPr>
          <w:rFonts w:ascii="Book Antiqua" w:hAnsi="Book Antiqua"/>
          <w:lang w:val="es-ES"/>
        </w:rPr>
        <w:t xml:space="preserve">se </w:t>
      </w:r>
      <w:r w:rsidRPr="00E73E57">
        <w:rPr>
          <w:rFonts w:ascii="Book Antiqua" w:hAnsi="Book Antiqua"/>
          <w:lang w:val="es-ES"/>
        </w:rPr>
        <w:t>debe</w:t>
      </w:r>
      <w:r w:rsidR="00E73E57" w:rsidRPr="00E73E57">
        <w:rPr>
          <w:rFonts w:ascii="Book Antiqua" w:hAnsi="Book Antiqua"/>
          <w:lang w:val="es-ES"/>
        </w:rPr>
        <w:t xml:space="preserve"> </w:t>
      </w:r>
      <w:r w:rsidRPr="00E73E57">
        <w:rPr>
          <w:rFonts w:ascii="Book Antiqua" w:hAnsi="Book Antiqua"/>
          <w:lang w:val="es-ES"/>
        </w:rPr>
        <w:t xml:space="preserve">acometer con prontitud. </w:t>
      </w:r>
    </w:p>
    <w:sectPr w:rsidR="00037B92" w:rsidRPr="00E73E57" w:rsidSect="0011026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9D1F" w14:textId="77777777" w:rsidR="0032393E" w:rsidRDefault="0032393E" w:rsidP="004416B4">
      <w:r>
        <w:separator/>
      </w:r>
    </w:p>
  </w:endnote>
  <w:endnote w:type="continuationSeparator" w:id="0">
    <w:p w14:paraId="6F0E8AE2" w14:textId="77777777" w:rsidR="0032393E" w:rsidRDefault="0032393E" w:rsidP="0044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534C8E" w14:paraId="6743391D" w14:textId="77777777" w:rsidTr="00534C8E">
      <w:trPr>
        <w:trHeight w:val="342"/>
        <w:jc w:val="right"/>
      </w:trPr>
      <w:tc>
        <w:tcPr>
          <w:tcW w:w="5000" w:type="pct"/>
          <w:shd w:val="clear" w:color="auto" w:fill="ED7D31" w:themeFill="accent2"/>
          <w:vAlign w:val="center"/>
        </w:tcPr>
        <w:p w14:paraId="55959A09" w14:textId="77777777" w:rsidR="00534C8E" w:rsidRDefault="00534C8E">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2393E">
            <w:rPr>
              <w:noProof/>
              <w:color w:val="FFFFFF" w:themeColor="background1"/>
            </w:rPr>
            <w:t>1</w:t>
          </w:r>
          <w:r>
            <w:rPr>
              <w:color w:val="FFFFFF" w:themeColor="background1"/>
            </w:rPr>
            <w:fldChar w:fldCharType="end"/>
          </w:r>
        </w:p>
      </w:tc>
    </w:tr>
  </w:tbl>
  <w:p w14:paraId="46911E6C" w14:textId="77777777" w:rsidR="004416B4" w:rsidRDefault="004416B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CA94" w14:textId="77777777" w:rsidR="0032393E" w:rsidRDefault="0032393E" w:rsidP="004416B4">
      <w:r>
        <w:separator/>
      </w:r>
    </w:p>
  </w:footnote>
  <w:footnote w:type="continuationSeparator" w:id="0">
    <w:p w14:paraId="03611F57" w14:textId="77777777" w:rsidR="0032393E" w:rsidRDefault="0032393E" w:rsidP="00441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7A1"/>
    <w:multiLevelType w:val="hybridMultilevel"/>
    <w:tmpl w:val="E08E2148"/>
    <w:lvl w:ilvl="0" w:tplc="E616956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2E791666"/>
    <w:multiLevelType w:val="hybridMultilevel"/>
    <w:tmpl w:val="40DC957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DC"/>
    <w:rsid w:val="00020517"/>
    <w:rsid w:val="00037B92"/>
    <w:rsid w:val="000D2EFC"/>
    <w:rsid w:val="000E3313"/>
    <w:rsid w:val="000F02DC"/>
    <w:rsid w:val="00100D32"/>
    <w:rsid w:val="0011026F"/>
    <w:rsid w:val="001733E4"/>
    <w:rsid w:val="00191B13"/>
    <w:rsid w:val="00200187"/>
    <w:rsid w:val="0023640C"/>
    <w:rsid w:val="002A1F15"/>
    <w:rsid w:val="002B4BED"/>
    <w:rsid w:val="002D275B"/>
    <w:rsid w:val="002D3486"/>
    <w:rsid w:val="002E549B"/>
    <w:rsid w:val="002E559D"/>
    <w:rsid w:val="003230E7"/>
    <w:rsid w:val="0032393E"/>
    <w:rsid w:val="003B15F9"/>
    <w:rsid w:val="003C3C19"/>
    <w:rsid w:val="003C602F"/>
    <w:rsid w:val="00431674"/>
    <w:rsid w:val="004416B4"/>
    <w:rsid w:val="00461DFA"/>
    <w:rsid w:val="004B50ED"/>
    <w:rsid w:val="004C1C51"/>
    <w:rsid w:val="004D21BD"/>
    <w:rsid w:val="004D69BE"/>
    <w:rsid w:val="004F3970"/>
    <w:rsid w:val="004F5727"/>
    <w:rsid w:val="0050595B"/>
    <w:rsid w:val="00534C8E"/>
    <w:rsid w:val="00562686"/>
    <w:rsid w:val="005626C7"/>
    <w:rsid w:val="00566536"/>
    <w:rsid w:val="005E78A5"/>
    <w:rsid w:val="00616992"/>
    <w:rsid w:val="00617833"/>
    <w:rsid w:val="006D154F"/>
    <w:rsid w:val="006D7A1F"/>
    <w:rsid w:val="00765A33"/>
    <w:rsid w:val="0077498E"/>
    <w:rsid w:val="00794848"/>
    <w:rsid w:val="007A157D"/>
    <w:rsid w:val="007C61FA"/>
    <w:rsid w:val="008155C4"/>
    <w:rsid w:val="00834926"/>
    <w:rsid w:val="00857BEF"/>
    <w:rsid w:val="00881C6B"/>
    <w:rsid w:val="0088759F"/>
    <w:rsid w:val="00893962"/>
    <w:rsid w:val="00970EAC"/>
    <w:rsid w:val="00A24A15"/>
    <w:rsid w:val="00A30B95"/>
    <w:rsid w:val="00A72EF8"/>
    <w:rsid w:val="00B27BB8"/>
    <w:rsid w:val="00B53A91"/>
    <w:rsid w:val="00B64412"/>
    <w:rsid w:val="00BA19F0"/>
    <w:rsid w:val="00BD5E44"/>
    <w:rsid w:val="00C5247D"/>
    <w:rsid w:val="00CB6542"/>
    <w:rsid w:val="00D82023"/>
    <w:rsid w:val="00DB517B"/>
    <w:rsid w:val="00DE426B"/>
    <w:rsid w:val="00DE4704"/>
    <w:rsid w:val="00E02ECC"/>
    <w:rsid w:val="00E102FF"/>
    <w:rsid w:val="00E11A06"/>
    <w:rsid w:val="00E73E57"/>
    <w:rsid w:val="00EB4DE3"/>
    <w:rsid w:val="00EF733E"/>
    <w:rsid w:val="00F0697D"/>
    <w:rsid w:val="00F168A4"/>
    <w:rsid w:val="00F77B3D"/>
    <w:rsid w:val="00F96DFE"/>
    <w:rsid w:val="00FA22BD"/>
    <w:rsid w:val="00FE0C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1598E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2DC"/>
    <w:pPr>
      <w:ind w:left="720"/>
      <w:contextualSpacing/>
    </w:pPr>
  </w:style>
  <w:style w:type="paragraph" w:styleId="HTMLconformatoprevio">
    <w:name w:val="HTML Preformatted"/>
    <w:basedOn w:val="Normal"/>
    <w:link w:val="HTMLconformatoprevioCar"/>
    <w:uiPriority w:val="99"/>
    <w:semiHidden/>
    <w:unhideWhenUsed/>
    <w:rsid w:val="0076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765A33"/>
    <w:rPr>
      <w:rFonts w:ascii="Courier New" w:hAnsi="Courier New" w:cs="Courier New"/>
      <w:sz w:val="20"/>
      <w:szCs w:val="20"/>
      <w:lang w:eastAsia="es-ES_tradnl"/>
    </w:rPr>
  </w:style>
  <w:style w:type="paragraph" w:styleId="Encabezado">
    <w:name w:val="header"/>
    <w:basedOn w:val="Normal"/>
    <w:link w:val="EncabezadoCar"/>
    <w:uiPriority w:val="99"/>
    <w:unhideWhenUsed/>
    <w:rsid w:val="004416B4"/>
    <w:pPr>
      <w:tabs>
        <w:tab w:val="center" w:pos="4419"/>
        <w:tab w:val="right" w:pos="8838"/>
      </w:tabs>
    </w:pPr>
  </w:style>
  <w:style w:type="character" w:customStyle="1" w:styleId="EncabezadoCar">
    <w:name w:val="Encabezado Car"/>
    <w:basedOn w:val="Fuentedeprrafopredeter"/>
    <w:link w:val="Encabezado"/>
    <w:uiPriority w:val="99"/>
    <w:rsid w:val="004416B4"/>
  </w:style>
  <w:style w:type="paragraph" w:styleId="Piedepgina">
    <w:name w:val="footer"/>
    <w:basedOn w:val="Normal"/>
    <w:link w:val="PiedepginaCar"/>
    <w:uiPriority w:val="99"/>
    <w:unhideWhenUsed/>
    <w:rsid w:val="004416B4"/>
    <w:pPr>
      <w:tabs>
        <w:tab w:val="center" w:pos="4419"/>
        <w:tab w:val="right" w:pos="8838"/>
      </w:tabs>
    </w:pPr>
  </w:style>
  <w:style w:type="character" w:customStyle="1" w:styleId="PiedepginaCar">
    <w:name w:val="Pie de página Car"/>
    <w:basedOn w:val="Fuentedeprrafopredeter"/>
    <w:link w:val="Piedepgina"/>
    <w:uiPriority w:val="99"/>
    <w:rsid w:val="0044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2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1427</Words>
  <Characters>7849</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millaleo</dc:creator>
  <cp:keywords/>
  <dc:description/>
  <cp:lastModifiedBy>salvador millaleo</cp:lastModifiedBy>
  <cp:revision>29</cp:revision>
  <dcterms:created xsi:type="dcterms:W3CDTF">2017-12-12T10:25:00Z</dcterms:created>
  <dcterms:modified xsi:type="dcterms:W3CDTF">2017-12-21T15:01:00Z</dcterms:modified>
</cp:coreProperties>
</file>