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80" w:rsidRDefault="00945280" w:rsidP="006E3E77">
      <w:pPr>
        <w:shd w:val="clear" w:color="auto" w:fill="FFFFFF"/>
        <w:spacing w:after="525" w:line="240" w:lineRule="auto"/>
        <w:jc w:val="both"/>
        <w:textAlignment w:val="baseline"/>
        <w:rPr>
          <w:rFonts w:eastAsia="Times New Roman" w:cs="Times New Roman"/>
          <w:color w:val="222222"/>
          <w:sz w:val="24"/>
          <w:szCs w:val="24"/>
          <w:lang w:eastAsia="es-CL"/>
        </w:rPr>
      </w:pPr>
      <w:r>
        <w:rPr>
          <w:rFonts w:eastAsia="Times New Roman" w:cs="Times New Roman"/>
          <w:color w:val="222222"/>
          <w:sz w:val="24"/>
          <w:szCs w:val="24"/>
          <w:lang w:eastAsia="es-CL"/>
        </w:rPr>
        <w:t>INFORME DE PRENSA</w:t>
      </w:r>
      <w:bookmarkStart w:id="0" w:name="_GoBack"/>
      <w:bookmarkEnd w:id="0"/>
    </w:p>
    <w:p w:rsidR="006E3E77" w:rsidRPr="006E3E77" w:rsidRDefault="006E3E77" w:rsidP="006E3E77">
      <w:pPr>
        <w:shd w:val="clear" w:color="auto" w:fill="FFFFFF"/>
        <w:spacing w:after="525" w:line="240" w:lineRule="auto"/>
        <w:jc w:val="both"/>
        <w:textAlignment w:val="baseline"/>
        <w:rPr>
          <w:rFonts w:eastAsia="Times New Roman" w:cs="Arial"/>
          <w:color w:val="222222"/>
          <w:sz w:val="24"/>
          <w:szCs w:val="24"/>
          <w:lang w:eastAsia="es-CL"/>
        </w:rPr>
      </w:pPr>
      <w:r w:rsidRPr="009F48E8">
        <w:rPr>
          <w:rFonts w:eastAsia="Times New Roman" w:cs="Times New Roman"/>
          <w:color w:val="222222"/>
          <w:sz w:val="24"/>
          <w:szCs w:val="24"/>
          <w:lang w:eastAsia="es-CL"/>
        </w:rPr>
        <w:t>El m</w:t>
      </w:r>
      <w:r w:rsidRPr="006E3E77">
        <w:rPr>
          <w:rFonts w:eastAsia="Times New Roman" w:cs="Arial"/>
          <w:color w:val="222222"/>
          <w:sz w:val="24"/>
          <w:szCs w:val="24"/>
          <w:lang w:eastAsia="es-CL"/>
        </w:rPr>
        <w:t>inistro del Interior, </w:t>
      </w:r>
      <w:r w:rsidRPr="009F48E8">
        <w:rPr>
          <w:rFonts w:eastAsia="Times New Roman" w:cs="Arial"/>
          <w:b/>
          <w:bCs/>
          <w:color w:val="222222"/>
          <w:sz w:val="24"/>
          <w:szCs w:val="24"/>
          <w:bdr w:val="none" w:sz="0" w:space="0" w:color="auto" w:frame="1"/>
          <w:lang w:eastAsia="es-CL"/>
        </w:rPr>
        <w:t>Andrés Chadwick</w:t>
      </w:r>
      <w:r w:rsidRPr="006E3E77">
        <w:rPr>
          <w:rFonts w:eastAsia="Times New Roman" w:cs="Arial"/>
          <w:color w:val="222222"/>
          <w:sz w:val="24"/>
          <w:szCs w:val="24"/>
          <w:lang w:eastAsia="es-CL"/>
        </w:rPr>
        <w:t>, aclaró que los inmigrantes que llegaron a Chile por pasos ilegales y no regularizaron su situación arriesgan la expulsión del país, luego de que </w:t>
      </w:r>
      <w:hyperlink r:id="rId5" w:tgtFrame="_blank" w:history="1">
        <w:r w:rsidRPr="009F48E8">
          <w:rPr>
            <w:rFonts w:eastAsia="Times New Roman" w:cs="Arial"/>
            <w:sz w:val="24"/>
            <w:szCs w:val="24"/>
            <w:bdr w:val="none" w:sz="0" w:space="0" w:color="auto" w:frame="1"/>
            <w:lang w:eastAsia="es-CL"/>
          </w:rPr>
          <w:t>el miércoles terminara el proceso especial iniciado en abril</w:t>
        </w:r>
      </w:hyperlink>
      <w:r w:rsidRPr="006E3E77">
        <w:rPr>
          <w:rFonts w:eastAsia="Times New Roman" w:cs="Arial"/>
          <w:sz w:val="24"/>
          <w:szCs w:val="24"/>
          <w:lang w:eastAsia="es-CL"/>
        </w:rPr>
        <w:t>.</w:t>
      </w:r>
    </w:p>
    <w:p w:rsidR="006E3E77" w:rsidRPr="006E3E77" w:rsidRDefault="006E3E77" w:rsidP="006E3E77">
      <w:pPr>
        <w:shd w:val="clear" w:color="auto" w:fill="FFFFFF"/>
        <w:spacing w:after="0" w:line="240" w:lineRule="auto"/>
        <w:jc w:val="both"/>
        <w:textAlignment w:val="baseline"/>
        <w:rPr>
          <w:rFonts w:eastAsia="Times New Roman" w:cs="Arial"/>
          <w:color w:val="222222"/>
          <w:sz w:val="24"/>
          <w:szCs w:val="24"/>
          <w:lang w:eastAsia="es-CL"/>
        </w:rPr>
      </w:pPr>
      <w:r w:rsidRPr="006E3E77">
        <w:rPr>
          <w:rFonts w:eastAsia="Times New Roman" w:cs="Arial"/>
          <w:color w:val="222222"/>
          <w:sz w:val="24"/>
          <w:szCs w:val="24"/>
          <w:lang w:eastAsia="es-CL"/>
        </w:rPr>
        <w:t>El titular detalló que "</w:t>
      </w:r>
      <w:r w:rsidRPr="009F48E8">
        <w:rPr>
          <w:rFonts w:eastAsia="Times New Roman" w:cs="Arial"/>
          <w:b/>
          <w:bCs/>
          <w:color w:val="222222"/>
          <w:sz w:val="24"/>
          <w:szCs w:val="24"/>
          <w:bdr w:val="none" w:sz="0" w:space="0" w:color="auto" w:frame="1"/>
          <w:lang w:eastAsia="es-CL"/>
        </w:rPr>
        <w:t>ellos quedan en una situación, nuevamente, de ilegalidad en el país</w:t>
      </w:r>
      <w:r w:rsidRPr="006E3E77">
        <w:rPr>
          <w:rFonts w:eastAsia="Times New Roman" w:cs="Arial"/>
          <w:color w:val="222222"/>
          <w:sz w:val="24"/>
          <w:szCs w:val="24"/>
          <w:lang w:eastAsia="es-CL"/>
        </w:rPr>
        <w:t> y todas las personas extranjeras que ingresan a Chile sin cumplir las leyes por pasos no habilitados saben perfectamente que esa situación es un ilícito".</w:t>
      </w:r>
    </w:p>
    <w:p w:rsidR="006E3E77" w:rsidRPr="006E3E77" w:rsidRDefault="006E3E77" w:rsidP="006E3E77">
      <w:pPr>
        <w:shd w:val="clear" w:color="auto" w:fill="FFFFFF"/>
        <w:spacing w:after="0" w:line="240" w:lineRule="auto"/>
        <w:jc w:val="both"/>
        <w:textAlignment w:val="baseline"/>
        <w:rPr>
          <w:rFonts w:eastAsia="Times New Roman" w:cs="Arial"/>
          <w:color w:val="222222"/>
          <w:sz w:val="24"/>
          <w:szCs w:val="24"/>
          <w:lang w:eastAsia="es-CL"/>
        </w:rPr>
      </w:pPr>
      <w:r w:rsidRPr="009F48E8">
        <w:rPr>
          <w:rFonts w:eastAsia="Times New Roman" w:cs="Arial"/>
          <w:b/>
          <w:bCs/>
          <w:color w:val="222222"/>
          <w:sz w:val="24"/>
          <w:szCs w:val="24"/>
          <w:bdr w:val="none" w:sz="0" w:space="0" w:color="auto" w:frame="1"/>
          <w:lang w:eastAsia="es-CL"/>
        </w:rPr>
        <w:t>"Están sujetos o pueden estar sujetos a la sanción de la expulsión del país"</w:t>
      </w:r>
      <w:r w:rsidRPr="006E3E77">
        <w:rPr>
          <w:rFonts w:eastAsia="Times New Roman" w:cs="Arial"/>
          <w:color w:val="222222"/>
          <w:sz w:val="24"/>
          <w:szCs w:val="24"/>
          <w:lang w:eastAsia="es-CL"/>
        </w:rPr>
        <w:t>, acotó.</w:t>
      </w:r>
    </w:p>
    <w:p w:rsidR="006E3E77" w:rsidRPr="006E3E77" w:rsidRDefault="006E3E77" w:rsidP="006E3E77">
      <w:pPr>
        <w:shd w:val="clear" w:color="auto" w:fill="FFFFFF"/>
        <w:spacing w:before="450" w:after="0" w:line="240" w:lineRule="auto"/>
        <w:jc w:val="both"/>
        <w:textAlignment w:val="baseline"/>
        <w:rPr>
          <w:rFonts w:eastAsia="Times New Roman" w:cs="Arial"/>
          <w:color w:val="222222"/>
          <w:sz w:val="24"/>
          <w:szCs w:val="24"/>
          <w:lang w:eastAsia="es-CL"/>
        </w:rPr>
      </w:pPr>
      <w:r w:rsidRPr="006E3E77">
        <w:rPr>
          <w:rFonts w:eastAsia="Times New Roman" w:cs="Arial"/>
          <w:color w:val="222222"/>
          <w:sz w:val="24"/>
          <w:szCs w:val="24"/>
          <w:lang w:eastAsia="es-CL"/>
        </w:rPr>
        <w:t>Según las cifras preliminares, cerca de 122 mil personas a lo largo del país realizaron el Proceso Extraordinario de Regularización de Migrantes, iniciado hace ya un mes, de los cuales 68 mil corresponden a la Región Metropolitana.</w:t>
      </w:r>
    </w:p>
    <w:p w:rsidR="006E3E77" w:rsidRPr="006E3E77" w:rsidRDefault="006E3E77" w:rsidP="006E3E77">
      <w:pPr>
        <w:shd w:val="clear" w:color="auto" w:fill="FFFFFF"/>
        <w:spacing w:after="0" w:line="240" w:lineRule="auto"/>
        <w:jc w:val="both"/>
        <w:textAlignment w:val="baseline"/>
        <w:rPr>
          <w:rFonts w:eastAsia="Times New Roman" w:cs="Arial"/>
          <w:color w:val="222222"/>
          <w:sz w:val="24"/>
          <w:szCs w:val="24"/>
          <w:lang w:eastAsia="es-CL"/>
        </w:rPr>
      </w:pPr>
      <w:r w:rsidRPr="006E3E77">
        <w:rPr>
          <w:rFonts w:eastAsia="Times New Roman" w:cs="Arial"/>
          <w:color w:val="222222"/>
          <w:sz w:val="24"/>
          <w:szCs w:val="24"/>
          <w:lang w:eastAsia="es-CL"/>
        </w:rPr>
        <w:t>El </w:t>
      </w:r>
      <w:r w:rsidRPr="009F48E8">
        <w:rPr>
          <w:rFonts w:eastAsia="Times New Roman" w:cs="Arial"/>
          <w:b/>
          <w:bCs/>
          <w:color w:val="222222"/>
          <w:sz w:val="24"/>
          <w:szCs w:val="24"/>
          <w:bdr w:val="none" w:sz="0" w:space="0" w:color="auto" w:frame="1"/>
          <w:lang w:eastAsia="es-CL"/>
        </w:rPr>
        <w:t>proceso seguirá abierto por 60 días más sólo para quienes ingresaron a Chile como turistas</w:t>
      </w:r>
      <w:r w:rsidRPr="006E3E77">
        <w:rPr>
          <w:rFonts w:eastAsia="Times New Roman" w:cs="Arial"/>
          <w:color w:val="222222"/>
          <w:sz w:val="24"/>
          <w:szCs w:val="24"/>
          <w:lang w:eastAsia="es-CL"/>
        </w:rPr>
        <w:t>.</w:t>
      </w:r>
    </w:p>
    <w:p w:rsidR="006E3E77" w:rsidRPr="009F48E8" w:rsidRDefault="006E3E77" w:rsidP="006E3E77">
      <w:pPr>
        <w:shd w:val="clear" w:color="auto" w:fill="FFFFFF"/>
        <w:spacing w:after="0" w:line="240" w:lineRule="auto"/>
        <w:jc w:val="both"/>
        <w:textAlignment w:val="baseline"/>
        <w:rPr>
          <w:rFonts w:eastAsia="Times New Roman" w:cs="Arial"/>
          <w:color w:val="222222"/>
          <w:sz w:val="24"/>
          <w:szCs w:val="24"/>
          <w:lang w:eastAsia="es-CL"/>
        </w:rPr>
      </w:pPr>
    </w:p>
    <w:p w:rsidR="006E3E77" w:rsidRPr="009F48E8" w:rsidRDefault="006E3E77" w:rsidP="006E3E77">
      <w:pPr>
        <w:shd w:val="clear" w:color="auto" w:fill="FFFFFF"/>
        <w:spacing w:after="0" w:line="240" w:lineRule="auto"/>
        <w:jc w:val="both"/>
        <w:textAlignment w:val="baseline"/>
        <w:rPr>
          <w:rFonts w:eastAsia="Times New Roman" w:cs="Arial"/>
          <w:color w:val="222222"/>
          <w:sz w:val="24"/>
          <w:szCs w:val="24"/>
          <w:lang w:eastAsia="es-CL"/>
        </w:rPr>
      </w:pPr>
      <w:r w:rsidRPr="006E3E77">
        <w:rPr>
          <w:rFonts w:eastAsia="Times New Roman" w:cs="Arial"/>
          <w:color w:val="222222"/>
          <w:sz w:val="24"/>
          <w:szCs w:val="24"/>
          <w:lang w:eastAsia="es-CL"/>
        </w:rPr>
        <w:t>Según los cálculos oficiales, </w:t>
      </w:r>
      <w:r w:rsidRPr="009F48E8">
        <w:rPr>
          <w:rFonts w:eastAsia="Times New Roman" w:cs="Arial"/>
          <w:b/>
          <w:bCs/>
          <w:color w:val="222222"/>
          <w:sz w:val="24"/>
          <w:szCs w:val="24"/>
          <w:bdr w:val="none" w:sz="0" w:space="0" w:color="auto" w:frame="1"/>
          <w:lang w:eastAsia="es-CL"/>
        </w:rPr>
        <w:t>serían cerca de 32 mil los extranjeros que se encuentran de manera irregular en el país</w:t>
      </w:r>
      <w:r w:rsidRPr="006E3E77">
        <w:rPr>
          <w:rFonts w:eastAsia="Times New Roman" w:cs="Arial"/>
          <w:color w:val="222222"/>
          <w:sz w:val="24"/>
          <w:szCs w:val="24"/>
          <w:lang w:eastAsia="es-CL"/>
        </w:rPr>
        <w:t>.</w:t>
      </w:r>
    </w:p>
    <w:p w:rsidR="006E3E77" w:rsidRPr="006E3E77" w:rsidRDefault="006E3E77" w:rsidP="006E3E77">
      <w:pPr>
        <w:shd w:val="clear" w:color="auto" w:fill="FFFFFF"/>
        <w:spacing w:after="0" w:line="240" w:lineRule="auto"/>
        <w:jc w:val="both"/>
        <w:textAlignment w:val="baseline"/>
        <w:rPr>
          <w:rFonts w:eastAsia="Times New Roman" w:cs="Arial"/>
          <w:color w:val="222222"/>
          <w:sz w:val="24"/>
          <w:szCs w:val="24"/>
          <w:lang w:eastAsia="es-CL"/>
        </w:rPr>
      </w:pPr>
    </w:p>
    <w:p w:rsidR="00473176" w:rsidRPr="009F48E8" w:rsidRDefault="006E3E77" w:rsidP="006E3E77">
      <w:pPr>
        <w:jc w:val="both"/>
        <w:rPr>
          <w:sz w:val="24"/>
          <w:szCs w:val="24"/>
        </w:rPr>
      </w:pPr>
      <w:r w:rsidRPr="009F48E8">
        <w:rPr>
          <w:sz w:val="24"/>
          <w:szCs w:val="24"/>
        </w:rPr>
        <w:t>Por su parte inmigrantes acusan falta de información del proceso y mala atención en los puntos habilitados para realizar este trámite.</w:t>
      </w:r>
    </w:p>
    <w:p w:rsidR="009F48E8" w:rsidRPr="009F48E8" w:rsidRDefault="009F48E8" w:rsidP="006E3E77">
      <w:pPr>
        <w:jc w:val="both"/>
        <w:rPr>
          <w:sz w:val="24"/>
          <w:szCs w:val="24"/>
        </w:rPr>
      </w:pPr>
    </w:p>
    <w:p w:rsidR="009F48E8" w:rsidRPr="009F48E8" w:rsidRDefault="009F48E8" w:rsidP="009F48E8">
      <w:pPr>
        <w:spacing w:after="0" w:line="240" w:lineRule="auto"/>
        <w:jc w:val="both"/>
        <w:rPr>
          <w:rFonts w:eastAsia="Times New Roman" w:cs="Times New Roman"/>
          <w:color w:val="000000"/>
          <w:sz w:val="24"/>
          <w:szCs w:val="24"/>
          <w:lang w:eastAsia="es-CL"/>
        </w:rPr>
      </w:pPr>
      <w:r w:rsidRPr="009F48E8">
        <w:rPr>
          <w:rFonts w:ascii="Arial" w:eastAsia="Times New Roman" w:hAnsi="Arial" w:cs="Arial"/>
          <w:sz w:val="24"/>
          <w:szCs w:val="24"/>
          <w:u w:val="single"/>
          <w:lang w:eastAsia="es-CL"/>
        </w:rPr>
        <w:t>Las observaciones que entregó la PDI a la Cámara por el proyecto de Migraciones</w:t>
      </w:r>
      <w:r w:rsidRPr="009F48E8">
        <w:rPr>
          <w:rFonts w:ascii="Verdana" w:eastAsia="Times New Roman" w:hAnsi="Verdana" w:cs="Times New Roman"/>
          <w:sz w:val="24"/>
          <w:szCs w:val="24"/>
          <w:u w:val="single"/>
          <w:lang w:eastAsia="es-CL"/>
        </w:rPr>
        <w:br/>
      </w:r>
      <w:r w:rsidRPr="009F48E8">
        <w:rPr>
          <w:rFonts w:ascii="Verdana" w:eastAsia="Times New Roman" w:hAnsi="Verdana" w:cs="Times New Roman"/>
          <w:sz w:val="24"/>
          <w:szCs w:val="24"/>
          <w:u w:val="single"/>
          <w:lang w:eastAsia="es-CL"/>
        </w:rPr>
        <w:br/>
      </w:r>
      <w:r w:rsidRPr="009F48E8">
        <w:rPr>
          <w:rFonts w:eastAsia="Times New Roman" w:cs="Times New Roman"/>
          <w:color w:val="000000"/>
          <w:sz w:val="24"/>
          <w:szCs w:val="24"/>
          <w:lang w:eastAsia="es-CL"/>
        </w:rPr>
        <w:t xml:space="preserve">En una presentación de 28 páginas entregada el 15 de mayo, el jefe nacional de Extranjería y Policía Internacional de la PDI, Víctor </w:t>
      </w:r>
      <w:proofErr w:type="spellStart"/>
      <w:r w:rsidRPr="009F48E8">
        <w:rPr>
          <w:rFonts w:eastAsia="Times New Roman" w:cs="Times New Roman"/>
          <w:color w:val="000000"/>
          <w:sz w:val="24"/>
          <w:szCs w:val="24"/>
          <w:lang w:eastAsia="es-CL"/>
        </w:rPr>
        <w:t>Nakada</w:t>
      </w:r>
      <w:proofErr w:type="spellEnd"/>
      <w:r w:rsidRPr="009F48E8">
        <w:rPr>
          <w:rFonts w:eastAsia="Times New Roman" w:cs="Times New Roman"/>
          <w:color w:val="000000"/>
          <w:sz w:val="24"/>
          <w:szCs w:val="24"/>
          <w:lang w:eastAsia="es-CL"/>
        </w:rPr>
        <w:t xml:space="preserve">, hizo una análisis de la situación migratoria ante la Comisión de Gobierno Interior, Nacionalidad, Ciudadanía y Regionalización de la Cámara de Diputados.  Dio cuenta que la policía tiene 90 controles migratorios a lo largo del país y que durante 2017 ingresaron 966 mil personas más a Chile en relación a 2016. También en el análisis se señalaba que en el nuevo proyecto de ley de Migraciones y Extranjería se indica que dentro de las funciones del nuevo Servicio Nacional de Migración que se propone crear está "mantener el Registro Nacional de Extranjeros". </w:t>
      </w:r>
    </w:p>
    <w:p w:rsidR="009F48E8" w:rsidRDefault="009F48E8" w:rsidP="009F48E8">
      <w:pPr>
        <w:spacing w:after="0" w:line="240" w:lineRule="auto"/>
        <w:jc w:val="both"/>
        <w:rPr>
          <w:rFonts w:eastAsia="Times New Roman" w:cs="Times New Roman"/>
          <w:color w:val="000000"/>
          <w:sz w:val="24"/>
          <w:szCs w:val="24"/>
          <w:lang w:eastAsia="es-CL"/>
        </w:rPr>
      </w:pPr>
    </w:p>
    <w:p w:rsidR="009F48E8" w:rsidRPr="009F48E8" w:rsidRDefault="009F48E8" w:rsidP="009F48E8">
      <w:pPr>
        <w:spacing w:after="0" w:line="240" w:lineRule="auto"/>
        <w:jc w:val="both"/>
        <w:rPr>
          <w:rFonts w:eastAsia="Times New Roman" w:cs="Times New Roman"/>
          <w:color w:val="000000"/>
          <w:sz w:val="24"/>
          <w:szCs w:val="24"/>
          <w:lang w:eastAsia="es-CL"/>
        </w:rPr>
      </w:pPr>
      <w:r w:rsidRPr="009F48E8">
        <w:rPr>
          <w:rFonts w:eastAsia="Times New Roman" w:cs="Times New Roman"/>
          <w:color w:val="000000"/>
          <w:sz w:val="24"/>
          <w:szCs w:val="24"/>
          <w:lang w:eastAsia="es-CL"/>
        </w:rPr>
        <w:t xml:space="preserve">En el proyecto de ley se considera que sea administrado por el referido servicio, información que actualmente es administrada por la PDI. Junto con solicitar que dicho registro continuara bajo el alero de la policía, dado que, a su juicio, tiene las herramientas suficientes para administrarlo y se generarían menos costos de funcionamiento, también realizaron una serie de observaciones a la iniciativa que se discute en el Parlamento: "No </w:t>
      </w:r>
      <w:r w:rsidRPr="009F48E8">
        <w:rPr>
          <w:rFonts w:eastAsia="Times New Roman" w:cs="Times New Roman"/>
          <w:color w:val="000000"/>
          <w:sz w:val="24"/>
          <w:szCs w:val="24"/>
          <w:lang w:eastAsia="es-CL"/>
        </w:rPr>
        <w:lastRenderedPageBreak/>
        <w:t>se contempla la figura de la tarjeta de turismo para los extranjeros; no se encuentran establecidos requisitos de acreditación económica bajo parámetros objetivos de los extranjeros con permanencia transitoria, y no existen medidas de control y fiscalización para las personas que celebran contratos de arriendo o dan hospedaje a los extranjeros".</w:t>
      </w:r>
    </w:p>
    <w:p w:rsidR="009F48E8" w:rsidRPr="009F48E8" w:rsidRDefault="009F48E8" w:rsidP="009F48E8">
      <w:pPr>
        <w:spacing w:before="100" w:beforeAutospacing="1" w:after="100" w:afterAutospacing="1" w:line="240" w:lineRule="auto"/>
        <w:jc w:val="both"/>
        <w:rPr>
          <w:rFonts w:eastAsia="Times New Roman" w:cs="Times New Roman"/>
          <w:color w:val="000000"/>
          <w:sz w:val="24"/>
          <w:szCs w:val="24"/>
          <w:lang w:eastAsia="es-CL"/>
        </w:rPr>
      </w:pPr>
      <w:proofErr w:type="spellStart"/>
      <w:r w:rsidRPr="009F48E8">
        <w:rPr>
          <w:rFonts w:eastAsia="Times New Roman" w:cs="Times New Roman"/>
          <w:color w:val="000000"/>
          <w:sz w:val="24"/>
          <w:szCs w:val="24"/>
          <w:lang w:eastAsia="es-CL"/>
        </w:rPr>
        <w:t>Nakada</w:t>
      </w:r>
      <w:proofErr w:type="spellEnd"/>
      <w:r w:rsidRPr="009F48E8">
        <w:rPr>
          <w:rFonts w:eastAsia="Times New Roman" w:cs="Times New Roman"/>
          <w:color w:val="000000"/>
          <w:sz w:val="24"/>
          <w:szCs w:val="24"/>
          <w:lang w:eastAsia="es-CL"/>
        </w:rPr>
        <w:t xml:space="preserve"> agrega en el documento también que "al contar directamente con el Registro Nacional de Extranjeros, podríamos estar en constante monitoreo de los extranjeros que se encuentren en el país, sobre todo los que se encuentran en situación de vulnerabilidad, brindándoles la debida protección".</w:t>
      </w:r>
    </w:p>
    <w:p w:rsidR="006E3E77" w:rsidRPr="009F48E8" w:rsidRDefault="006E3E77" w:rsidP="006E3E77">
      <w:pPr>
        <w:jc w:val="both"/>
        <w:rPr>
          <w:sz w:val="24"/>
          <w:szCs w:val="24"/>
        </w:rPr>
      </w:pPr>
    </w:p>
    <w:p w:rsidR="006E3E77" w:rsidRPr="009F48E8" w:rsidRDefault="006E3E77" w:rsidP="006E3E77">
      <w:pPr>
        <w:jc w:val="both"/>
        <w:rPr>
          <w:sz w:val="24"/>
          <w:szCs w:val="24"/>
        </w:rPr>
      </w:pPr>
    </w:p>
    <w:sectPr w:rsidR="006E3E77" w:rsidRPr="009F48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77"/>
    <w:rsid w:val="00473176"/>
    <w:rsid w:val="006E3E77"/>
    <w:rsid w:val="00945280"/>
    <w:rsid w:val="009F48E8"/>
    <w:rsid w:val="00DB01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3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E77"/>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6E3E7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6E3E77"/>
    <w:rPr>
      <w:color w:val="0000FF"/>
      <w:u w:val="single"/>
    </w:rPr>
  </w:style>
  <w:style w:type="character" w:styleId="Textoennegrita">
    <w:name w:val="Strong"/>
    <w:basedOn w:val="Fuentedeprrafopredeter"/>
    <w:uiPriority w:val="22"/>
    <w:qFormat/>
    <w:rsid w:val="006E3E77"/>
    <w:rPr>
      <w:b/>
      <w:bCs/>
    </w:rPr>
  </w:style>
  <w:style w:type="paragraph" w:styleId="Textodeglobo">
    <w:name w:val="Balloon Text"/>
    <w:basedOn w:val="Normal"/>
    <w:link w:val="TextodegloboCar"/>
    <w:uiPriority w:val="99"/>
    <w:semiHidden/>
    <w:unhideWhenUsed/>
    <w:rsid w:val="006E3E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3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E77"/>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6E3E7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6E3E77"/>
    <w:rPr>
      <w:color w:val="0000FF"/>
      <w:u w:val="single"/>
    </w:rPr>
  </w:style>
  <w:style w:type="character" w:styleId="Textoennegrita">
    <w:name w:val="Strong"/>
    <w:basedOn w:val="Fuentedeprrafopredeter"/>
    <w:uiPriority w:val="22"/>
    <w:qFormat/>
    <w:rsid w:val="006E3E77"/>
    <w:rPr>
      <w:b/>
      <w:bCs/>
    </w:rPr>
  </w:style>
  <w:style w:type="paragraph" w:styleId="Textodeglobo">
    <w:name w:val="Balloon Text"/>
    <w:basedOn w:val="Normal"/>
    <w:link w:val="TextodegloboCar"/>
    <w:uiPriority w:val="99"/>
    <w:semiHidden/>
    <w:unhideWhenUsed/>
    <w:rsid w:val="006E3E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0946">
      <w:bodyDiv w:val="1"/>
      <w:marLeft w:val="0"/>
      <w:marRight w:val="0"/>
      <w:marTop w:val="0"/>
      <w:marBottom w:val="0"/>
      <w:divBdr>
        <w:top w:val="none" w:sz="0" w:space="0" w:color="auto"/>
        <w:left w:val="none" w:sz="0" w:space="0" w:color="auto"/>
        <w:bottom w:val="none" w:sz="0" w:space="0" w:color="auto"/>
        <w:right w:val="none" w:sz="0" w:space="0" w:color="auto"/>
      </w:divBdr>
      <w:divsChild>
        <w:div w:id="2073001476">
          <w:marLeft w:val="0"/>
          <w:marRight w:val="0"/>
          <w:marTop w:val="150"/>
          <w:marBottom w:val="300"/>
          <w:divBdr>
            <w:top w:val="none" w:sz="0" w:space="0" w:color="auto"/>
            <w:left w:val="none" w:sz="0" w:space="0" w:color="auto"/>
            <w:bottom w:val="none" w:sz="0" w:space="0" w:color="auto"/>
            <w:right w:val="none" w:sz="0" w:space="0" w:color="auto"/>
          </w:divBdr>
          <w:divsChild>
            <w:div w:id="531772756">
              <w:marLeft w:val="0"/>
              <w:marRight w:val="0"/>
              <w:marTop w:val="0"/>
              <w:marBottom w:val="0"/>
              <w:divBdr>
                <w:top w:val="none" w:sz="0" w:space="0" w:color="auto"/>
                <w:left w:val="none" w:sz="0" w:space="0" w:color="auto"/>
                <w:bottom w:val="none" w:sz="0" w:space="0" w:color="auto"/>
                <w:right w:val="none" w:sz="0" w:space="0" w:color="auto"/>
              </w:divBdr>
              <w:divsChild>
                <w:div w:id="1139762958">
                  <w:marLeft w:val="0"/>
                  <w:marRight w:val="0"/>
                  <w:marTop w:val="75"/>
                  <w:marBottom w:val="0"/>
                  <w:divBdr>
                    <w:top w:val="none" w:sz="0" w:space="0" w:color="auto"/>
                    <w:left w:val="none" w:sz="0" w:space="0" w:color="auto"/>
                    <w:bottom w:val="none" w:sz="0" w:space="0" w:color="auto"/>
                    <w:right w:val="none" w:sz="0" w:space="0" w:color="auto"/>
                  </w:divBdr>
                </w:div>
                <w:div w:id="637303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3284861">
          <w:marLeft w:val="216"/>
          <w:marRight w:val="0"/>
          <w:marTop w:val="450"/>
          <w:marBottom w:val="450"/>
          <w:divBdr>
            <w:top w:val="none" w:sz="0" w:space="0" w:color="auto"/>
            <w:left w:val="none" w:sz="0" w:space="0" w:color="auto"/>
            <w:bottom w:val="none" w:sz="0" w:space="0" w:color="auto"/>
            <w:right w:val="none" w:sz="0" w:space="0" w:color="auto"/>
          </w:divBdr>
          <w:divsChild>
            <w:div w:id="130829389">
              <w:marLeft w:val="0"/>
              <w:marRight w:val="0"/>
              <w:marTop w:val="0"/>
              <w:marBottom w:val="0"/>
              <w:divBdr>
                <w:top w:val="none" w:sz="0" w:space="0" w:color="auto"/>
                <w:left w:val="none" w:sz="0" w:space="0" w:color="auto"/>
                <w:bottom w:val="none" w:sz="0" w:space="0" w:color="auto"/>
                <w:right w:val="none" w:sz="0" w:space="0" w:color="auto"/>
              </w:divBdr>
            </w:div>
          </w:divsChild>
        </w:div>
        <w:div w:id="448546611">
          <w:marLeft w:val="300"/>
          <w:marRight w:val="300"/>
          <w:marTop w:val="0"/>
          <w:marBottom w:val="0"/>
          <w:divBdr>
            <w:top w:val="none" w:sz="0" w:space="0" w:color="auto"/>
            <w:left w:val="none" w:sz="0" w:space="0" w:color="auto"/>
            <w:bottom w:val="none" w:sz="0" w:space="0" w:color="auto"/>
            <w:right w:val="none" w:sz="0" w:space="0" w:color="auto"/>
          </w:divBdr>
          <w:divsChild>
            <w:div w:id="1717656553">
              <w:marLeft w:val="0"/>
              <w:marRight w:val="0"/>
              <w:marTop w:val="100"/>
              <w:marBottom w:val="100"/>
              <w:divBdr>
                <w:top w:val="none" w:sz="0" w:space="0" w:color="auto"/>
                <w:left w:val="none" w:sz="0" w:space="0" w:color="auto"/>
                <w:bottom w:val="none" w:sz="0" w:space="0" w:color="auto"/>
                <w:right w:val="none" w:sz="0" w:space="0" w:color="auto"/>
              </w:divBdr>
              <w:divsChild>
                <w:div w:id="974870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8545719">
          <w:marLeft w:val="0"/>
          <w:marRight w:val="0"/>
          <w:marTop w:val="0"/>
          <w:marBottom w:val="0"/>
          <w:divBdr>
            <w:top w:val="none" w:sz="0" w:space="0" w:color="auto"/>
            <w:left w:val="none" w:sz="0" w:space="0" w:color="auto"/>
            <w:bottom w:val="none" w:sz="0" w:space="0" w:color="auto"/>
            <w:right w:val="none" w:sz="0" w:space="0" w:color="auto"/>
          </w:divBdr>
          <w:divsChild>
            <w:div w:id="1542473285">
              <w:marLeft w:val="0"/>
              <w:marRight w:val="0"/>
              <w:marTop w:val="0"/>
              <w:marBottom w:val="525"/>
              <w:divBdr>
                <w:top w:val="none" w:sz="0" w:space="0" w:color="auto"/>
                <w:left w:val="none" w:sz="0" w:space="0" w:color="auto"/>
                <w:bottom w:val="none" w:sz="0" w:space="0" w:color="auto"/>
                <w:right w:val="none" w:sz="0" w:space="0" w:color="auto"/>
              </w:divBdr>
              <w:divsChild>
                <w:div w:id="10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cooperativa.cl/noticias/pais/poblacion/inmigrantes/este-miercoles-vence-plazo-para-migrantes-que-ingresaron-por-pasos/2018-05-22/16092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prensaudi</cp:lastModifiedBy>
  <cp:revision>3</cp:revision>
  <dcterms:created xsi:type="dcterms:W3CDTF">2018-06-06T21:25:00Z</dcterms:created>
  <dcterms:modified xsi:type="dcterms:W3CDTF">2018-06-06T21:34:00Z</dcterms:modified>
</cp:coreProperties>
</file>