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64" w:rsidRDefault="00326264" w:rsidP="00326264">
      <w:pPr>
        <w:jc w:val="center"/>
        <w:rPr>
          <w:rFonts w:ascii="Arial" w:hAnsi="Arial" w:cs="Arial"/>
          <w:b/>
          <w:sz w:val="28"/>
          <w:szCs w:val="28"/>
        </w:rPr>
      </w:pPr>
      <w:bookmarkStart w:id="0" w:name="_GoBack"/>
      <w:bookmarkEnd w:id="0"/>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E252B1" w:rsidRDefault="00326264" w:rsidP="00326264">
      <w:pPr>
        <w:jc w:val="center"/>
        <w:rPr>
          <w:rFonts w:ascii="Arial" w:hAnsi="Arial" w:cs="Arial"/>
          <w:b/>
          <w:sz w:val="28"/>
          <w:szCs w:val="28"/>
        </w:rPr>
      </w:pPr>
      <w:r w:rsidRPr="00326264">
        <w:rPr>
          <w:rFonts w:ascii="Arial" w:hAnsi="Arial" w:cs="Arial"/>
          <w:b/>
          <w:sz w:val="28"/>
          <w:szCs w:val="28"/>
        </w:rPr>
        <w:t>REPORTE ASESORIA EX</w:t>
      </w:r>
      <w:r>
        <w:rPr>
          <w:rFonts w:ascii="Arial" w:hAnsi="Arial" w:cs="Arial"/>
          <w:b/>
          <w:sz w:val="28"/>
          <w:szCs w:val="28"/>
        </w:rPr>
        <w:t xml:space="preserve">TERNA BANCADA SENADORES PS </w:t>
      </w:r>
    </w:p>
    <w:p w:rsidR="00326264" w:rsidRDefault="00E252B1" w:rsidP="00326264">
      <w:pPr>
        <w:jc w:val="center"/>
        <w:rPr>
          <w:rFonts w:ascii="Arial" w:hAnsi="Arial" w:cs="Arial"/>
          <w:b/>
          <w:sz w:val="28"/>
          <w:szCs w:val="28"/>
        </w:rPr>
      </w:pPr>
      <w:r>
        <w:rPr>
          <w:rFonts w:ascii="Arial" w:hAnsi="Arial" w:cs="Arial"/>
          <w:b/>
          <w:sz w:val="28"/>
          <w:szCs w:val="28"/>
        </w:rPr>
        <w:t xml:space="preserve">OCTUBRE </w:t>
      </w:r>
      <w:r w:rsidR="00326264" w:rsidRPr="00326264">
        <w:rPr>
          <w:rFonts w:ascii="Arial" w:hAnsi="Arial" w:cs="Arial"/>
          <w:b/>
          <w:sz w:val="28"/>
          <w:szCs w:val="28"/>
        </w:rPr>
        <w:t xml:space="preserve"> 2018 </w:t>
      </w:r>
    </w:p>
    <w:p w:rsidR="001F7540" w:rsidRDefault="00326264" w:rsidP="00326264">
      <w:pPr>
        <w:jc w:val="center"/>
        <w:rPr>
          <w:rFonts w:ascii="Arial" w:hAnsi="Arial" w:cs="Arial"/>
          <w:b/>
          <w:sz w:val="28"/>
          <w:szCs w:val="28"/>
        </w:rPr>
      </w:pPr>
      <w:r w:rsidRPr="00326264">
        <w:rPr>
          <w:rFonts w:ascii="Arial" w:hAnsi="Arial" w:cs="Arial"/>
          <w:b/>
          <w:sz w:val="28"/>
          <w:szCs w:val="28"/>
        </w:rPr>
        <w:t>APOYO A CONOCIMIENTO DE LA LABOR PARLAMENTARIA EN LOS ÁMBITOS ASOCIADOS A LAS FUNCIONES DE LEGISLACIÓN Y REPRESENTACIÓN, A TRAVÉS DE UNA PLATAFORMA AUDIOVISUAL EN RED</w:t>
      </w:r>
      <w:r>
        <w:rPr>
          <w:rFonts w:ascii="Arial" w:hAnsi="Arial" w:cs="Arial"/>
          <w:b/>
          <w:sz w:val="28"/>
          <w:szCs w:val="28"/>
        </w:rPr>
        <w:t xml:space="preserve"> VOCERIAS</w:t>
      </w: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jc w:val="center"/>
        <w:rPr>
          <w:rFonts w:ascii="Arial" w:hAnsi="Arial" w:cs="Arial"/>
          <w:b/>
          <w:sz w:val="28"/>
          <w:szCs w:val="28"/>
        </w:rPr>
      </w:pPr>
    </w:p>
    <w:p w:rsidR="00326264" w:rsidRDefault="00326264" w:rsidP="00326264">
      <w:pPr>
        <w:rPr>
          <w:rFonts w:ascii="Arial" w:hAnsi="Arial" w:cs="Arial"/>
          <w:sz w:val="28"/>
          <w:szCs w:val="28"/>
        </w:rPr>
      </w:pPr>
    </w:p>
    <w:p w:rsidR="00326264" w:rsidRDefault="00326264" w:rsidP="00326264">
      <w:pPr>
        <w:rPr>
          <w:rFonts w:ascii="Arial" w:hAnsi="Arial" w:cs="Arial"/>
          <w:sz w:val="28"/>
          <w:szCs w:val="28"/>
        </w:rPr>
      </w:pPr>
    </w:p>
    <w:p w:rsidR="00326264" w:rsidRDefault="00326264" w:rsidP="00326264">
      <w:pPr>
        <w:rPr>
          <w:rFonts w:ascii="Arial" w:hAnsi="Arial" w:cs="Arial"/>
          <w:sz w:val="28"/>
          <w:szCs w:val="28"/>
        </w:rPr>
      </w:pPr>
      <w:r w:rsidRPr="00326264">
        <w:rPr>
          <w:rFonts w:ascii="Arial" w:hAnsi="Arial" w:cs="Arial"/>
          <w:sz w:val="28"/>
          <w:szCs w:val="28"/>
        </w:rPr>
        <w:t>La cobertura a los parlamentarios y sus actividades se realiza en coordinación con el equipo de comunicaciones de la bancada de senad</w:t>
      </w:r>
      <w:r>
        <w:rPr>
          <w:rFonts w:ascii="Arial" w:hAnsi="Arial" w:cs="Arial"/>
          <w:sz w:val="28"/>
          <w:szCs w:val="28"/>
        </w:rPr>
        <w:t>ores del Partido Socialista, ab</w:t>
      </w:r>
      <w:r w:rsidRPr="00326264">
        <w:rPr>
          <w:rFonts w:ascii="Arial" w:hAnsi="Arial" w:cs="Arial"/>
          <w:sz w:val="28"/>
          <w:szCs w:val="28"/>
        </w:rPr>
        <w:t>a</w:t>
      </w:r>
      <w:r>
        <w:rPr>
          <w:rFonts w:ascii="Arial" w:hAnsi="Arial" w:cs="Arial"/>
          <w:sz w:val="28"/>
          <w:szCs w:val="28"/>
        </w:rPr>
        <w:t>r</w:t>
      </w:r>
      <w:r w:rsidRPr="00326264">
        <w:rPr>
          <w:rFonts w:ascii="Arial" w:hAnsi="Arial" w:cs="Arial"/>
          <w:sz w:val="28"/>
          <w:szCs w:val="28"/>
        </w:rPr>
        <w:t>cando diferentes actividades acorde a la labor parlamentaria, ya sea en materia legislativa o de representación.</w:t>
      </w:r>
    </w:p>
    <w:p w:rsidR="00326264" w:rsidRDefault="00326264" w:rsidP="00326264">
      <w:pPr>
        <w:rPr>
          <w:rFonts w:ascii="Arial" w:hAnsi="Arial" w:cs="Arial"/>
          <w:sz w:val="28"/>
          <w:szCs w:val="28"/>
        </w:rPr>
      </w:pPr>
      <w:r w:rsidRPr="00326264">
        <w:rPr>
          <w:rFonts w:ascii="Arial" w:hAnsi="Arial" w:cs="Arial"/>
          <w:sz w:val="28"/>
          <w:szCs w:val="28"/>
        </w:rPr>
        <w:t xml:space="preserve"> Para ello se realiza un registro audiovisual, apoyado con la descripción de la actividad y se ha ingresado a una plataforma informativa de orientación principalmente regional, y nacional. En la actualidad el interés ciudadano está centrado en conocer de primera fuente el desempeño de sus representantes, por lo que se hace indispensable desarrollar contenidos que sirvan de puente entre los legisladores y los ciudadanos, a través de contenidos de interés público. </w:t>
      </w:r>
    </w:p>
    <w:p w:rsidR="00326264" w:rsidRDefault="00326264" w:rsidP="00326264">
      <w:pPr>
        <w:rPr>
          <w:rFonts w:ascii="Arial" w:hAnsi="Arial" w:cs="Arial"/>
          <w:sz w:val="28"/>
          <w:szCs w:val="28"/>
        </w:rPr>
      </w:pPr>
      <w:r w:rsidRPr="00326264">
        <w:rPr>
          <w:rFonts w:ascii="Arial" w:hAnsi="Arial" w:cs="Arial"/>
          <w:sz w:val="28"/>
          <w:szCs w:val="28"/>
        </w:rPr>
        <w:t xml:space="preserve">En ese entendido, se hace necesario registrar una serie de contenidos que den cuenta y favorezcan el conocimiento ciudadano del trabajo parlamentario en sus distintos ámbitos de acción y durante todo su periodo. Descripción: </w:t>
      </w:r>
    </w:p>
    <w:p w:rsidR="00326264" w:rsidRDefault="00326264" w:rsidP="00326264">
      <w:pPr>
        <w:rPr>
          <w:rFonts w:ascii="Arial" w:hAnsi="Arial" w:cs="Arial"/>
          <w:sz w:val="28"/>
          <w:szCs w:val="28"/>
        </w:rPr>
      </w:pPr>
      <w:r w:rsidRPr="00326264">
        <w:rPr>
          <w:rFonts w:ascii="Arial" w:hAnsi="Arial" w:cs="Arial"/>
          <w:sz w:val="28"/>
          <w:szCs w:val="28"/>
        </w:rPr>
        <w:t xml:space="preserve">El servicio desarrollado implica investigación y definición de contenidos de interés público a nivel nacional, regional, provincial y local donde el parlamentario ha jugado un rol relevante, ya sea desde su función legislativa, en el debate y aprobación o rechazo de diversos proyectos de ley. </w:t>
      </w:r>
    </w:p>
    <w:p w:rsidR="00326264" w:rsidRDefault="00326264" w:rsidP="00326264">
      <w:pPr>
        <w:rPr>
          <w:rFonts w:ascii="Arial" w:hAnsi="Arial" w:cs="Arial"/>
          <w:sz w:val="28"/>
          <w:szCs w:val="28"/>
        </w:rPr>
      </w:pPr>
      <w:r w:rsidRPr="00326264">
        <w:rPr>
          <w:rFonts w:ascii="Arial" w:hAnsi="Arial" w:cs="Arial"/>
          <w:sz w:val="28"/>
          <w:szCs w:val="28"/>
        </w:rPr>
        <w:t>O bien en relación a su función de representación de un determinado territorio. Asimismo, el formato audiovisual favorece el posicionamiento y la difusión de la labor legislativa, en su mayoría desconocida por parte de la ciudadanía, ya que nos sólo va a regiones, sino que también se difunde en redes sociales, las cuales se han convertido en una fuente inmediata y accesible a los chilenos y chilenas</w:t>
      </w:r>
    </w:p>
    <w:p w:rsidR="00326264" w:rsidRDefault="00326264" w:rsidP="00326264">
      <w:pPr>
        <w:rPr>
          <w:rFonts w:ascii="Arial" w:hAnsi="Arial" w:cs="Arial"/>
          <w:sz w:val="28"/>
          <w:szCs w:val="28"/>
        </w:rPr>
      </w:pPr>
      <w:r w:rsidRPr="00326264">
        <w:rPr>
          <w:rFonts w:ascii="Arial" w:hAnsi="Arial" w:cs="Arial"/>
          <w:sz w:val="28"/>
          <w:szCs w:val="28"/>
        </w:rPr>
        <w:lastRenderedPageBreak/>
        <w:t>Los contenidos han abarcado temas de diversa índole, tanto nacionales como locales relacionados con la función parlamentaria. Dichos contenidos se traducen en información de interés ciudadano, ya que derivan directamente de leyes en debate o despachadas que afectan de manera directa a las personas</w:t>
      </w:r>
    </w:p>
    <w:p w:rsidR="00326264" w:rsidRDefault="00326264"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91259F" w:rsidRDefault="0091259F" w:rsidP="00326264">
      <w:pPr>
        <w:rPr>
          <w:rFonts w:ascii="Arial" w:hAnsi="Arial" w:cs="Arial"/>
          <w:b/>
          <w:sz w:val="28"/>
          <w:szCs w:val="28"/>
        </w:rPr>
      </w:pPr>
    </w:p>
    <w:p w:rsidR="00326264" w:rsidRDefault="00326264" w:rsidP="00326264">
      <w:pPr>
        <w:rPr>
          <w:rFonts w:ascii="Arial" w:hAnsi="Arial" w:cs="Arial"/>
          <w:b/>
          <w:sz w:val="28"/>
          <w:szCs w:val="28"/>
        </w:rPr>
      </w:pPr>
      <w:r w:rsidRPr="00326264">
        <w:rPr>
          <w:rFonts w:ascii="Arial" w:hAnsi="Arial" w:cs="Arial"/>
          <w:b/>
          <w:sz w:val="28"/>
          <w:szCs w:val="28"/>
        </w:rPr>
        <w:t xml:space="preserve">TEMAS </w:t>
      </w:r>
      <w:r w:rsidR="00E252B1">
        <w:rPr>
          <w:rFonts w:ascii="Arial" w:hAnsi="Arial" w:cs="Arial"/>
          <w:b/>
          <w:sz w:val="28"/>
          <w:szCs w:val="28"/>
        </w:rPr>
        <w:t>OCTUBRE</w:t>
      </w:r>
    </w:p>
    <w:p w:rsidR="00E252B1" w:rsidRPr="00E252B1" w:rsidRDefault="00E252B1" w:rsidP="00E252B1">
      <w:pPr>
        <w:shd w:val="clear" w:color="auto" w:fill="FFFFFF"/>
        <w:spacing w:after="0" w:line="240" w:lineRule="auto"/>
        <w:outlineLvl w:val="0"/>
        <w:rPr>
          <w:rFonts w:ascii="Arial" w:eastAsia="Times New Roman" w:hAnsi="Arial" w:cs="Arial"/>
          <w:color w:val="000000"/>
          <w:kern w:val="36"/>
          <w:sz w:val="28"/>
          <w:szCs w:val="28"/>
          <w:lang w:eastAsia="es-CL"/>
        </w:rPr>
      </w:pPr>
      <w:r w:rsidRPr="00E252B1">
        <w:rPr>
          <w:rFonts w:ascii="Arial" w:eastAsia="Times New Roman" w:hAnsi="Arial" w:cs="Arial"/>
          <w:color w:val="000000"/>
          <w:kern w:val="36"/>
          <w:sz w:val="28"/>
          <w:szCs w:val="28"/>
          <w:lang w:eastAsia="es-CL"/>
        </w:rPr>
        <w:t>Insert fallo de La Haya comisión RR.EE del Senado en Santiago</w:t>
      </w: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r>
        <w:rPr>
          <w:rFonts w:ascii="Arial" w:hAnsi="Arial" w:cs="Arial"/>
          <w:b/>
          <w:noProof/>
          <w:sz w:val="28"/>
          <w:szCs w:val="28"/>
          <w:lang w:eastAsia="es-CL"/>
        </w:rPr>
        <w:drawing>
          <wp:inline distT="0" distB="0" distL="0" distR="0">
            <wp:extent cx="3832121" cy="381525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0357" t="17500" r="44250" b="19500"/>
                    <a:stretch>
                      <a:fillRect/>
                    </a:stretch>
                  </pic:blipFill>
                  <pic:spPr bwMode="auto">
                    <a:xfrm>
                      <a:off x="0" y="0"/>
                      <a:ext cx="3833552" cy="3816680"/>
                    </a:xfrm>
                    <a:prstGeom prst="rect">
                      <a:avLst/>
                    </a:prstGeom>
                    <a:noFill/>
                    <a:ln w="9525">
                      <a:noFill/>
                      <a:miter lim="800000"/>
                      <a:headEnd/>
                      <a:tailEnd/>
                    </a:ln>
                  </pic:spPr>
                </pic:pic>
              </a:graphicData>
            </a:graphic>
          </wp:inline>
        </w:drawing>
      </w: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Pr="00E252B1" w:rsidRDefault="00E252B1" w:rsidP="00E252B1">
      <w:pPr>
        <w:shd w:val="clear" w:color="auto" w:fill="FFFFFF"/>
        <w:spacing w:after="0" w:line="240" w:lineRule="auto"/>
        <w:outlineLvl w:val="0"/>
        <w:rPr>
          <w:rFonts w:ascii="Arial" w:eastAsia="Times New Roman" w:hAnsi="Arial" w:cs="Arial"/>
          <w:color w:val="000000"/>
          <w:kern w:val="36"/>
          <w:sz w:val="28"/>
          <w:szCs w:val="28"/>
          <w:lang w:eastAsia="es-CL"/>
        </w:rPr>
      </w:pPr>
      <w:r w:rsidRPr="00E252B1">
        <w:rPr>
          <w:rFonts w:ascii="Arial" w:eastAsia="Times New Roman" w:hAnsi="Arial" w:cs="Arial"/>
          <w:color w:val="000000"/>
          <w:kern w:val="36"/>
          <w:sz w:val="28"/>
          <w:szCs w:val="28"/>
          <w:lang w:eastAsia="es-CL"/>
        </w:rPr>
        <w:t>Senador Elizalde por fallo de La Haya: Chile tuvo solidez jurídica</w:t>
      </w:r>
    </w:p>
    <w:p w:rsidR="00E252B1" w:rsidRDefault="00E252B1" w:rsidP="00326264">
      <w:pPr>
        <w:rPr>
          <w:rFonts w:ascii="Arial" w:hAnsi="Arial" w:cs="Arial"/>
          <w:b/>
          <w:sz w:val="28"/>
          <w:szCs w:val="28"/>
        </w:rPr>
      </w:pPr>
      <w:r w:rsidRPr="00E252B1">
        <w:rPr>
          <w:rFonts w:ascii="Arial" w:hAnsi="Arial" w:cs="Arial"/>
          <w:color w:val="333333"/>
          <w:sz w:val="28"/>
          <w:szCs w:val="28"/>
          <w:shd w:val="clear" w:color="auto" w:fill="FFFFFF"/>
        </w:rPr>
        <w:t>El parlamentario dijo que más allá de triunfalismos, el falllo de La Haya demuestra la seriedad y la solidez jurídica de Chile frente a la demanda boliviana</w:t>
      </w:r>
      <w:r>
        <w:rPr>
          <w:rFonts w:ascii="Helvetica" w:hAnsi="Helvetica"/>
          <w:color w:val="333333"/>
          <w:sz w:val="35"/>
          <w:szCs w:val="35"/>
          <w:shd w:val="clear" w:color="auto" w:fill="FFFFFF"/>
        </w:rPr>
        <w:t>.</w:t>
      </w:r>
    </w:p>
    <w:p w:rsidR="00E252B1" w:rsidRDefault="00E252B1" w:rsidP="00326264">
      <w:pPr>
        <w:rPr>
          <w:rFonts w:ascii="Arial" w:hAnsi="Arial" w:cs="Arial"/>
          <w:b/>
          <w:sz w:val="28"/>
          <w:szCs w:val="28"/>
        </w:rPr>
      </w:pPr>
      <w:r>
        <w:rPr>
          <w:rFonts w:ascii="Arial" w:hAnsi="Arial" w:cs="Arial"/>
          <w:b/>
          <w:noProof/>
          <w:sz w:val="28"/>
          <w:szCs w:val="28"/>
          <w:lang w:eastAsia="es-CL"/>
        </w:rPr>
        <w:drawing>
          <wp:inline distT="0" distB="0" distL="0" distR="0">
            <wp:extent cx="3197115" cy="3356171"/>
            <wp:effectExtent l="19050" t="0" r="3285"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0929" t="17500" r="44172" b="17000"/>
                    <a:stretch>
                      <a:fillRect/>
                    </a:stretch>
                  </pic:blipFill>
                  <pic:spPr bwMode="auto">
                    <a:xfrm>
                      <a:off x="0" y="0"/>
                      <a:ext cx="3197115" cy="3356171"/>
                    </a:xfrm>
                    <a:prstGeom prst="rect">
                      <a:avLst/>
                    </a:prstGeom>
                    <a:noFill/>
                    <a:ln w="9525">
                      <a:noFill/>
                      <a:miter lim="800000"/>
                      <a:headEnd/>
                      <a:tailEnd/>
                    </a:ln>
                  </pic:spPr>
                </pic:pic>
              </a:graphicData>
            </a:graphic>
          </wp:inline>
        </w:drawing>
      </w: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Default="00E252B1" w:rsidP="00326264">
      <w:pPr>
        <w:rPr>
          <w:rFonts w:ascii="Arial" w:hAnsi="Arial" w:cs="Arial"/>
          <w:b/>
          <w:sz w:val="28"/>
          <w:szCs w:val="28"/>
        </w:rPr>
      </w:pPr>
    </w:p>
    <w:p w:rsidR="00E252B1" w:rsidRPr="00E252B1" w:rsidRDefault="00E252B1" w:rsidP="00E252B1">
      <w:pPr>
        <w:pStyle w:val="Ttulo1"/>
        <w:spacing w:before="0" w:beforeAutospacing="0" w:after="0" w:afterAutospacing="0"/>
        <w:rPr>
          <w:rFonts w:ascii="Arial" w:hAnsi="Arial" w:cs="Arial"/>
          <w:b w:val="0"/>
          <w:bCs w:val="0"/>
          <w:color w:val="000000"/>
          <w:sz w:val="28"/>
          <w:szCs w:val="28"/>
        </w:rPr>
      </w:pPr>
      <w:r w:rsidRPr="00E252B1">
        <w:rPr>
          <w:rFonts w:ascii="Arial" w:hAnsi="Arial" w:cs="Arial"/>
          <w:b w:val="0"/>
          <w:bCs w:val="0"/>
          <w:color w:val="000000"/>
          <w:sz w:val="28"/>
          <w:szCs w:val="28"/>
        </w:rPr>
        <w:lastRenderedPageBreak/>
        <w:t>Senador Insulza dijo que fallo de La Haya fue contundente en favor a Chile</w:t>
      </w:r>
    </w:p>
    <w:p w:rsidR="00E252B1" w:rsidRPr="00E252B1" w:rsidRDefault="00E252B1" w:rsidP="00326264">
      <w:pPr>
        <w:rPr>
          <w:rFonts w:ascii="Arial" w:hAnsi="Arial" w:cs="Arial"/>
          <w:b/>
          <w:sz w:val="28"/>
          <w:szCs w:val="28"/>
        </w:rPr>
      </w:pPr>
      <w:r w:rsidRPr="00E252B1">
        <w:rPr>
          <w:rFonts w:ascii="Arial" w:hAnsi="Arial" w:cs="Arial"/>
          <w:color w:val="333333"/>
          <w:sz w:val="28"/>
          <w:szCs w:val="28"/>
          <w:shd w:val="clear" w:color="auto" w:fill="FFFFFF"/>
        </w:rPr>
        <w:t>El parlamentario dijo que Chile no tiene nada contra Bolivia, y que a partir de ahora se de vuelta la página.</w:t>
      </w:r>
    </w:p>
    <w:p w:rsidR="00E252B1" w:rsidRDefault="00E252B1" w:rsidP="00326264">
      <w:pPr>
        <w:rPr>
          <w:rFonts w:ascii="Arial" w:hAnsi="Arial" w:cs="Arial"/>
          <w:b/>
          <w:sz w:val="28"/>
          <w:szCs w:val="28"/>
        </w:rPr>
      </w:pPr>
      <w:r>
        <w:rPr>
          <w:rFonts w:ascii="Arial" w:hAnsi="Arial" w:cs="Arial"/>
          <w:b/>
          <w:noProof/>
          <w:sz w:val="28"/>
          <w:szCs w:val="28"/>
          <w:lang w:eastAsia="es-CL"/>
        </w:rPr>
        <w:drawing>
          <wp:inline distT="0" distB="0" distL="0" distR="0">
            <wp:extent cx="3307474" cy="3679754"/>
            <wp:effectExtent l="19050" t="0" r="7226"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0165" t="17500" r="46131" b="15862"/>
                    <a:stretch>
                      <a:fillRect/>
                    </a:stretch>
                  </pic:blipFill>
                  <pic:spPr bwMode="auto">
                    <a:xfrm>
                      <a:off x="0" y="0"/>
                      <a:ext cx="3317029" cy="3690385"/>
                    </a:xfrm>
                    <a:prstGeom prst="rect">
                      <a:avLst/>
                    </a:prstGeom>
                    <a:noFill/>
                    <a:ln w="9525">
                      <a:noFill/>
                      <a:miter lim="800000"/>
                      <a:headEnd/>
                      <a:tailEnd/>
                    </a:ln>
                  </pic:spPr>
                </pic:pic>
              </a:graphicData>
            </a:graphic>
          </wp:inline>
        </w:drawing>
      </w:r>
    </w:p>
    <w:p w:rsidR="00E252B1" w:rsidRDefault="00E252B1"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Pr="00B84B20" w:rsidRDefault="00B84B20" w:rsidP="00B84B20">
      <w:pPr>
        <w:shd w:val="clear" w:color="auto" w:fill="FFFFFF"/>
        <w:spacing w:after="0" w:line="240" w:lineRule="auto"/>
        <w:outlineLvl w:val="0"/>
        <w:rPr>
          <w:rFonts w:ascii="Arial" w:eastAsia="Times New Roman" w:hAnsi="Arial" w:cs="Arial"/>
          <w:color w:val="000000"/>
          <w:kern w:val="36"/>
          <w:sz w:val="28"/>
          <w:szCs w:val="28"/>
          <w:lang w:eastAsia="es-CL"/>
        </w:rPr>
      </w:pPr>
      <w:r w:rsidRPr="00B84B20">
        <w:rPr>
          <w:rFonts w:ascii="Arial" w:eastAsia="Times New Roman" w:hAnsi="Arial" w:cs="Arial"/>
          <w:color w:val="000000"/>
          <w:kern w:val="36"/>
          <w:sz w:val="28"/>
          <w:szCs w:val="28"/>
          <w:lang w:eastAsia="es-CL"/>
        </w:rPr>
        <w:lastRenderedPageBreak/>
        <w:t>Senadora Allende destacó a los héroes anónimos que lucharon por el No</w:t>
      </w:r>
    </w:p>
    <w:p w:rsidR="00B84B20" w:rsidRPr="00B84B20" w:rsidRDefault="00B84B20" w:rsidP="00326264">
      <w:pPr>
        <w:rPr>
          <w:rFonts w:ascii="Arial" w:hAnsi="Arial" w:cs="Arial"/>
          <w:b/>
          <w:sz w:val="28"/>
          <w:szCs w:val="28"/>
        </w:rPr>
      </w:pPr>
      <w:r w:rsidRPr="00B84B20">
        <w:rPr>
          <w:rFonts w:ascii="Arial" w:hAnsi="Arial" w:cs="Arial"/>
          <w:color w:val="333333"/>
          <w:sz w:val="28"/>
          <w:szCs w:val="28"/>
          <w:shd w:val="clear" w:color="auto" w:fill="FFFFFF"/>
        </w:rPr>
        <w:t>La parlamentaria dijo que el acto fue homenaje a los que lucharon y desafiaron a la dictadura. Asimismo, recordó también a su madre Hortensia Bussi.</w:t>
      </w:r>
    </w:p>
    <w:p w:rsidR="00E252B1" w:rsidRDefault="00E252B1" w:rsidP="00326264">
      <w:pPr>
        <w:rPr>
          <w:rFonts w:ascii="Arial" w:hAnsi="Arial" w:cs="Arial"/>
          <w:b/>
          <w:sz w:val="28"/>
          <w:szCs w:val="28"/>
        </w:rPr>
      </w:pPr>
      <w:r>
        <w:rPr>
          <w:rFonts w:ascii="Arial" w:hAnsi="Arial" w:cs="Arial"/>
          <w:b/>
          <w:noProof/>
          <w:sz w:val="28"/>
          <w:szCs w:val="28"/>
          <w:lang w:eastAsia="es-CL"/>
        </w:rPr>
        <w:drawing>
          <wp:inline distT="0" distB="0" distL="0" distR="0">
            <wp:extent cx="3402067" cy="3687223"/>
            <wp:effectExtent l="19050" t="0" r="7883"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21554" t="19000" r="44262" b="15000"/>
                    <a:stretch>
                      <a:fillRect/>
                    </a:stretch>
                  </pic:blipFill>
                  <pic:spPr bwMode="auto">
                    <a:xfrm>
                      <a:off x="0" y="0"/>
                      <a:ext cx="3408831" cy="3694554"/>
                    </a:xfrm>
                    <a:prstGeom prst="rect">
                      <a:avLst/>
                    </a:prstGeom>
                    <a:noFill/>
                    <a:ln w="9525">
                      <a:noFill/>
                      <a:miter lim="800000"/>
                      <a:headEnd/>
                      <a:tailEnd/>
                    </a:ln>
                  </pic:spPr>
                </pic:pic>
              </a:graphicData>
            </a:graphic>
          </wp:inline>
        </w:drawing>
      </w: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Pr="00B84B20" w:rsidRDefault="00B84B20" w:rsidP="00B84B20">
      <w:pPr>
        <w:shd w:val="clear" w:color="auto" w:fill="FFFFFF"/>
        <w:spacing w:after="0" w:line="240" w:lineRule="auto"/>
        <w:outlineLvl w:val="0"/>
        <w:rPr>
          <w:rFonts w:ascii="Arial" w:eastAsia="Times New Roman" w:hAnsi="Arial" w:cs="Arial"/>
          <w:color w:val="000000"/>
          <w:kern w:val="36"/>
          <w:sz w:val="28"/>
          <w:szCs w:val="28"/>
          <w:lang w:eastAsia="es-CL"/>
        </w:rPr>
      </w:pPr>
      <w:r w:rsidRPr="00B84B20">
        <w:rPr>
          <w:rFonts w:ascii="Arial" w:eastAsia="Times New Roman" w:hAnsi="Arial" w:cs="Arial"/>
          <w:color w:val="000000"/>
          <w:kern w:val="36"/>
          <w:sz w:val="28"/>
          <w:szCs w:val="28"/>
          <w:lang w:eastAsia="es-CL"/>
        </w:rPr>
        <w:lastRenderedPageBreak/>
        <w:t>Senador Quinteros respaldó proyecto limitar la pesca de jibia a industriales</w:t>
      </w:r>
    </w:p>
    <w:p w:rsidR="00B84B20" w:rsidRPr="00B84B20" w:rsidRDefault="00B84B20" w:rsidP="00326264">
      <w:pPr>
        <w:rPr>
          <w:rFonts w:ascii="Arial" w:hAnsi="Arial" w:cs="Arial"/>
          <w:b/>
          <w:sz w:val="28"/>
          <w:szCs w:val="28"/>
        </w:rPr>
      </w:pPr>
      <w:r w:rsidRPr="00B84B20">
        <w:rPr>
          <w:rFonts w:ascii="Arial" w:hAnsi="Arial" w:cs="Arial"/>
          <w:color w:val="333333"/>
          <w:sz w:val="28"/>
          <w:szCs w:val="28"/>
          <w:shd w:val="clear" w:color="auto" w:fill="FFFFFF"/>
        </w:rPr>
        <w:t>El parlamentario señaló que lo importante del proyecto es que es un paso para cuidar los recursos y hacer un desarrollo sustentable.</w:t>
      </w: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r>
        <w:rPr>
          <w:rFonts w:ascii="Arial" w:hAnsi="Arial" w:cs="Arial"/>
          <w:b/>
          <w:noProof/>
          <w:sz w:val="28"/>
          <w:szCs w:val="28"/>
          <w:lang w:eastAsia="es-CL"/>
        </w:rPr>
        <w:drawing>
          <wp:inline distT="0" distB="0" distL="0" distR="0">
            <wp:extent cx="3890798" cy="4454246"/>
            <wp:effectExtent l="19050" t="0" r="0" b="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21570" t="17500" r="44443" b="13358"/>
                    <a:stretch>
                      <a:fillRect/>
                    </a:stretch>
                  </pic:blipFill>
                  <pic:spPr bwMode="auto">
                    <a:xfrm>
                      <a:off x="0" y="0"/>
                      <a:ext cx="3898810" cy="4463418"/>
                    </a:xfrm>
                    <a:prstGeom prst="rect">
                      <a:avLst/>
                    </a:prstGeom>
                    <a:noFill/>
                    <a:ln w="9525">
                      <a:noFill/>
                      <a:miter lim="800000"/>
                      <a:headEnd/>
                      <a:tailEnd/>
                    </a:ln>
                  </pic:spPr>
                </pic:pic>
              </a:graphicData>
            </a:graphic>
          </wp:inline>
        </w:drawing>
      </w: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Pr="00B84B20" w:rsidRDefault="00B84B20" w:rsidP="00B84B20">
      <w:pPr>
        <w:shd w:val="clear" w:color="auto" w:fill="FFFFFF"/>
        <w:spacing w:after="0" w:line="240" w:lineRule="auto"/>
        <w:outlineLvl w:val="0"/>
        <w:rPr>
          <w:rFonts w:ascii="Arial" w:eastAsia="Times New Roman" w:hAnsi="Arial" w:cs="Arial"/>
          <w:color w:val="000000"/>
          <w:kern w:val="36"/>
          <w:sz w:val="28"/>
          <w:szCs w:val="28"/>
          <w:lang w:eastAsia="es-CL"/>
        </w:rPr>
      </w:pPr>
      <w:r w:rsidRPr="00B84B20">
        <w:rPr>
          <w:rFonts w:ascii="Arial" w:eastAsia="Times New Roman" w:hAnsi="Arial" w:cs="Arial"/>
          <w:color w:val="000000"/>
          <w:kern w:val="36"/>
          <w:sz w:val="28"/>
          <w:szCs w:val="28"/>
          <w:lang w:eastAsia="es-CL"/>
        </w:rPr>
        <w:lastRenderedPageBreak/>
        <w:t>Senador De Urresti pide claridad respecto de barcaza Andalué</w:t>
      </w:r>
    </w:p>
    <w:p w:rsidR="00B84B20" w:rsidRPr="00B84B20" w:rsidRDefault="00B84B20" w:rsidP="00326264">
      <w:pPr>
        <w:rPr>
          <w:rFonts w:ascii="Arial" w:hAnsi="Arial" w:cs="Arial"/>
          <w:b/>
          <w:sz w:val="28"/>
          <w:szCs w:val="28"/>
        </w:rPr>
      </w:pPr>
      <w:r w:rsidRPr="00B84B20">
        <w:rPr>
          <w:rFonts w:ascii="Arial" w:hAnsi="Arial" w:cs="Arial"/>
          <w:color w:val="333333"/>
          <w:sz w:val="28"/>
          <w:szCs w:val="28"/>
          <w:shd w:val="clear" w:color="auto" w:fill="FFFFFF"/>
        </w:rPr>
        <w:t>El parlamentario pidió información al Ministerio de Transporte para que se aclaré el calendario de reposición de la barcaza ya que no se están prestando los servicios a la comunidad de Corral.</w:t>
      </w:r>
    </w:p>
    <w:p w:rsidR="00B84B20" w:rsidRDefault="00B84B20" w:rsidP="00326264">
      <w:pPr>
        <w:rPr>
          <w:rFonts w:ascii="Arial" w:hAnsi="Arial" w:cs="Arial"/>
          <w:b/>
          <w:sz w:val="28"/>
          <w:szCs w:val="28"/>
        </w:rPr>
      </w:pPr>
      <w:r>
        <w:rPr>
          <w:rFonts w:ascii="Arial" w:hAnsi="Arial" w:cs="Arial"/>
          <w:b/>
          <w:noProof/>
          <w:sz w:val="28"/>
          <w:szCs w:val="28"/>
          <w:lang w:eastAsia="es-CL"/>
        </w:rPr>
        <w:drawing>
          <wp:inline distT="0" distB="0" distL="0" distR="0">
            <wp:extent cx="4030325" cy="3720662"/>
            <wp:effectExtent l="19050" t="0" r="82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15663" t="17000" r="44222" b="17000"/>
                    <a:stretch>
                      <a:fillRect/>
                    </a:stretch>
                  </pic:blipFill>
                  <pic:spPr bwMode="auto">
                    <a:xfrm>
                      <a:off x="0" y="0"/>
                      <a:ext cx="4035812" cy="3725728"/>
                    </a:xfrm>
                    <a:prstGeom prst="rect">
                      <a:avLst/>
                    </a:prstGeom>
                    <a:noFill/>
                    <a:ln w="9525">
                      <a:noFill/>
                      <a:miter lim="800000"/>
                      <a:headEnd/>
                      <a:tailEnd/>
                    </a:ln>
                  </pic:spPr>
                </pic:pic>
              </a:graphicData>
            </a:graphic>
          </wp:inline>
        </w:drawing>
      </w: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Pr="00B84B20" w:rsidRDefault="00B84B20" w:rsidP="00B84B20">
      <w:pPr>
        <w:shd w:val="clear" w:color="auto" w:fill="FFFFFF"/>
        <w:spacing w:after="0" w:line="240" w:lineRule="auto"/>
        <w:outlineLvl w:val="0"/>
        <w:rPr>
          <w:rFonts w:ascii="Arial" w:eastAsia="Times New Roman" w:hAnsi="Arial" w:cs="Arial"/>
          <w:color w:val="000000"/>
          <w:kern w:val="36"/>
          <w:sz w:val="28"/>
          <w:szCs w:val="28"/>
          <w:lang w:eastAsia="es-CL"/>
        </w:rPr>
      </w:pPr>
      <w:r w:rsidRPr="00B84B20">
        <w:rPr>
          <w:rFonts w:ascii="Arial" w:eastAsia="Times New Roman" w:hAnsi="Arial" w:cs="Arial"/>
          <w:color w:val="000000"/>
          <w:kern w:val="36"/>
          <w:sz w:val="28"/>
          <w:szCs w:val="28"/>
          <w:lang w:eastAsia="es-CL"/>
        </w:rPr>
        <w:t>Senador Insulza dijo que la población de origen afrochilena merece ser reconocida</w:t>
      </w:r>
    </w:p>
    <w:p w:rsidR="00B84B20" w:rsidRPr="00B84B20" w:rsidRDefault="00B84B20" w:rsidP="00B84B20">
      <w:pPr>
        <w:shd w:val="clear" w:color="auto" w:fill="FFFFFF"/>
        <w:spacing w:after="0" w:line="240" w:lineRule="auto"/>
        <w:outlineLvl w:val="0"/>
        <w:rPr>
          <w:rFonts w:ascii="Arial" w:eastAsia="Times New Roman" w:hAnsi="Arial" w:cs="Arial"/>
          <w:color w:val="000000"/>
          <w:kern w:val="36"/>
          <w:sz w:val="28"/>
          <w:szCs w:val="28"/>
          <w:lang w:eastAsia="es-CL"/>
        </w:rPr>
      </w:pPr>
      <w:r w:rsidRPr="00B84B20">
        <w:rPr>
          <w:rFonts w:ascii="Arial" w:hAnsi="Arial" w:cs="Arial"/>
          <w:color w:val="333333"/>
          <w:sz w:val="28"/>
          <w:szCs w:val="28"/>
          <w:shd w:val="clear" w:color="auto" w:fill="FFFFFF"/>
        </w:rPr>
        <w:t>El parlamentario señaló es una buena noticia para la población de origen afroamericana chilena que se reconozca su aporte a la construcción del país.</w:t>
      </w: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r>
        <w:rPr>
          <w:rFonts w:ascii="Arial" w:hAnsi="Arial" w:cs="Arial"/>
          <w:b/>
          <w:noProof/>
          <w:sz w:val="28"/>
          <w:szCs w:val="28"/>
          <w:lang w:eastAsia="es-CL"/>
        </w:rPr>
        <w:drawing>
          <wp:inline distT="0" distB="0" distL="0" distR="0">
            <wp:extent cx="3611598" cy="3941379"/>
            <wp:effectExtent l="19050" t="0" r="7902" b="0"/>
            <wp:docPr id="1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19604" t="17500" r="44443" b="12814"/>
                    <a:stretch>
                      <a:fillRect/>
                    </a:stretch>
                  </pic:blipFill>
                  <pic:spPr bwMode="auto">
                    <a:xfrm>
                      <a:off x="0" y="0"/>
                      <a:ext cx="3621277" cy="3951942"/>
                    </a:xfrm>
                    <a:prstGeom prst="rect">
                      <a:avLst/>
                    </a:prstGeom>
                    <a:noFill/>
                    <a:ln w="9525">
                      <a:noFill/>
                      <a:miter lim="800000"/>
                      <a:headEnd/>
                      <a:tailEnd/>
                    </a:ln>
                  </pic:spPr>
                </pic:pic>
              </a:graphicData>
            </a:graphic>
          </wp:inline>
        </w:drawing>
      </w: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Default="00B84B20" w:rsidP="00326264">
      <w:pPr>
        <w:rPr>
          <w:rFonts w:ascii="Arial" w:hAnsi="Arial" w:cs="Arial"/>
          <w:b/>
          <w:sz w:val="28"/>
          <w:szCs w:val="28"/>
        </w:rPr>
      </w:pPr>
    </w:p>
    <w:p w:rsidR="00B84B20" w:rsidRPr="00B84B20" w:rsidRDefault="00B84B20" w:rsidP="00B84B20">
      <w:pPr>
        <w:shd w:val="clear" w:color="auto" w:fill="FFFFFF"/>
        <w:spacing w:after="0" w:line="240" w:lineRule="auto"/>
        <w:outlineLvl w:val="0"/>
        <w:rPr>
          <w:rFonts w:ascii="Arial" w:eastAsia="Times New Roman" w:hAnsi="Arial" w:cs="Arial"/>
          <w:color w:val="000000"/>
          <w:kern w:val="36"/>
          <w:sz w:val="28"/>
          <w:szCs w:val="28"/>
          <w:lang w:eastAsia="es-CL"/>
        </w:rPr>
      </w:pPr>
      <w:r w:rsidRPr="00B84B20">
        <w:rPr>
          <w:rFonts w:ascii="Arial" w:eastAsia="Times New Roman" w:hAnsi="Arial" w:cs="Arial"/>
          <w:color w:val="000000"/>
          <w:kern w:val="36"/>
          <w:sz w:val="28"/>
          <w:szCs w:val="28"/>
          <w:lang w:eastAsia="es-CL"/>
        </w:rPr>
        <w:lastRenderedPageBreak/>
        <w:t>Senador Elizalde respalda que explotación del litio se haga desde el Estado</w:t>
      </w:r>
    </w:p>
    <w:p w:rsidR="00B84B20" w:rsidRPr="00B84B20" w:rsidRDefault="00727606" w:rsidP="00326264">
      <w:pPr>
        <w:rPr>
          <w:rFonts w:ascii="Arial" w:hAnsi="Arial" w:cs="Arial"/>
          <w:b/>
          <w:sz w:val="28"/>
          <w:szCs w:val="28"/>
        </w:rPr>
      </w:pPr>
      <w:r>
        <w:rPr>
          <w:rFonts w:ascii="Arial" w:hAnsi="Arial" w:cs="Arial"/>
          <w:color w:val="333333"/>
          <w:sz w:val="28"/>
          <w:szCs w:val="28"/>
          <w:shd w:val="clear" w:color="auto" w:fill="FFFFFF"/>
        </w:rPr>
        <w:t>El parlamentario dijo que la</w:t>
      </w:r>
      <w:r w:rsidR="00B84B20" w:rsidRPr="00B84B20">
        <w:rPr>
          <w:rFonts w:ascii="Arial" w:hAnsi="Arial" w:cs="Arial"/>
          <w:color w:val="333333"/>
          <w:sz w:val="28"/>
          <w:szCs w:val="28"/>
          <w:shd w:val="clear" w:color="auto" w:fill="FFFFFF"/>
        </w:rPr>
        <w:t xml:space="preserve"> explotación del litio hoy se hace con empresas privadas que no benefician a los chilenos, por lo cual se presentó un proyecto de reforma constitucional que establece que la exploración y explotación del litio se haga por el Estado o sus empresas, tal como se hizo con la nacionalización del cobre.</w:t>
      </w:r>
    </w:p>
    <w:p w:rsidR="00B84B20" w:rsidRDefault="00B84B20" w:rsidP="00326264">
      <w:pPr>
        <w:rPr>
          <w:rFonts w:ascii="Arial" w:hAnsi="Arial" w:cs="Arial"/>
          <w:b/>
          <w:sz w:val="28"/>
          <w:szCs w:val="28"/>
        </w:rPr>
      </w:pPr>
      <w:r>
        <w:rPr>
          <w:rFonts w:ascii="Arial" w:hAnsi="Arial" w:cs="Arial"/>
          <w:b/>
          <w:noProof/>
          <w:sz w:val="28"/>
          <w:szCs w:val="28"/>
          <w:lang w:eastAsia="es-CL"/>
        </w:rPr>
        <w:drawing>
          <wp:inline distT="0" distB="0" distL="0" distR="0">
            <wp:extent cx="3159554" cy="3342290"/>
            <wp:effectExtent l="19050" t="0" r="2746" b="0"/>
            <wp:docPr id="1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19323" t="18500" r="44443" b="13000"/>
                    <a:stretch>
                      <a:fillRect/>
                    </a:stretch>
                  </pic:blipFill>
                  <pic:spPr bwMode="auto">
                    <a:xfrm>
                      <a:off x="0" y="0"/>
                      <a:ext cx="3159554" cy="3342290"/>
                    </a:xfrm>
                    <a:prstGeom prst="rect">
                      <a:avLst/>
                    </a:prstGeom>
                    <a:noFill/>
                    <a:ln w="9525">
                      <a:noFill/>
                      <a:miter lim="800000"/>
                      <a:headEnd/>
                      <a:tailEnd/>
                    </a:ln>
                  </pic:spPr>
                </pic:pic>
              </a:graphicData>
            </a:graphic>
          </wp:inline>
        </w:drawing>
      </w:r>
    </w:p>
    <w:p w:rsidR="00727606" w:rsidRDefault="00727606" w:rsidP="00326264">
      <w:pPr>
        <w:rPr>
          <w:rFonts w:ascii="Arial" w:hAnsi="Arial" w:cs="Arial"/>
          <w:b/>
          <w:sz w:val="28"/>
          <w:szCs w:val="28"/>
        </w:rPr>
      </w:pPr>
    </w:p>
    <w:p w:rsidR="00727606" w:rsidRDefault="00727606" w:rsidP="00326264">
      <w:pPr>
        <w:rPr>
          <w:rFonts w:ascii="Arial" w:hAnsi="Arial" w:cs="Arial"/>
          <w:b/>
          <w:sz w:val="28"/>
          <w:szCs w:val="28"/>
        </w:rPr>
      </w:pPr>
    </w:p>
    <w:p w:rsidR="00727606" w:rsidRDefault="00727606" w:rsidP="00326264">
      <w:pPr>
        <w:rPr>
          <w:rFonts w:ascii="Arial" w:hAnsi="Arial" w:cs="Arial"/>
          <w:b/>
          <w:sz w:val="28"/>
          <w:szCs w:val="28"/>
        </w:rPr>
      </w:pPr>
    </w:p>
    <w:p w:rsidR="00727606" w:rsidRDefault="00727606" w:rsidP="00326264">
      <w:pPr>
        <w:rPr>
          <w:rFonts w:ascii="Arial" w:hAnsi="Arial" w:cs="Arial"/>
          <w:b/>
          <w:sz w:val="28"/>
          <w:szCs w:val="28"/>
        </w:rPr>
      </w:pPr>
    </w:p>
    <w:p w:rsidR="00727606" w:rsidRDefault="00727606" w:rsidP="00326264">
      <w:pPr>
        <w:rPr>
          <w:rFonts w:ascii="Arial" w:hAnsi="Arial" w:cs="Arial"/>
          <w:b/>
          <w:sz w:val="28"/>
          <w:szCs w:val="28"/>
        </w:rPr>
      </w:pPr>
    </w:p>
    <w:p w:rsidR="00727606" w:rsidRDefault="00727606" w:rsidP="00326264">
      <w:pPr>
        <w:rPr>
          <w:rFonts w:ascii="Arial" w:hAnsi="Arial" w:cs="Arial"/>
          <w:b/>
          <w:sz w:val="28"/>
          <w:szCs w:val="28"/>
        </w:rPr>
      </w:pPr>
    </w:p>
    <w:p w:rsidR="00727606" w:rsidRDefault="00727606" w:rsidP="00326264">
      <w:pPr>
        <w:rPr>
          <w:rFonts w:ascii="Arial" w:hAnsi="Arial" w:cs="Arial"/>
          <w:b/>
          <w:sz w:val="28"/>
          <w:szCs w:val="28"/>
        </w:rPr>
      </w:pPr>
    </w:p>
    <w:p w:rsidR="00727606" w:rsidRDefault="00727606" w:rsidP="00326264">
      <w:pPr>
        <w:rPr>
          <w:rFonts w:ascii="Arial" w:hAnsi="Arial" w:cs="Arial"/>
          <w:b/>
          <w:sz w:val="28"/>
          <w:szCs w:val="28"/>
        </w:rPr>
      </w:pPr>
    </w:p>
    <w:p w:rsidR="00727606" w:rsidRPr="00727606" w:rsidRDefault="00727606" w:rsidP="00727606">
      <w:pPr>
        <w:shd w:val="clear" w:color="auto" w:fill="FFFFFF"/>
        <w:spacing w:after="0" w:line="240" w:lineRule="auto"/>
        <w:outlineLvl w:val="0"/>
        <w:rPr>
          <w:rFonts w:ascii="Arial" w:eastAsia="Times New Roman" w:hAnsi="Arial" w:cs="Arial"/>
          <w:color w:val="000000"/>
          <w:kern w:val="36"/>
          <w:sz w:val="28"/>
          <w:szCs w:val="28"/>
          <w:lang w:eastAsia="es-CL"/>
        </w:rPr>
      </w:pPr>
      <w:r w:rsidRPr="00727606">
        <w:rPr>
          <w:rFonts w:ascii="Arial" w:eastAsia="Times New Roman" w:hAnsi="Arial" w:cs="Arial"/>
          <w:color w:val="000000"/>
          <w:kern w:val="36"/>
          <w:sz w:val="28"/>
          <w:szCs w:val="28"/>
          <w:lang w:eastAsia="es-CL"/>
        </w:rPr>
        <w:lastRenderedPageBreak/>
        <w:t>Senador Insulza dijo que le preocupa peregrinaje de la derecha para apoyar a Bolsonaro</w:t>
      </w:r>
    </w:p>
    <w:p w:rsidR="00727606" w:rsidRPr="00727606" w:rsidRDefault="00727606" w:rsidP="00326264">
      <w:pPr>
        <w:rPr>
          <w:rFonts w:ascii="Arial" w:hAnsi="Arial" w:cs="Arial"/>
          <w:b/>
          <w:sz w:val="28"/>
          <w:szCs w:val="28"/>
        </w:rPr>
      </w:pPr>
      <w:r w:rsidRPr="00727606">
        <w:rPr>
          <w:rFonts w:ascii="Arial" w:hAnsi="Arial" w:cs="Arial"/>
          <w:color w:val="333333"/>
          <w:sz w:val="28"/>
          <w:szCs w:val="28"/>
          <w:shd w:val="clear" w:color="auto" w:fill="FFFFFF"/>
        </w:rPr>
        <w:t>El parlamentario señaló que la derecha chilena vaya a buscar la bendición de un candidato como Bolsonaro, y que haya una especie de marea de la derecha dura en América del Sur.</w:t>
      </w:r>
    </w:p>
    <w:p w:rsidR="00727606" w:rsidRDefault="00727606" w:rsidP="00326264">
      <w:pPr>
        <w:rPr>
          <w:rFonts w:ascii="Arial" w:hAnsi="Arial" w:cs="Arial"/>
          <w:b/>
          <w:sz w:val="28"/>
          <w:szCs w:val="28"/>
        </w:rPr>
      </w:pPr>
      <w:r>
        <w:rPr>
          <w:rFonts w:ascii="Arial" w:hAnsi="Arial" w:cs="Arial"/>
          <w:b/>
          <w:noProof/>
          <w:sz w:val="28"/>
          <w:szCs w:val="28"/>
          <w:lang w:eastAsia="es-CL"/>
        </w:rPr>
        <w:drawing>
          <wp:inline distT="0" distB="0" distL="0" distR="0">
            <wp:extent cx="3717377" cy="4117244"/>
            <wp:effectExtent l="19050" t="0" r="0" b="0"/>
            <wp:docPr id="1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l="20962" t="18000" r="44597" b="14000"/>
                    <a:stretch>
                      <a:fillRect/>
                    </a:stretch>
                  </pic:blipFill>
                  <pic:spPr bwMode="auto">
                    <a:xfrm>
                      <a:off x="0" y="0"/>
                      <a:ext cx="3730839" cy="4132154"/>
                    </a:xfrm>
                    <a:prstGeom prst="rect">
                      <a:avLst/>
                    </a:prstGeom>
                    <a:noFill/>
                    <a:ln w="9525">
                      <a:noFill/>
                      <a:miter lim="800000"/>
                      <a:headEnd/>
                      <a:tailEnd/>
                    </a:ln>
                  </pic:spPr>
                </pic:pic>
              </a:graphicData>
            </a:graphic>
          </wp:inline>
        </w:drawing>
      </w:r>
    </w:p>
    <w:p w:rsidR="00E252B1" w:rsidRDefault="00E252B1" w:rsidP="00326264">
      <w:pPr>
        <w:rPr>
          <w:rFonts w:ascii="Arial" w:hAnsi="Arial" w:cs="Arial"/>
          <w:b/>
          <w:sz w:val="28"/>
          <w:szCs w:val="28"/>
        </w:rPr>
      </w:pPr>
    </w:p>
    <w:sectPr w:rsidR="00E252B1" w:rsidSect="001F75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99A" w:rsidRDefault="0064699A" w:rsidP="00E16196">
      <w:pPr>
        <w:spacing w:after="0" w:line="240" w:lineRule="auto"/>
      </w:pPr>
      <w:r>
        <w:separator/>
      </w:r>
    </w:p>
  </w:endnote>
  <w:endnote w:type="continuationSeparator" w:id="0">
    <w:p w:rsidR="0064699A" w:rsidRDefault="0064699A" w:rsidP="00E16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99A" w:rsidRDefault="0064699A" w:rsidP="00E16196">
      <w:pPr>
        <w:spacing w:after="0" w:line="240" w:lineRule="auto"/>
      </w:pPr>
      <w:r>
        <w:separator/>
      </w:r>
    </w:p>
  </w:footnote>
  <w:footnote w:type="continuationSeparator" w:id="0">
    <w:p w:rsidR="0064699A" w:rsidRDefault="0064699A" w:rsidP="00E16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65E59"/>
    <w:multiLevelType w:val="multilevel"/>
    <w:tmpl w:val="F74C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264"/>
    <w:rsid w:val="001F7540"/>
    <w:rsid w:val="00326264"/>
    <w:rsid w:val="00400E9E"/>
    <w:rsid w:val="0064699A"/>
    <w:rsid w:val="00727606"/>
    <w:rsid w:val="007929A4"/>
    <w:rsid w:val="0091259F"/>
    <w:rsid w:val="00B84B20"/>
    <w:rsid w:val="00D66E90"/>
    <w:rsid w:val="00D73691"/>
    <w:rsid w:val="00E16196"/>
    <w:rsid w:val="00E16B6D"/>
    <w:rsid w:val="00E252B1"/>
    <w:rsid w:val="00F54095"/>
    <w:rsid w:val="00F5514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54B8EF1-09F7-49EE-955C-2D61BF27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540"/>
  </w:style>
  <w:style w:type="paragraph" w:styleId="Ttulo1">
    <w:name w:val="heading 1"/>
    <w:basedOn w:val="Normal"/>
    <w:link w:val="Ttulo1Car"/>
    <w:uiPriority w:val="9"/>
    <w:qFormat/>
    <w:rsid w:val="009125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62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6264"/>
    <w:rPr>
      <w:rFonts w:ascii="Tahoma" w:hAnsi="Tahoma" w:cs="Tahoma"/>
      <w:sz w:val="16"/>
      <w:szCs w:val="16"/>
    </w:rPr>
  </w:style>
  <w:style w:type="character" w:styleId="Hipervnculo">
    <w:name w:val="Hyperlink"/>
    <w:basedOn w:val="Fuentedeprrafopredeter"/>
    <w:uiPriority w:val="99"/>
    <w:unhideWhenUsed/>
    <w:rsid w:val="0091259F"/>
    <w:rPr>
      <w:color w:val="0000FF" w:themeColor="hyperlink"/>
      <w:u w:val="single"/>
    </w:rPr>
  </w:style>
  <w:style w:type="character" w:customStyle="1" w:styleId="Ttulo1Car">
    <w:name w:val="Título 1 Car"/>
    <w:basedOn w:val="Fuentedeprrafopredeter"/>
    <w:link w:val="Ttulo1"/>
    <w:uiPriority w:val="9"/>
    <w:rsid w:val="0091259F"/>
    <w:rPr>
      <w:rFonts w:ascii="Times New Roman" w:eastAsia="Times New Roman" w:hAnsi="Times New Roman" w:cs="Times New Roman"/>
      <w:b/>
      <w:bCs/>
      <w:kern w:val="36"/>
      <w:sz w:val="48"/>
      <w:szCs w:val="48"/>
      <w:lang w:eastAsia="es-CL"/>
    </w:rPr>
  </w:style>
  <w:style w:type="paragraph" w:styleId="Encabezado">
    <w:name w:val="header"/>
    <w:basedOn w:val="Normal"/>
    <w:link w:val="EncabezadoCar"/>
    <w:uiPriority w:val="99"/>
    <w:semiHidden/>
    <w:unhideWhenUsed/>
    <w:rsid w:val="00E161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16196"/>
  </w:style>
  <w:style w:type="paragraph" w:styleId="Piedepgina">
    <w:name w:val="footer"/>
    <w:basedOn w:val="Normal"/>
    <w:link w:val="PiedepginaCar"/>
    <w:uiPriority w:val="99"/>
    <w:semiHidden/>
    <w:unhideWhenUsed/>
    <w:rsid w:val="00E161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16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95570">
      <w:bodyDiv w:val="1"/>
      <w:marLeft w:val="0"/>
      <w:marRight w:val="0"/>
      <w:marTop w:val="0"/>
      <w:marBottom w:val="0"/>
      <w:divBdr>
        <w:top w:val="none" w:sz="0" w:space="0" w:color="auto"/>
        <w:left w:val="none" w:sz="0" w:space="0" w:color="auto"/>
        <w:bottom w:val="none" w:sz="0" w:space="0" w:color="auto"/>
        <w:right w:val="none" w:sz="0" w:space="0" w:color="auto"/>
      </w:divBdr>
    </w:div>
    <w:div w:id="246425216">
      <w:bodyDiv w:val="1"/>
      <w:marLeft w:val="0"/>
      <w:marRight w:val="0"/>
      <w:marTop w:val="0"/>
      <w:marBottom w:val="0"/>
      <w:divBdr>
        <w:top w:val="none" w:sz="0" w:space="0" w:color="auto"/>
        <w:left w:val="none" w:sz="0" w:space="0" w:color="auto"/>
        <w:bottom w:val="none" w:sz="0" w:space="0" w:color="auto"/>
        <w:right w:val="none" w:sz="0" w:space="0" w:color="auto"/>
      </w:divBdr>
    </w:div>
    <w:div w:id="421728451">
      <w:bodyDiv w:val="1"/>
      <w:marLeft w:val="0"/>
      <w:marRight w:val="0"/>
      <w:marTop w:val="0"/>
      <w:marBottom w:val="0"/>
      <w:divBdr>
        <w:top w:val="none" w:sz="0" w:space="0" w:color="auto"/>
        <w:left w:val="none" w:sz="0" w:space="0" w:color="auto"/>
        <w:bottom w:val="none" w:sz="0" w:space="0" w:color="auto"/>
        <w:right w:val="none" w:sz="0" w:space="0" w:color="auto"/>
      </w:divBdr>
    </w:div>
    <w:div w:id="439253809">
      <w:bodyDiv w:val="1"/>
      <w:marLeft w:val="0"/>
      <w:marRight w:val="0"/>
      <w:marTop w:val="0"/>
      <w:marBottom w:val="0"/>
      <w:divBdr>
        <w:top w:val="none" w:sz="0" w:space="0" w:color="auto"/>
        <w:left w:val="none" w:sz="0" w:space="0" w:color="auto"/>
        <w:bottom w:val="none" w:sz="0" w:space="0" w:color="auto"/>
        <w:right w:val="none" w:sz="0" w:space="0" w:color="auto"/>
      </w:divBdr>
    </w:div>
    <w:div w:id="444232230">
      <w:bodyDiv w:val="1"/>
      <w:marLeft w:val="0"/>
      <w:marRight w:val="0"/>
      <w:marTop w:val="0"/>
      <w:marBottom w:val="0"/>
      <w:divBdr>
        <w:top w:val="none" w:sz="0" w:space="0" w:color="auto"/>
        <w:left w:val="none" w:sz="0" w:space="0" w:color="auto"/>
        <w:bottom w:val="none" w:sz="0" w:space="0" w:color="auto"/>
        <w:right w:val="none" w:sz="0" w:space="0" w:color="auto"/>
      </w:divBdr>
    </w:div>
    <w:div w:id="512037513">
      <w:bodyDiv w:val="1"/>
      <w:marLeft w:val="0"/>
      <w:marRight w:val="0"/>
      <w:marTop w:val="0"/>
      <w:marBottom w:val="0"/>
      <w:divBdr>
        <w:top w:val="none" w:sz="0" w:space="0" w:color="auto"/>
        <w:left w:val="none" w:sz="0" w:space="0" w:color="auto"/>
        <w:bottom w:val="none" w:sz="0" w:space="0" w:color="auto"/>
        <w:right w:val="none" w:sz="0" w:space="0" w:color="auto"/>
      </w:divBdr>
    </w:div>
    <w:div w:id="637731146">
      <w:bodyDiv w:val="1"/>
      <w:marLeft w:val="0"/>
      <w:marRight w:val="0"/>
      <w:marTop w:val="0"/>
      <w:marBottom w:val="0"/>
      <w:divBdr>
        <w:top w:val="none" w:sz="0" w:space="0" w:color="auto"/>
        <w:left w:val="none" w:sz="0" w:space="0" w:color="auto"/>
        <w:bottom w:val="none" w:sz="0" w:space="0" w:color="auto"/>
        <w:right w:val="none" w:sz="0" w:space="0" w:color="auto"/>
      </w:divBdr>
    </w:div>
    <w:div w:id="654140077">
      <w:bodyDiv w:val="1"/>
      <w:marLeft w:val="0"/>
      <w:marRight w:val="0"/>
      <w:marTop w:val="0"/>
      <w:marBottom w:val="0"/>
      <w:divBdr>
        <w:top w:val="none" w:sz="0" w:space="0" w:color="auto"/>
        <w:left w:val="none" w:sz="0" w:space="0" w:color="auto"/>
        <w:bottom w:val="none" w:sz="0" w:space="0" w:color="auto"/>
        <w:right w:val="none" w:sz="0" w:space="0" w:color="auto"/>
      </w:divBdr>
    </w:div>
    <w:div w:id="732508228">
      <w:bodyDiv w:val="1"/>
      <w:marLeft w:val="0"/>
      <w:marRight w:val="0"/>
      <w:marTop w:val="0"/>
      <w:marBottom w:val="0"/>
      <w:divBdr>
        <w:top w:val="none" w:sz="0" w:space="0" w:color="auto"/>
        <w:left w:val="none" w:sz="0" w:space="0" w:color="auto"/>
        <w:bottom w:val="none" w:sz="0" w:space="0" w:color="auto"/>
        <w:right w:val="none" w:sz="0" w:space="0" w:color="auto"/>
      </w:divBdr>
      <w:divsChild>
        <w:div w:id="1701274399">
          <w:marLeft w:val="0"/>
          <w:marRight w:val="0"/>
          <w:marTop w:val="0"/>
          <w:marBottom w:val="745"/>
          <w:divBdr>
            <w:top w:val="none" w:sz="0" w:space="0" w:color="auto"/>
            <w:left w:val="none" w:sz="0" w:space="0" w:color="auto"/>
            <w:bottom w:val="none" w:sz="0" w:space="0" w:color="auto"/>
            <w:right w:val="none" w:sz="0" w:space="0" w:color="auto"/>
          </w:divBdr>
          <w:divsChild>
            <w:div w:id="4213447">
              <w:marLeft w:val="0"/>
              <w:marRight w:val="0"/>
              <w:marTop w:val="0"/>
              <w:marBottom w:val="0"/>
              <w:divBdr>
                <w:top w:val="none" w:sz="0" w:space="0" w:color="auto"/>
                <w:left w:val="none" w:sz="0" w:space="0" w:color="auto"/>
                <w:bottom w:val="none" w:sz="0" w:space="0" w:color="auto"/>
                <w:right w:val="none" w:sz="0" w:space="0" w:color="auto"/>
              </w:divBdr>
            </w:div>
          </w:divsChild>
        </w:div>
        <w:div w:id="1641374298">
          <w:marLeft w:val="0"/>
          <w:marRight w:val="0"/>
          <w:marTop w:val="0"/>
          <w:marBottom w:val="0"/>
          <w:divBdr>
            <w:top w:val="none" w:sz="0" w:space="0" w:color="auto"/>
            <w:left w:val="none" w:sz="0" w:space="0" w:color="auto"/>
            <w:bottom w:val="none" w:sz="0" w:space="0" w:color="auto"/>
            <w:right w:val="none" w:sz="0" w:space="0" w:color="auto"/>
          </w:divBdr>
          <w:divsChild>
            <w:div w:id="1541015625">
              <w:marLeft w:val="-372"/>
              <w:marRight w:val="-372"/>
              <w:marTop w:val="0"/>
              <w:marBottom w:val="0"/>
              <w:divBdr>
                <w:top w:val="none" w:sz="0" w:space="0" w:color="auto"/>
                <w:left w:val="none" w:sz="0" w:space="0" w:color="auto"/>
                <w:bottom w:val="none" w:sz="0" w:space="0" w:color="auto"/>
                <w:right w:val="none" w:sz="0" w:space="0" w:color="auto"/>
              </w:divBdr>
              <w:divsChild>
                <w:div w:id="398480199">
                  <w:marLeft w:val="0"/>
                  <w:marRight w:val="0"/>
                  <w:marTop w:val="0"/>
                  <w:marBottom w:val="0"/>
                  <w:divBdr>
                    <w:top w:val="none" w:sz="0" w:space="0" w:color="auto"/>
                    <w:left w:val="none" w:sz="0" w:space="0" w:color="auto"/>
                    <w:bottom w:val="none" w:sz="0" w:space="0" w:color="auto"/>
                    <w:right w:val="none" w:sz="0" w:space="0" w:color="auto"/>
                  </w:divBdr>
                  <w:divsChild>
                    <w:div w:id="1130393952">
                      <w:marLeft w:val="0"/>
                      <w:marRight w:val="0"/>
                      <w:marTop w:val="0"/>
                      <w:marBottom w:val="497"/>
                      <w:divBdr>
                        <w:top w:val="none" w:sz="0" w:space="0" w:color="auto"/>
                        <w:left w:val="none" w:sz="0" w:space="0" w:color="auto"/>
                        <w:bottom w:val="none" w:sz="0" w:space="0" w:color="auto"/>
                        <w:right w:val="none" w:sz="0" w:space="0" w:color="auto"/>
                      </w:divBdr>
                    </w:div>
                  </w:divsChild>
                </w:div>
              </w:divsChild>
            </w:div>
          </w:divsChild>
        </w:div>
      </w:divsChild>
    </w:div>
    <w:div w:id="778835173">
      <w:bodyDiv w:val="1"/>
      <w:marLeft w:val="0"/>
      <w:marRight w:val="0"/>
      <w:marTop w:val="0"/>
      <w:marBottom w:val="0"/>
      <w:divBdr>
        <w:top w:val="none" w:sz="0" w:space="0" w:color="auto"/>
        <w:left w:val="none" w:sz="0" w:space="0" w:color="auto"/>
        <w:bottom w:val="none" w:sz="0" w:space="0" w:color="auto"/>
        <w:right w:val="none" w:sz="0" w:space="0" w:color="auto"/>
      </w:divBdr>
    </w:div>
    <w:div w:id="1256282045">
      <w:bodyDiv w:val="1"/>
      <w:marLeft w:val="0"/>
      <w:marRight w:val="0"/>
      <w:marTop w:val="0"/>
      <w:marBottom w:val="0"/>
      <w:divBdr>
        <w:top w:val="none" w:sz="0" w:space="0" w:color="auto"/>
        <w:left w:val="none" w:sz="0" w:space="0" w:color="auto"/>
        <w:bottom w:val="none" w:sz="0" w:space="0" w:color="auto"/>
        <w:right w:val="none" w:sz="0" w:space="0" w:color="auto"/>
      </w:divBdr>
    </w:div>
    <w:div w:id="1351831427">
      <w:bodyDiv w:val="1"/>
      <w:marLeft w:val="0"/>
      <w:marRight w:val="0"/>
      <w:marTop w:val="0"/>
      <w:marBottom w:val="0"/>
      <w:divBdr>
        <w:top w:val="none" w:sz="0" w:space="0" w:color="auto"/>
        <w:left w:val="none" w:sz="0" w:space="0" w:color="auto"/>
        <w:bottom w:val="none" w:sz="0" w:space="0" w:color="auto"/>
        <w:right w:val="none" w:sz="0" w:space="0" w:color="auto"/>
      </w:divBdr>
    </w:div>
    <w:div w:id="1615746853">
      <w:bodyDiv w:val="1"/>
      <w:marLeft w:val="0"/>
      <w:marRight w:val="0"/>
      <w:marTop w:val="0"/>
      <w:marBottom w:val="0"/>
      <w:divBdr>
        <w:top w:val="none" w:sz="0" w:space="0" w:color="auto"/>
        <w:left w:val="none" w:sz="0" w:space="0" w:color="auto"/>
        <w:bottom w:val="none" w:sz="0" w:space="0" w:color="auto"/>
        <w:right w:val="none" w:sz="0" w:space="0" w:color="auto"/>
      </w:divBdr>
    </w:div>
    <w:div w:id="1678582440">
      <w:bodyDiv w:val="1"/>
      <w:marLeft w:val="0"/>
      <w:marRight w:val="0"/>
      <w:marTop w:val="0"/>
      <w:marBottom w:val="0"/>
      <w:divBdr>
        <w:top w:val="none" w:sz="0" w:space="0" w:color="auto"/>
        <w:left w:val="none" w:sz="0" w:space="0" w:color="auto"/>
        <w:bottom w:val="none" w:sz="0" w:space="0" w:color="auto"/>
        <w:right w:val="none" w:sz="0" w:space="0" w:color="auto"/>
      </w:divBdr>
    </w:div>
    <w:div w:id="1713840967">
      <w:bodyDiv w:val="1"/>
      <w:marLeft w:val="0"/>
      <w:marRight w:val="0"/>
      <w:marTop w:val="0"/>
      <w:marBottom w:val="0"/>
      <w:divBdr>
        <w:top w:val="none" w:sz="0" w:space="0" w:color="auto"/>
        <w:left w:val="none" w:sz="0" w:space="0" w:color="auto"/>
        <w:bottom w:val="none" w:sz="0" w:space="0" w:color="auto"/>
        <w:right w:val="none" w:sz="0" w:space="0" w:color="auto"/>
      </w:divBdr>
    </w:div>
    <w:div w:id="1809853929">
      <w:bodyDiv w:val="1"/>
      <w:marLeft w:val="0"/>
      <w:marRight w:val="0"/>
      <w:marTop w:val="0"/>
      <w:marBottom w:val="0"/>
      <w:divBdr>
        <w:top w:val="none" w:sz="0" w:space="0" w:color="auto"/>
        <w:left w:val="none" w:sz="0" w:space="0" w:color="auto"/>
        <w:bottom w:val="none" w:sz="0" w:space="0" w:color="auto"/>
        <w:right w:val="none" w:sz="0" w:space="0" w:color="auto"/>
      </w:divBdr>
    </w:div>
    <w:div w:id="1817913673">
      <w:bodyDiv w:val="1"/>
      <w:marLeft w:val="0"/>
      <w:marRight w:val="0"/>
      <w:marTop w:val="0"/>
      <w:marBottom w:val="0"/>
      <w:divBdr>
        <w:top w:val="none" w:sz="0" w:space="0" w:color="auto"/>
        <w:left w:val="none" w:sz="0" w:space="0" w:color="auto"/>
        <w:bottom w:val="none" w:sz="0" w:space="0" w:color="auto"/>
        <w:right w:val="none" w:sz="0" w:space="0" w:color="auto"/>
      </w:divBdr>
    </w:div>
    <w:div w:id="1923177784">
      <w:bodyDiv w:val="1"/>
      <w:marLeft w:val="0"/>
      <w:marRight w:val="0"/>
      <w:marTop w:val="0"/>
      <w:marBottom w:val="0"/>
      <w:divBdr>
        <w:top w:val="none" w:sz="0" w:space="0" w:color="auto"/>
        <w:left w:val="none" w:sz="0" w:space="0" w:color="auto"/>
        <w:bottom w:val="none" w:sz="0" w:space="0" w:color="auto"/>
        <w:right w:val="none" w:sz="0" w:space="0" w:color="auto"/>
      </w:divBdr>
    </w:div>
    <w:div w:id="2104185217">
      <w:bodyDiv w:val="1"/>
      <w:marLeft w:val="0"/>
      <w:marRight w:val="0"/>
      <w:marTop w:val="0"/>
      <w:marBottom w:val="0"/>
      <w:divBdr>
        <w:top w:val="none" w:sz="0" w:space="0" w:color="auto"/>
        <w:left w:val="none" w:sz="0" w:space="0" w:color="auto"/>
        <w:bottom w:val="none" w:sz="0" w:space="0" w:color="auto"/>
        <w:right w:val="none" w:sz="0" w:space="0" w:color="auto"/>
      </w:divBdr>
    </w:div>
    <w:div w:id="2119903943">
      <w:bodyDiv w:val="1"/>
      <w:marLeft w:val="0"/>
      <w:marRight w:val="0"/>
      <w:marTop w:val="0"/>
      <w:marBottom w:val="0"/>
      <w:divBdr>
        <w:top w:val="none" w:sz="0" w:space="0" w:color="auto"/>
        <w:left w:val="none" w:sz="0" w:space="0" w:color="auto"/>
        <w:bottom w:val="none" w:sz="0" w:space="0" w:color="auto"/>
        <w:right w:val="none" w:sz="0" w:space="0" w:color="auto"/>
      </w:divBdr>
      <w:divsChild>
        <w:div w:id="1503164123">
          <w:marLeft w:val="0"/>
          <w:marRight w:val="0"/>
          <w:marTop w:val="0"/>
          <w:marBottom w:val="745"/>
          <w:divBdr>
            <w:top w:val="none" w:sz="0" w:space="0" w:color="auto"/>
            <w:left w:val="none" w:sz="0" w:space="0" w:color="auto"/>
            <w:bottom w:val="none" w:sz="0" w:space="0" w:color="auto"/>
            <w:right w:val="none" w:sz="0" w:space="0" w:color="auto"/>
          </w:divBdr>
          <w:divsChild>
            <w:div w:id="380639463">
              <w:marLeft w:val="0"/>
              <w:marRight w:val="0"/>
              <w:marTop w:val="0"/>
              <w:marBottom w:val="0"/>
              <w:divBdr>
                <w:top w:val="none" w:sz="0" w:space="0" w:color="auto"/>
                <w:left w:val="none" w:sz="0" w:space="0" w:color="auto"/>
                <w:bottom w:val="none" w:sz="0" w:space="0" w:color="auto"/>
                <w:right w:val="none" w:sz="0" w:space="0" w:color="auto"/>
              </w:divBdr>
            </w:div>
          </w:divsChild>
        </w:div>
        <w:div w:id="1993410113">
          <w:marLeft w:val="0"/>
          <w:marRight w:val="0"/>
          <w:marTop w:val="0"/>
          <w:marBottom w:val="0"/>
          <w:divBdr>
            <w:top w:val="none" w:sz="0" w:space="0" w:color="auto"/>
            <w:left w:val="none" w:sz="0" w:space="0" w:color="auto"/>
            <w:bottom w:val="none" w:sz="0" w:space="0" w:color="auto"/>
            <w:right w:val="none" w:sz="0" w:space="0" w:color="auto"/>
          </w:divBdr>
          <w:divsChild>
            <w:div w:id="859315745">
              <w:marLeft w:val="-372"/>
              <w:marRight w:val="-372"/>
              <w:marTop w:val="0"/>
              <w:marBottom w:val="0"/>
              <w:divBdr>
                <w:top w:val="none" w:sz="0" w:space="0" w:color="auto"/>
                <w:left w:val="none" w:sz="0" w:space="0" w:color="auto"/>
                <w:bottom w:val="none" w:sz="0" w:space="0" w:color="auto"/>
                <w:right w:val="none" w:sz="0" w:space="0" w:color="auto"/>
              </w:divBdr>
              <w:divsChild>
                <w:div w:id="652761089">
                  <w:marLeft w:val="0"/>
                  <w:marRight w:val="0"/>
                  <w:marTop w:val="0"/>
                  <w:marBottom w:val="0"/>
                  <w:divBdr>
                    <w:top w:val="none" w:sz="0" w:space="0" w:color="auto"/>
                    <w:left w:val="none" w:sz="0" w:space="0" w:color="auto"/>
                    <w:bottom w:val="none" w:sz="0" w:space="0" w:color="auto"/>
                    <w:right w:val="none" w:sz="0" w:space="0" w:color="auto"/>
                  </w:divBdr>
                  <w:divsChild>
                    <w:div w:id="1642997363">
                      <w:marLeft w:val="0"/>
                      <w:marRight w:val="0"/>
                      <w:marTop w:val="0"/>
                      <w:marBottom w:val="497"/>
                      <w:divBdr>
                        <w:top w:val="none" w:sz="0" w:space="0" w:color="auto"/>
                        <w:left w:val="none" w:sz="0" w:space="0" w:color="auto"/>
                        <w:bottom w:val="none" w:sz="0" w:space="0" w:color="auto"/>
                        <w:right w:val="none" w:sz="0" w:space="0" w:color="auto"/>
                      </w:divBdr>
                    </w:div>
                  </w:divsChild>
                </w:div>
              </w:divsChild>
            </w:div>
          </w:divsChild>
        </w:div>
      </w:divsChild>
    </w:div>
    <w:div w:id="2134707137">
      <w:bodyDiv w:val="1"/>
      <w:marLeft w:val="0"/>
      <w:marRight w:val="0"/>
      <w:marTop w:val="0"/>
      <w:marBottom w:val="0"/>
      <w:divBdr>
        <w:top w:val="none" w:sz="0" w:space="0" w:color="auto"/>
        <w:left w:val="none" w:sz="0" w:space="0" w:color="auto"/>
        <w:bottom w:val="none" w:sz="0" w:space="0" w:color="auto"/>
        <w:right w:val="none" w:sz="0" w:space="0" w:color="auto"/>
      </w:divBdr>
    </w:div>
    <w:div w:id="2143189844">
      <w:bodyDiv w:val="1"/>
      <w:marLeft w:val="0"/>
      <w:marRight w:val="0"/>
      <w:marTop w:val="0"/>
      <w:marBottom w:val="0"/>
      <w:divBdr>
        <w:top w:val="none" w:sz="0" w:space="0" w:color="auto"/>
        <w:left w:val="none" w:sz="0" w:space="0" w:color="auto"/>
        <w:bottom w:val="none" w:sz="0" w:space="0" w:color="auto"/>
        <w:right w:val="none" w:sz="0" w:space="0" w:color="auto"/>
      </w:divBdr>
      <w:divsChild>
        <w:div w:id="531846059">
          <w:marLeft w:val="0"/>
          <w:marRight w:val="0"/>
          <w:marTop w:val="0"/>
          <w:marBottom w:val="745"/>
          <w:divBdr>
            <w:top w:val="none" w:sz="0" w:space="0" w:color="auto"/>
            <w:left w:val="none" w:sz="0" w:space="0" w:color="auto"/>
            <w:bottom w:val="none" w:sz="0" w:space="0" w:color="auto"/>
            <w:right w:val="none" w:sz="0" w:space="0" w:color="auto"/>
          </w:divBdr>
          <w:divsChild>
            <w:div w:id="1839954109">
              <w:marLeft w:val="0"/>
              <w:marRight w:val="0"/>
              <w:marTop w:val="0"/>
              <w:marBottom w:val="0"/>
              <w:divBdr>
                <w:top w:val="none" w:sz="0" w:space="0" w:color="auto"/>
                <w:left w:val="none" w:sz="0" w:space="0" w:color="auto"/>
                <w:bottom w:val="none" w:sz="0" w:space="0" w:color="auto"/>
                <w:right w:val="none" w:sz="0" w:space="0" w:color="auto"/>
              </w:divBdr>
            </w:div>
          </w:divsChild>
        </w:div>
        <w:div w:id="734620419">
          <w:marLeft w:val="0"/>
          <w:marRight w:val="0"/>
          <w:marTop w:val="0"/>
          <w:marBottom w:val="0"/>
          <w:divBdr>
            <w:top w:val="none" w:sz="0" w:space="0" w:color="auto"/>
            <w:left w:val="none" w:sz="0" w:space="0" w:color="auto"/>
            <w:bottom w:val="none" w:sz="0" w:space="0" w:color="auto"/>
            <w:right w:val="none" w:sz="0" w:space="0" w:color="auto"/>
          </w:divBdr>
          <w:divsChild>
            <w:div w:id="508761100">
              <w:marLeft w:val="-372"/>
              <w:marRight w:val="-372"/>
              <w:marTop w:val="0"/>
              <w:marBottom w:val="0"/>
              <w:divBdr>
                <w:top w:val="none" w:sz="0" w:space="0" w:color="auto"/>
                <w:left w:val="none" w:sz="0" w:space="0" w:color="auto"/>
                <w:bottom w:val="none" w:sz="0" w:space="0" w:color="auto"/>
                <w:right w:val="none" w:sz="0" w:space="0" w:color="auto"/>
              </w:divBdr>
              <w:divsChild>
                <w:div w:id="737166502">
                  <w:marLeft w:val="0"/>
                  <w:marRight w:val="0"/>
                  <w:marTop w:val="0"/>
                  <w:marBottom w:val="0"/>
                  <w:divBdr>
                    <w:top w:val="none" w:sz="0" w:space="0" w:color="auto"/>
                    <w:left w:val="none" w:sz="0" w:space="0" w:color="auto"/>
                    <w:bottom w:val="none" w:sz="0" w:space="0" w:color="auto"/>
                    <w:right w:val="none" w:sz="0" w:space="0" w:color="auto"/>
                  </w:divBdr>
                  <w:divsChild>
                    <w:div w:id="1653486236">
                      <w:marLeft w:val="0"/>
                      <w:marRight w:val="0"/>
                      <w:marTop w:val="0"/>
                      <w:marBottom w:val="497"/>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677</Words>
  <Characters>3729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vocerias</dc:creator>
  <cp:lastModifiedBy>SLARENAS</cp:lastModifiedBy>
  <cp:revision>2</cp:revision>
  <dcterms:created xsi:type="dcterms:W3CDTF">2018-11-27T18:33:00Z</dcterms:created>
  <dcterms:modified xsi:type="dcterms:W3CDTF">2018-11-27T18:33:00Z</dcterms:modified>
</cp:coreProperties>
</file>