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28" w:rsidRDefault="00333328" w:rsidP="001B04B5">
      <w:pPr>
        <w:spacing w:after="0" w:line="240" w:lineRule="auto"/>
        <w:jc w:val="center"/>
        <w:rPr>
          <w:rFonts w:ascii="Helvetica" w:eastAsia="Times New Roman" w:hAnsi="Helvetica" w:cs="Times New Roman"/>
          <w:b/>
          <w:sz w:val="32"/>
          <w:szCs w:val="19"/>
          <w:lang w:eastAsia="es-ES_tradnl"/>
        </w:rPr>
      </w:pPr>
      <w:r>
        <w:rPr>
          <w:rFonts w:ascii="Helvetica" w:eastAsia="Times New Roman" w:hAnsi="Helvetica" w:cs="Times New Roman"/>
          <w:b/>
          <w:sz w:val="32"/>
          <w:szCs w:val="19"/>
          <w:lang w:eastAsia="es-ES_tradnl"/>
        </w:rPr>
        <w:t>Temas regionalistas</w:t>
      </w:r>
    </w:p>
    <w:p w:rsidR="00333328" w:rsidRPr="005732B4" w:rsidRDefault="00333328" w:rsidP="005732B4">
      <w:pPr>
        <w:spacing w:after="0" w:line="240" w:lineRule="auto"/>
        <w:jc w:val="both"/>
        <w:rPr>
          <w:rFonts w:ascii="Helvetica" w:eastAsia="Times New Roman" w:hAnsi="Helvetica" w:cs="Times New Roman"/>
          <w:b/>
          <w:sz w:val="28"/>
          <w:szCs w:val="28"/>
          <w:lang w:eastAsia="es-ES_tradnl"/>
        </w:rPr>
      </w:pPr>
    </w:p>
    <w:p w:rsidR="00333328" w:rsidRPr="005732B4" w:rsidRDefault="00333328" w:rsidP="005732B4">
      <w:pPr>
        <w:spacing w:after="0" w:line="240" w:lineRule="auto"/>
        <w:jc w:val="both"/>
        <w:rPr>
          <w:rFonts w:ascii="Helvetica" w:eastAsia="Times New Roman" w:hAnsi="Helvetica" w:cs="Times New Roman"/>
          <w:sz w:val="28"/>
          <w:szCs w:val="28"/>
          <w:lang w:eastAsia="es-ES_tradnl"/>
        </w:rPr>
      </w:pPr>
      <w:r w:rsidRPr="005732B4">
        <w:rPr>
          <w:rFonts w:ascii="Helvetica" w:eastAsia="Times New Roman" w:hAnsi="Helvetica" w:cs="Times New Roman"/>
          <w:sz w:val="28"/>
          <w:szCs w:val="28"/>
          <w:lang w:eastAsia="es-ES_tradnl"/>
        </w:rPr>
        <w:t>Tanto en la Cámara de Diputados como en el Senado están en pleno fncionamiento las denominadas bancadas regionalistas.</w:t>
      </w:r>
    </w:p>
    <w:p w:rsidR="00333328" w:rsidRPr="005732B4" w:rsidRDefault="00333328" w:rsidP="005732B4">
      <w:pPr>
        <w:spacing w:after="0" w:line="240" w:lineRule="auto"/>
        <w:jc w:val="both"/>
        <w:rPr>
          <w:rFonts w:ascii="Helvetica" w:eastAsia="Times New Roman" w:hAnsi="Helvetica" w:cs="Times New Roman"/>
          <w:sz w:val="28"/>
          <w:szCs w:val="28"/>
          <w:lang w:eastAsia="es-ES_tradnl"/>
        </w:rPr>
      </w:pPr>
    </w:p>
    <w:p w:rsidR="005732B4" w:rsidRDefault="00333328" w:rsidP="005732B4">
      <w:pPr>
        <w:spacing w:after="0" w:line="240" w:lineRule="auto"/>
        <w:jc w:val="both"/>
        <w:rPr>
          <w:rFonts w:ascii="Helvetica" w:eastAsia="Times New Roman" w:hAnsi="Helvetica" w:cs="Times New Roman"/>
          <w:sz w:val="28"/>
          <w:szCs w:val="28"/>
          <w:lang w:eastAsia="es-ES_tradnl"/>
        </w:rPr>
      </w:pPr>
      <w:r w:rsidRPr="005732B4">
        <w:rPr>
          <w:rFonts w:ascii="Helvetica" w:eastAsia="Times New Roman" w:hAnsi="Helvetica" w:cs="Times New Roman"/>
          <w:sz w:val="28"/>
          <w:szCs w:val="28"/>
          <w:lang w:eastAsia="es-ES_tradnl"/>
        </w:rPr>
        <w:t>En el caso del Senado, bajo la presidencia del Senador Alejandro Guillier, esta bancada ya cuenta con 23 senadores (más de la mitad de los senadores en ejercicio) de todos los sectores, desde el Frente Amplio, toda la ex nueva mayoría, los partidos de Gobierno e independientes.</w:t>
      </w:r>
    </w:p>
    <w:p w:rsidR="005732B4" w:rsidRDefault="005732B4" w:rsidP="005732B4">
      <w:pPr>
        <w:spacing w:after="0" w:line="240" w:lineRule="auto"/>
        <w:jc w:val="both"/>
        <w:rPr>
          <w:rFonts w:ascii="Helvetica" w:hAnsi="Helvetica"/>
          <w:sz w:val="28"/>
          <w:szCs w:val="28"/>
        </w:rPr>
      </w:pPr>
    </w:p>
    <w:p w:rsidR="00255000" w:rsidRPr="005732B4" w:rsidRDefault="00333328" w:rsidP="005732B4">
      <w:pPr>
        <w:spacing w:after="0" w:line="240" w:lineRule="auto"/>
        <w:jc w:val="both"/>
        <w:rPr>
          <w:rFonts w:ascii="Helvetica" w:eastAsia="Times New Roman" w:hAnsi="Helvetica" w:cs="Times New Roman"/>
          <w:sz w:val="28"/>
          <w:szCs w:val="28"/>
          <w:lang w:eastAsia="es-ES_tradnl"/>
        </w:rPr>
      </w:pPr>
      <w:r w:rsidRPr="005732B4">
        <w:rPr>
          <w:rFonts w:ascii="Helvetica" w:hAnsi="Helvetica"/>
          <w:sz w:val="28"/>
          <w:szCs w:val="28"/>
        </w:rPr>
        <w:t xml:space="preserve">Los senadores regionalistas se han comprometido a velar por la adecuada implementación de la legislación sobre transferencia de competencias a las regiones y la elección de gobernadores regionales en octubre de 2020. También en </w:t>
      </w:r>
      <w:r w:rsidR="00255000" w:rsidRPr="005732B4">
        <w:rPr>
          <w:rFonts w:ascii="Helvetica" w:hAnsi="Helvetica"/>
          <w:sz w:val="28"/>
          <w:szCs w:val="28"/>
        </w:rPr>
        <w:t xml:space="preserve">avanzar en la puesta en marcha de Políticas y Planes de Ordenamiento que aseguren condiciones reales de planificación de los territorios </w:t>
      </w:r>
      <w:r w:rsidRPr="005732B4">
        <w:rPr>
          <w:rFonts w:ascii="Helvetica" w:hAnsi="Helvetica"/>
          <w:sz w:val="28"/>
          <w:szCs w:val="28"/>
        </w:rPr>
        <w:t xml:space="preserve">y promover </w:t>
      </w:r>
      <w:r w:rsidR="00457119" w:rsidRPr="005732B4">
        <w:rPr>
          <w:rFonts w:ascii="Helvetica" w:hAnsi="Helvetica"/>
          <w:sz w:val="28"/>
          <w:szCs w:val="28"/>
        </w:rPr>
        <w:t xml:space="preserve">medidas efectivas que contribuyan a potenciar el </w:t>
      </w:r>
      <w:r w:rsidR="00255000" w:rsidRPr="005732B4">
        <w:rPr>
          <w:rFonts w:ascii="Helvetica" w:hAnsi="Helvetica"/>
          <w:sz w:val="28"/>
          <w:szCs w:val="28"/>
        </w:rPr>
        <w:t xml:space="preserve">Capital Humano </w:t>
      </w:r>
      <w:r w:rsidR="00457119" w:rsidRPr="005732B4">
        <w:rPr>
          <w:rFonts w:ascii="Helvetica" w:hAnsi="Helvetica"/>
          <w:sz w:val="28"/>
          <w:szCs w:val="28"/>
        </w:rPr>
        <w:t xml:space="preserve">en regiones, incentivando que profesionales, nuevos talentos, instituciones y/u organizaciones públicas y privadas se radiquen y efectúen su contribución al país desde la diversidad en cada uno de sus territorios. </w:t>
      </w:r>
    </w:p>
    <w:p w:rsidR="005732B4" w:rsidRDefault="005732B4" w:rsidP="005732B4">
      <w:pPr>
        <w:spacing w:after="0" w:line="240" w:lineRule="auto"/>
        <w:jc w:val="both"/>
        <w:rPr>
          <w:rFonts w:ascii="Helvetica" w:hAnsi="Helvetica"/>
          <w:sz w:val="28"/>
          <w:szCs w:val="28"/>
        </w:rPr>
      </w:pPr>
    </w:p>
    <w:p w:rsidR="005732B4" w:rsidRPr="005732B4" w:rsidRDefault="00333328" w:rsidP="005732B4">
      <w:pPr>
        <w:spacing w:after="0" w:line="240" w:lineRule="auto"/>
        <w:jc w:val="both"/>
        <w:rPr>
          <w:rFonts w:ascii="Helvetica" w:hAnsi="Helvetica"/>
          <w:sz w:val="28"/>
          <w:szCs w:val="28"/>
        </w:rPr>
      </w:pPr>
      <w:r w:rsidRPr="005732B4">
        <w:rPr>
          <w:rFonts w:ascii="Helvetica" w:hAnsi="Helvetica"/>
          <w:sz w:val="28"/>
          <w:szCs w:val="28"/>
        </w:rPr>
        <w:t>En ese contexto, en acuerdo con el ministro del interior y el ministro de hacienda se han constituido cuatro comisiones de trabajo conjunto del Legislativo y el Ejecutivo</w:t>
      </w:r>
      <w:r w:rsidR="005732B4" w:rsidRPr="005732B4">
        <w:rPr>
          <w:rFonts w:ascii="Helvetica" w:hAnsi="Helvetica"/>
          <w:sz w:val="28"/>
          <w:szCs w:val="28"/>
        </w:rPr>
        <w:t>, las primeras tres coordinadas por parte del Ejecutivo por el Subsecretario de Desarrollo Regional y la cuarta por el Subsecretario de Hacienda:</w:t>
      </w:r>
    </w:p>
    <w:p w:rsidR="005732B4" w:rsidRPr="005732B4" w:rsidRDefault="005732B4" w:rsidP="005732B4">
      <w:pPr>
        <w:spacing w:after="0" w:line="240" w:lineRule="auto"/>
        <w:jc w:val="both"/>
        <w:rPr>
          <w:rFonts w:ascii="Helvetica" w:eastAsia="Times New Roman" w:hAnsi="Helvetica" w:cs="Times New Roman"/>
          <w:sz w:val="28"/>
          <w:szCs w:val="28"/>
          <w:lang w:eastAsia="es-ES_tradnl"/>
        </w:rPr>
      </w:pPr>
    </w:p>
    <w:p w:rsidR="005732B4" w:rsidRPr="005732B4" w:rsidRDefault="00333328" w:rsidP="005732B4">
      <w:pPr>
        <w:pStyle w:val="Prrafodelista"/>
        <w:numPr>
          <w:ilvl w:val="0"/>
          <w:numId w:val="4"/>
        </w:numPr>
        <w:spacing w:after="0" w:line="240" w:lineRule="auto"/>
        <w:jc w:val="both"/>
        <w:rPr>
          <w:rFonts w:ascii="Helvetica" w:hAnsi="Helvetica"/>
          <w:sz w:val="28"/>
          <w:szCs w:val="28"/>
        </w:rPr>
      </w:pPr>
      <w:r w:rsidRPr="005732B4">
        <w:rPr>
          <w:rFonts w:ascii="Helvetica" w:eastAsia="Times New Roman" w:hAnsi="Helvetica" w:cs="Times New Roman"/>
          <w:sz w:val="28"/>
          <w:szCs w:val="28"/>
          <w:lang w:eastAsia="es-ES_tradnl"/>
        </w:rPr>
        <w:t>Capital Humano</w:t>
      </w:r>
      <w:r w:rsidR="005732B4" w:rsidRPr="005732B4">
        <w:rPr>
          <w:rFonts w:ascii="Helvetica" w:eastAsia="Times New Roman" w:hAnsi="Helvetica" w:cs="Times New Roman"/>
          <w:sz w:val="28"/>
          <w:szCs w:val="28"/>
          <w:lang w:eastAsia="es-ES_tradnl"/>
        </w:rPr>
        <w:t xml:space="preserve"> en regiones.</w:t>
      </w:r>
    </w:p>
    <w:p w:rsidR="005732B4" w:rsidRPr="005732B4" w:rsidRDefault="00333328" w:rsidP="005732B4">
      <w:pPr>
        <w:pStyle w:val="Prrafodelista"/>
        <w:numPr>
          <w:ilvl w:val="0"/>
          <w:numId w:val="4"/>
        </w:numPr>
        <w:spacing w:after="0" w:line="240" w:lineRule="auto"/>
        <w:jc w:val="both"/>
        <w:rPr>
          <w:rFonts w:ascii="Helvetica" w:eastAsia="Times New Roman" w:hAnsi="Helvetica" w:cs="Times New Roman"/>
          <w:sz w:val="28"/>
          <w:szCs w:val="28"/>
          <w:lang w:eastAsia="es-ES_tradnl"/>
        </w:rPr>
      </w:pPr>
      <w:r w:rsidRPr="005732B4">
        <w:rPr>
          <w:rFonts w:ascii="Helvetica" w:eastAsia="Times New Roman" w:hAnsi="Helvetica" w:cs="Times New Roman"/>
          <w:sz w:val="28"/>
          <w:szCs w:val="28"/>
          <w:lang w:eastAsia="es-ES_tradnl"/>
        </w:rPr>
        <w:t>Planes de Ordenamiento Territorial</w:t>
      </w:r>
    </w:p>
    <w:p w:rsidR="005732B4" w:rsidRPr="005732B4" w:rsidRDefault="00333328" w:rsidP="005732B4">
      <w:pPr>
        <w:pStyle w:val="Prrafodelista"/>
        <w:numPr>
          <w:ilvl w:val="0"/>
          <w:numId w:val="4"/>
        </w:numPr>
        <w:spacing w:after="0" w:line="240" w:lineRule="auto"/>
        <w:jc w:val="both"/>
        <w:rPr>
          <w:rFonts w:ascii="Helvetica" w:eastAsia="Times New Roman" w:hAnsi="Helvetica" w:cs="Times New Roman"/>
          <w:sz w:val="28"/>
          <w:szCs w:val="28"/>
          <w:lang w:eastAsia="es-ES_tradnl"/>
        </w:rPr>
      </w:pPr>
      <w:r w:rsidRPr="005732B4">
        <w:rPr>
          <w:rFonts w:ascii="Helvetica" w:eastAsia="Times New Roman" w:hAnsi="Helvetica" w:cs="Times New Roman"/>
          <w:sz w:val="28"/>
          <w:szCs w:val="28"/>
          <w:lang w:eastAsia="es-ES_tradnl"/>
        </w:rPr>
        <w:t>Participación de la sociedad civil</w:t>
      </w:r>
      <w:r w:rsidR="005732B4" w:rsidRPr="005732B4">
        <w:rPr>
          <w:rFonts w:ascii="Helvetica" w:eastAsia="Times New Roman" w:hAnsi="Helvetica" w:cs="Times New Roman"/>
          <w:sz w:val="28"/>
          <w:szCs w:val="28"/>
          <w:lang w:eastAsia="es-ES_tradnl"/>
        </w:rPr>
        <w:t xml:space="preserve"> en el desarrollo regional.</w:t>
      </w:r>
    </w:p>
    <w:p w:rsidR="00333328" w:rsidRPr="005732B4" w:rsidRDefault="00333328" w:rsidP="005732B4">
      <w:pPr>
        <w:pStyle w:val="Prrafodelista"/>
        <w:numPr>
          <w:ilvl w:val="0"/>
          <w:numId w:val="4"/>
        </w:numPr>
        <w:spacing w:after="0" w:line="240" w:lineRule="auto"/>
        <w:jc w:val="both"/>
        <w:rPr>
          <w:rFonts w:ascii="Helvetica" w:eastAsia="Times New Roman" w:hAnsi="Helvetica" w:cs="Times New Roman"/>
          <w:sz w:val="28"/>
          <w:szCs w:val="28"/>
          <w:lang w:eastAsia="es-ES_tradnl"/>
        </w:rPr>
      </w:pPr>
      <w:r w:rsidRPr="005732B4">
        <w:rPr>
          <w:rFonts w:ascii="Helvetica" w:eastAsia="Times New Roman" w:hAnsi="Helvetica" w:cs="Times New Roman"/>
          <w:sz w:val="28"/>
          <w:szCs w:val="28"/>
          <w:lang w:eastAsia="es-ES_tradnl"/>
        </w:rPr>
        <w:t>Responsabilidad fiscal y financiamiento regional. </w:t>
      </w:r>
    </w:p>
    <w:p w:rsidR="00333328" w:rsidRPr="005732B4" w:rsidRDefault="00333328" w:rsidP="005732B4">
      <w:pPr>
        <w:spacing w:after="0" w:line="240" w:lineRule="auto"/>
        <w:jc w:val="both"/>
        <w:rPr>
          <w:rFonts w:ascii="Helvetica" w:eastAsia="Times New Roman" w:hAnsi="Helvetica" w:cs="Times New Roman"/>
          <w:sz w:val="28"/>
          <w:szCs w:val="28"/>
          <w:lang w:eastAsia="es-ES_tradnl"/>
        </w:rPr>
      </w:pPr>
    </w:p>
    <w:p w:rsidR="00333328" w:rsidRPr="005732B4" w:rsidRDefault="00333328" w:rsidP="005732B4">
      <w:pPr>
        <w:spacing w:after="0" w:line="240" w:lineRule="auto"/>
        <w:jc w:val="both"/>
        <w:rPr>
          <w:rFonts w:ascii="Helvetica" w:eastAsia="Times New Roman" w:hAnsi="Helvetica" w:cs="Times New Roman"/>
          <w:sz w:val="28"/>
          <w:szCs w:val="28"/>
          <w:lang w:eastAsia="es-ES_tradnl"/>
        </w:rPr>
      </w:pPr>
    </w:p>
    <w:p w:rsidR="005732B4" w:rsidRPr="005732B4" w:rsidRDefault="005732B4" w:rsidP="005732B4">
      <w:pPr>
        <w:jc w:val="both"/>
        <w:rPr>
          <w:rFonts w:ascii="Helvetica" w:hAnsi="Helvetica"/>
          <w:sz w:val="28"/>
          <w:szCs w:val="28"/>
        </w:rPr>
      </w:pPr>
      <w:r w:rsidRPr="005732B4">
        <w:rPr>
          <w:rFonts w:ascii="Helvetica" w:hAnsi="Helvetica"/>
          <w:sz w:val="28"/>
          <w:szCs w:val="28"/>
        </w:rPr>
        <w:t xml:space="preserve">A fines de noviembre los senadores regionalistas aprobarán </w:t>
      </w:r>
      <w:r w:rsidRPr="005732B4">
        <w:rPr>
          <w:rFonts w:ascii="Helvetica" w:hAnsi="Helvetica"/>
          <w:sz w:val="28"/>
          <w:szCs w:val="28"/>
        </w:rPr>
        <w:t>un set de cinco documentos sobre capital humano en regiones, ordenamiento territorial, participación ciudadana y financiamiento de gobiernos regionales.</w:t>
      </w:r>
      <w:r w:rsidRPr="005732B4">
        <w:rPr>
          <w:rFonts w:ascii="Helvetica" w:hAnsi="Helvetica"/>
          <w:sz w:val="28"/>
          <w:szCs w:val="28"/>
        </w:rPr>
        <w:t>, con propuestas en cada uno de los temas que se trabajan, y solicitarán una audiencia con el Presidente de la República para entregar formalmente este aporte al debate.</w:t>
      </w:r>
    </w:p>
    <w:p w:rsidR="00333328" w:rsidRPr="005732B4" w:rsidRDefault="005732B4" w:rsidP="005732B4">
      <w:pPr>
        <w:jc w:val="both"/>
        <w:rPr>
          <w:rFonts w:ascii="Helvetica" w:hAnsi="Helvetica"/>
          <w:sz w:val="28"/>
          <w:szCs w:val="28"/>
        </w:rPr>
      </w:pPr>
      <w:r w:rsidRPr="005732B4">
        <w:rPr>
          <w:rFonts w:ascii="Helvetica" w:hAnsi="Helvetica"/>
          <w:sz w:val="28"/>
          <w:szCs w:val="28"/>
        </w:rPr>
        <w:lastRenderedPageBreak/>
        <w:t>Estos documentos han contado con la colaboración y participación de una cincuentena de téxnicos, expertos, académicos de universidades regionales y asesores de los propios parlamentarios.</w:t>
      </w:r>
    </w:p>
    <w:p w:rsidR="005732B4" w:rsidRDefault="00333328" w:rsidP="005732B4">
      <w:pPr>
        <w:jc w:val="both"/>
        <w:rPr>
          <w:rFonts w:ascii="Helvetica" w:hAnsi="Helvetica"/>
          <w:sz w:val="28"/>
          <w:szCs w:val="28"/>
        </w:rPr>
      </w:pPr>
      <w:r w:rsidRPr="005732B4">
        <w:rPr>
          <w:rFonts w:ascii="Helvetica" w:hAnsi="Helvetica"/>
          <w:sz w:val="28"/>
          <w:szCs w:val="28"/>
        </w:rPr>
        <w:t>Los documentos contienen propuestas en materia de competencias a traspasar a los gobernadores regionales vía los reglamentos legales pendientes por dictar, consideraciones sobre los planes de ordenamiento territorial con especial énfasis en áreas metropolitanas, criterios mínimos que según los parlamentarios deben implementarse antes del fin del actual gobierno, además de un extenso informe para posibilitar una inversión focalizada en los cuadros profesionales y técnicos para apoyar el proceso descentralizador.</w:t>
      </w:r>
    </w:p>
    <w:p w:rsidR="00333328" w:rsidRPr="005732B4" w:rsidRDefault="00333328" w:rsidP="005732B4">
      <w:pPr>
        <w:jc w:val="both"/>
        <w:rPr>
          <w:rFonts w:ascii="Helvetica" w:hAnsi="Helvetica"/>
          <w:sz w:val="28"/>
          <w:szCs w:val="28"/>
        </w:rPr>
      </w:pPr>
      <w:r w:rsidRPr="005732B4">
        <w:rPr>
          <w:rFonts w:ascii="Helvetica" w:hAnsi="Helvetica"/>
          <w:sz w:val="28"/>
          <w:szCs w:val="28"/>
        </w:rPr>
        <w:t>Adicionalmente, los senadores propondrán al Gobierno implementar medidas para aprovechar el proceso de descentralización para mejorar el estándar en la participación ciudadana en los procesos de toma de decisiones en las regiones, incluyendo nuevos instrumentos de participación ciudadana que cuenten con financiamiento y atribuciones objetivas.</w:t>
      </w:r>
    </w:p>
    <w:p w:rsidR="00333328" w:rsidRPr="005732B4" w:rsidRDefault="00333328" w:rsidP="005732B4">
      <w:pPr>
        <w:jc w:val="both"/>
        <w:rPr>
          <w:rFonts w:ascii="Helvetica" w:hAnsi="Helvetica"/>
          <w:sz w:val="28"/>
          <w:szCs w:val="28"/>
        </w:rPr>
      </w:pPr>
      <w:r w:rsidRPr="005732B4">
        <w:rPr>
          <w:rFonts w:ascii="Helvetica" w:hAnsi="Helvetica"/>
          <w:sz w:val="28"/>
          <w:szCs w:val="28"/>
        </w:rPr>
        <w:t>En materia de financiamiento regional la bancada regionalista del Senado está revisando propuestas destinadas a actualizar los parámetros del fondo común municipal y aumentar el porcentaje de recursos del presupuesto nacional que administran las regiones sin alterar el equilibrio fiscal. Y plantean para el mediano plazo reformas en materia de impuestos que beneficien el financiamiento directo de los gobiernos regionales mediante fórmulas en materia de IVA, royalty minero, impuestos portuarios e impuestos verdes.</w:t>
      </w:r>
    </w:p>
    <w:p w:rsidR="001B04B5" w:rsidRPr="005732B4" w:rsidRDefault="005732B4" w:rsidP="005732B4">
      <w:pPr>
        <w:jc w:val="both"/>
        <w:rPr>
          <w:rFonts w:ascii="Helvetica" w:hAnsi="Helvetica"/>
          <w:sz w:val="28"/>
          <w:szCs w:val="28"/>
        </w:rPr>
      </w:pPr>
      <w:r w:rsidRPr="005732B4">
        <w:rPr>
          <w:rFonts w:ascii="Helvetica" w:hAnsi="Helvetica"/>
          <w:sz w:val="28"/>
          <w:szCs w:val="28"/>
        </w:rPr>
        <w:t xml:space="preserve">Alejandro </w:t>
      </w:r>
      <w:r w:rsidR="00333328" w:rsidRPr="005732B4">
        <w:rPr>
          <w:rFonts w:ascii="Helvetica" w:hAnsi="Helvetica"/>
          <w:sz w:val="28"/>
          <w:szCs w:val="28"/>
        </w:rPr>
        <w:t xml:space="preserve">Guillier </w:t>
      </w:r>
      <w:r w:rsidRPr="005732B4">
        <w:rPr>
          <w:rFonts w:ascii="Helvetica" w:hAnsi="Helvetica"/>
          <w:sz w:val="28"/>
          <w:szCs w:val="28"/>
        </w:rPr>
        <w:t xml:space="preserve">a nombre de los senadores regionalistas ha señalado </w:t>
      </w:r>
      <w:r w:rsidR="00333328" w:rsidRPr="005732B4">
        <w:rPr>
          <w:rFonts w:ascii="Helvetica" w:hAnsi="Helvetica"/>
          <w:sz w:val="28"/>
          <w:szCs w:val="28"/>
        </w:rPr>
        <w:t xml:space="preserve">que “los senadores hemos valorado el compromiso público del Gobierno con la realización de la elección de gobernadores regionales el año 2020, expresada a través del Ministro del Interior y del Subsecretario Felipe Salaberry, estamos trabajando en buen pie con las subsecretarías de Desarrollo Regional y de Hacienda en cuatro mesas de trabajo y esperamos que este aporte transversal que estamos realizando sea un camino de colaboración con el Gobierno en la verdadera descentralización. El centralismo que se mantiene en el aparato Estatal aún es un freno al desarrollo del país que atenta contra la calidad de vida de muchos chilenos. Con esa convicción estamos </w:t>
      </w:r>
      <w:bookmarkStart w:id="0" w:name="_GoBack"/>
      <w:bookmarkEnd w:id="0"/>
      <w:r w:rsidR="00333328" w:rsidRPr="005732B4">
        <w:rPr>
          <w:rFonts w:ascii="Helvetica" w:hAnsi="Helvetica"/>
          <w:sz w:val="28"/>
          <w:szCs w:val="28"/>
        </w:rPr>
        <w:t>trabajando”.</w:t>
      </w:r>
    </w:p>
    <w:sectPr w:rsidR="001B04B5" w:rsidRPr="005732B4" w:rsidSect="00E733E0">
      <w:pgSz w:w="12240" w:h="15840"/>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66E4"/>
    <w:multiLevelType w:val="hybridMultilevel"/>
    <w:tmpl w:val="66309C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84B1062"/>
    <w:multiLevelType w:val="hybridMultilevel"/>
    <w:tmpl w:val="236E91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718610B"/>
    <w:multiLevelType w:val="hybridMultilevel"/>
    <w:tmpl w:val="48A094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A06EB7"/>
    <w:multiLevelType w:val="hybridMultilevel"/>
    <w:tmpl w:val="6970465C"/>
    <w:lvl w:ilvl="0" w:tplc="404C2798">
      <w:start w:val="1"/>
      <w:numFmt w:val="decimal"/>
      <w:lvlText w:val="%1."/>
      <w:lvlJc w:val="left"/>
      <w:pPr>
        <w:ind w:left="720" w:hanging="360"/>
      </w:pPr>
      <w:rPr>
        <w:rFonts w:ascii="Helvetica" w:eastAsia="Times New Roman" w:hAnsi="Helvetica" w:cs="Times New Roman" w:hint="default"/>
        <w:sz w:val="1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80"/>
    <w:rsid w:val="00097A6A"/>
    <w:rsid w:val="001B04B5"/>
    <w:rsid w:val="00255000"/>
    <w:rsid w:val="00260D80"/>
    <w:rsid w:val="00333328"/>
    <w:rsid w:val="00457119"/>
    <w:rsid w:val="005732B4"/>
    <w:rsid w:val="005B26DA"/>
    <w:rsid w:val="006A6609"/>
    <w:rsid w:val="009E4EAE"/>
    <w:rsid w:val="00B93ACA"/>
    <w:rsid w:val="00B9732B"/>
    <w:rsid w:val="00BF6013"/>
    <w:rsid w:val="00C00644"/>
    <w:rsid w:val="00C46C4F"/>
    <w:rsid w:val="00D00630"/>
    <w:rsid w:val="00D57686"/>
    <w:rsid w:val="00DC701D"/>
    <w:rsid w:val="00E733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3D80"/>
  <w15:chartTrackingRefBased/>
  <w15:docId w15:val="{3D929ECD-45AB-49B9-B897-E7FF92AB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000"/>
    <w:pPr>
      <w:ind w:left="720"/>
      <w:contextualSpacing/>
    </w:pPr>
  </w:style>
  <w:style w:type="table" w:styleId="Tablaconcuadrcula">
    <w:name w:val="Table Grid"/>
    <w:basedOn w:val="Tablanormal"/>
    <w:uiPriority w:val="39"/>
    <w:rsid w:val="001B04B5"/>
    <w:pPr>
      <w:spacing w:after="0" w:line="240" w:lineRule="auto"/>
      <w:contextualSpacing/>
    </w:pPr>
    <w:rPr>
      <w:rFonts w:ascii="Arial" w:eastAsia="Arial" w:hAnsi="Arial" w:cs="Arial"/>
      <w:lang w:val="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B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0812">
      <w:bodyDiv w:val="1"/>
      <w:marLeft w:val="0"/>
      <w:marRight w:val="0"/>
      <w:marTop w:val="0"/>
      <w:marBottom w:val="0"/>
      <w:divBdr>
        <w:top w:val="none" w:sz="0" w:space="0" w:color="auto"/>
        <w:left w:val="none" w:sz="0" w:space="0" w:color="auto"/>
        <w:bottom w:val="none" w:sz="0" w:space="0" w:color="auto"/>
        <w:right w:val="none" w:sz="0" w:space="0" w:color="auto"/>
      </w:divBdr>
      <w:divsChild>
        <w:div w:id="605383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7014">
              <w:marLeft w:val="0"/>
              <w:marRight w:val="0"/>
              <w:marTop w:val="0"/>
              <w:marBottom w:val="0"/>
              <w:divBdr>
                <w:top w:val="none" w:sz="0" w:space="0" w:color="auto"/>
                <w:left w:val="none" w:sz="0" w:space="0" w:color="auto"/>
                <w:bottom w:val="none" w:sz="0" w:space="0" w:color="auto"/>
                <w:right w:val="none" w:sz="0" w:space="0" w:color="auto"/>
              </w:divBdr>
              <w:divsChild>
                <w:div w:id="762264320">
                  <w:marLeft w:val="0"/>
                  <w:marRight w:val="0"/>
                  <w:marTop w:val="0"/>
                  <w:marBottom w:val="0"/>
                  <w:divBdr>
                    <w:top w:val="none" w:sz="0" w:space="0" w:color="auto"/>
                    <w:left w:val="none" w:sz="0" w:space="0" w:color="auto"/>
                    <w:bottom w:val="none" w:sz="0" w:space="0" w:color="auto"/>
                    <w:right w:val="none" w:sz="0" w:space="0" w:color="auto"/>
                  </w:divBdr>
                  <w:divsChild>
                    <w:div w:id="648946385">
                      <w:marLeft w:val="0"/>
                      <w:marRight w:val="0"/>
                      <w:marTop w:val="0"/>
                      <w:marBottom w:val="0"/>
                      <w:divBdr>
                        <w:top w:val="none" w:sz="0" w:space="0" w:color="auto"/>
                        <w:left w:val="none" w:sz="0" w:space="0" w:color="auto"/>
                        <w:bottom w:val="none" w:sz="0" w:space="0" w:color="auto"/>
                        <w:right w:val="none" w:sz="0" w:space="0" w:color="auto"/>
                      </w:divBdr>
                    </w:div>
                    <w:div w:id="737938462">
                      <w:marLeft w:val="0"/>
                      <w:marRight w:val="0"/>
                      <w:marTop w:val="0"/>
                      <w:marBottom w:val="0"/>
                      <w:divBdr>
                        <w:top w:val="none" w:sz="0" w:space="0" w:color="auto"/>
                        <w:left w:val="none" w:sz="0" w:space="0" w:color="auto"/>
                        <w:bottom w:val="none" w:sz="0" w:space="0" w:color="auto"/>
                        <w:right w:val="none" w:sz="0" w:space="0" w:color="auto"/>
                      </w:divBdr>
                    </w:div>
                    <w:div w:id="1874073388">
                      <w:marLeft w:val="0"/>
                      <w:marRight w:val="0"/>
                      <w:marTop w:val="0"/>
                      <w:marBottom w:val="0"/>
                      <w:divBdr>
                        <w:top w:val="none" w:sz="0" w:space="0" w:color="auto"/>
                        <w:left w:val="none" w:sz="0" w:space="0" w:color="auto"/>
                        <w:bottom w:val="none" w:sz="0" w:space="0" w:color="auto"/>
                        <w:right w:val="none" w:sz="0" w:space="0" w:color="auto"/>
                      </w:divBdr>
                    </w:div>
                    <w:div w:id="1952976034">
                      <w:marLeft w:val="0"/>
                      <w:marRight w:val="0"/>
                      <w:marTop w:val="0"/>
                      <w:marBottom w:val="0"/>
                      <w:divBdr>
                        <w:top w:val="none" w:sz="0" w:space="0" w:color="auto"/>
                        <w:left w:val="none" w:sz="0" w:space="0" w:color="auto"/>
                        <w:bottom w:val="none" w:sz="0" w:space="0" w:color="auto"/>
                        <w:right w:val="none" w:sz="0" w:space="0" w:color="auto"/>
                      </w:divBdr>
                    </w:div>
                    <w:div w:id="946890627">
                      <w:marLeft w:val="0"/>
                      <w:marRight w:val="0"/>
                      <w:marTop w:val="0"/>
                      <w:marBottom w:val="0"/>
                      <w:divBdr>
                        <w:top w:val="none" w:sz="0" w:space="0" w:color="auto"/>
                        <w:left w:val="none" w:sz="0" w:space="0" w:color="auto"/>
                        <w:bottom w:val="none" w:sz="0" w:space="0" w:color="auto"/>
                        <w:right w:val="none" w:sz="0" w:space="0" w:color="auto"/>
                      </w:divBdr>
                    </w:div>
                    <w:div w:id="865100880">
                      <w:marLeft w:val="0"/>
                      <w:marRight w:val="0"/>
                      <w:marTop w:val="0"/>
                      <w:marBottom w:val="0"/>
                      <w:divBdr>
                        <w:top w:val="none" w:sz="0" w:space="0" w:color="auto"/>
                        <w:left w:val="none" w:sz="0" w:space="0" w:color="auto"/>
                        <w:bottom w:val="none" w:sz="0" w:space="0" w:color="auto"/>
                        <w:right w:val="none" w:sz="0" w:space="0" w:color="auto"/>
                      </w:divBdr>
                    </w:div>
                    <w:div w:id="25370393">
                      <w:marLeft w:val="0"/>
                      <w:marRight w:val="0"/>
                      <w:marTop w:val="0"/>
                      <w:marBottom w:val="0"/>
                      <w:divBdr>
                        <w:top w:val="none" w:sz="0" w:space="0" w:color="auto"/>
                        <w:left w:val="none" w:sz="0" w:space="0" w:color="auto"/>
                        <w:bottom w:val="none" w:sz="0" w:space="0" w:color="auto"/>
                        <w:right w:val="none" w:sz="0" w:space="0" w:color="auto"/>
                      </w:divBdr>
                    </w:div>
                    <w:div w:id="401875883">
                      <w:marLeft w:val="0"/>
                      <w:marRight w:val="0"/>
                      <w:marTop w:val="0"/>
                      <w:marBottom w:val="0"/>
                      <w:divBdr>
                        <w:top w:val="none" w:sz="0" w:space="0" w:color="auto"/>
                        <w:left w:val="none" w:sz="0" w:space="0" w:color="auto"/>
                        <w:bottom w:val="none" w:sz="0" w:space="0" w:color="auto"/>
                        <w:right w:val="none" w:sz="0" w:space="0" w:color="auto"/>
                      </w:divBdr>
                    </w:div>
                    <w:div w:id="2091660854">
                      <w:marLeft w:val="0"/>
                      <w:marRight w:val="0"/>
                      <w:marTop w:val="0"/>
                      <w:marBottom w:val="0"/>
                      <w:divBdr>
                        <w:top w:val="none" w:sz="0" w:space="0" w:color="auto"/>
                        <w:left w:val="none" w:sz="0" w:space="0" w:color="auto"/>
                        <w:bottom w:val="none" w:sz="0" w:space="0" w:color="auto"/>
                        <w:right w:val="none" w:sz="0" w:space="0" w:color="auto"/>
                      </w:divBdr>
                    </w:div>
                    <w:div w:id="1308435815">
                      <w:marLeft w:val="0"/>
                      <w:marRight w:val="0"/>
                      <w:marTop w:val="0"/>
                      <w:marBottom w:val="0"/>
                      <w:divBdr>
                        <w:top w:val="none" w:sz="0" w:space="0" w:color="auto"/>
                        <w:left w:val="none" w:sz="0" w:space="0" w:color="auto"/>
                        <w:bottom w:val="none" w:sz="0" w:space="0" w:color="auto"/>
                        <w:right w:val="none" w:sz="0" w:space="0" w:color="auto"/>
                      </w:divBdr>
                    </w:div>
                    <w:div w:id="1827625082">
                      <w:marLeft w:val="0"/>
                      <w:marRight w:val="0"/>
                      <w:marTop w:val="0"/>
                      <w:marBottom w:val="0"/>
                      <w:divBdr>
                        <w:top w:val="none" w:sz="0" w:space="0" w:color="auto"/>
                        <w:left w:val="none" w:sz="0" w:space="0" w:color="auto"/>
                        <w:bottom w:val="none" w:sz="0" w:space="0" w:color="auto"/>
                        <w:right w:val="none" w:sz="0" w:space="0" w:color="auto"/>
                      </w:divBdr>
                    </w:div>
                    <w:div w:id="1761217396">
                      <w:marLeft w:val="0"/>
                      <w:marRight w:val="0"/>
                      <w:marTop w:val="0"/>
                      <w:marBottom w:val="0"/>
                      <w:divBdr>
                        <w:top w:val="none" w:sz="0" w:space="0" w:color="auto"/>
                        <w:left w:val="none" w:sz="0" w:space="0" w:color="auto"/>
                        <w:bottom w:val="none" w:sz="0" w:space="0" w:color="auto"/>
                        <w:right w:val="none" w:sz="0" w:space="0" w:color="auto"/>
                      </w:divBdr>
                    </w:div>
                    <w:div w:id="1916476137">
                      <w:marLeft w:val="0"/>
                      <w:marRight w:val="0"/>
                      <w:marTop w:val="0"/>
                      <w:marBottom w:val="0"/>
                      <w:divBdr>
                        <w:top w:val="none" w:sz="0" w:space="0" w:color="auto"/>
                        <w:left w:val="none" w:sz="0" w:space="0" w:color="auto"/>
                        <w:bottom w:val="none" w:sz="0" w:space="0" w:color="auto"/>
                        <w:right w:val="none" w:sz="0" w:space="0" w:color="auto"/>
                      </w:divBdr>
                    </w:div>
                    <w:div w:id="1906642252">
                      <w:marLeft w:val="0"/>
                      <w:marRight w:val="0"/>
                      <w:marTop w:val="0"/>
                      <w:marBottom w:val="0"/>
                      <w:divBdr>
                        <w:top w:val="none" w:sz="0" w:space="0" w:color="auto"/>
                        <w:left w:val="none" w:sz="0" w:space="0" w:color="auto"/>
                        <w:bottom w:val="none" w:sz="0" w:space="0" w:color="auto"/>
                        <w:right w:val="none" w:sz="0" w:space="0" w:color="auto"/>
                      </w:divBdr>
                    </w:div>
                    <w:div w:id="760877089">
                      <w:marLeft w:val="0"/>
                      <w:marRight w:val="0"/>
                      <w:marTop w:val="0"/>
                      <w:marBottom w:val="0"/>
                      <w:divBdr>
                        <w:top w:val="none" w:sz="0" w:space="0" w:color="auto"/>
                        <w:left w:val="none" w:sz="0" w:space="0" w:color="auto"/>
                        <w:bottom w:val="none" w:sz="0" w:space="0" w:color="auto"/>
                        <w:right w:val="none" w:sz="0" w:space="0" w:color="auto"/>
                      </w:divBdr>
                    </w:div>
                    <w:div w:id="1626889064">
                      <w:marLeft w:val="0"/>
                      <w:marRight w:val="0"/>
                      <w:marTop w:val="0"/>
                      <w:marBottom w:val="0"/>
                      <w:divBdr>
                        <w:top w:val="none" w:sz="0" w:space="0" w:color="auto"/>
                        <w:left w:val="none" w:sz="0" w:space="0" w:color="auto"/>
                        <w:bottom w:val="none" w:sz="0" w:space="0" w:color="auto"/>
                        <w:right w:val="none" w:sz="0" w:space="0" w:color="auto"/>
                      </w:divBdr>
                    </w:div>
                    <w:div w:id="14378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4379">
      <w:bodyDiv w:val="1"/>
      <w:marLeft w:val="0"/>
      <w:marRight w:val="0"/>
      <w:marTop w:val="0"/>
      <w:marBottom w:val="0"/>
      <w:divBdr>
        <w:top w:val="none" w:sz="0" w:space="0" w:color="auto"/>
        <w:left w:val="none" w:sz="0" w:space="0" w:color="auto"/>
        <w:bottom w:val="none" w:sz="0" w:space="0" w:color="auto"/>
        <w:right w:val="none" w:sz="0" w:space="0" w:color="auto"/>
      </w:divBdr>
      <w:divsChild>
        <w:div w:id="179617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134682">
              <w:marLeft w:val="0"/>
              <w:marRight w:val="0"/>
              <w:marTop w:val="0"/>
              <w:marBottom w:val="0"/>
              <w:divBdr>
                <w:top w:val="none" w:sz="0" w:space="0" w:color="auto"/>
                <w:left w:val="none" w:sz="0" w:space="0" w:color="auto"/>
                <w:bottom w:val="none" w:sz="0" w:space="0" w:color="auto"/>
                <w:right w:val="none" w:sz="0" w:space="0" w:color="auto"/>
              </w:divBdr>
              <w:divsChild>
                <w:div w:id="189032050">
                  <w:marLeft w:val="0"/>
                  <w:marRight w:val="0"/>
                  <w:marTop w:val="0"/>
                  <w:marBottom w:val="0"/>
                  <w:divBdr>
                    <w:top w:val="none" w:sz="0" w:space="0" w:color="auto"/>
                    <w:left w:val="none" w:sz="0" w:space="0" w:color="auto"/>
                    <w:bottom w:val="none" w:sz="0" w:space="0" w:color="auto"/>
                    <w:right w:val="none" w:sz="0" w:space="0" w:color="auto"/>
                  </w:divBdr>
                  <w:divsChild>
                    <w:div w:id="142820673">
                      <w:marLeft w:val="0"/>
                      <w:marRight w:val="0"/>
                      <w:marTop w:val="0"/>
                      <w:marBottom w:val="0"/>
                      <w:divBdr>
                        <w:top w:val="none" w:sz="0" w:space="0" w:color="auto"/>
                        <w:left w:val="none" w:sz="0" w:space="0" w:color="auto"/>
                        <w:bottom w:val="none" w:sz="0" w:space="0" w:color="auto"/>
                        <w:right w:val="none" w:sz="0" w:space="0" w:color="auto"/>
                      </w:divBdr>
                    </w:div>
                    <w:div w:id="2090154093">
                      <w:marLeft w:val="0"/>
                      <w:marRight w:val="0"/>
                      <w:marTop w:val="0"/>
                      <w:marBottom w:val="0"/>
                      <w:divBdr>
                        <w:top w:val="none" w:sz="0" w:space="0" w:color="auto"/>
                        <w:left w:val="none" w:sz="0" w:space="0" w:color="auto"/>
                        <w:bottom w:val="none" w:sz="0" w:space="0" w:color="auto"/>
                        <w:right w:val="none" w:sz="0" w:space="0" w:color="auto"/>
                      </w:divBdr>
                    </w:div>
                    <w:div w:id="1492064410">
                      <w:marLeft w:val="0"/>
                      <w:marRight w:val="0"/>
                      <w:marTop w:val="0"/>
                      <w:marBottom w:val="0"/>
                      <w:divBdr>
                        <w:top w:val="none" w:sz="0" w:space="0" w:color="auto"/>
                        <w:left w:val="none" w:sz="0" w:space="0" w:color="auto"/>
                        <w:bottom w:val="none" w:sz="0" w:space="0" w:color="auto"/>
                        <w:right w:val="none" w:sz="0" w:space="0" w:color="auto"/>
                      </w:divBdr>
                    </w:div>
                    <w:div w:id="1770540326">
                      <w:marLeft w:val="0"/>
                      <w:marRight w:val="0"/>
                      <w:marTop w:val="0"/>
                      <w:marBottom w:val="0"/>
                      <w:divBdr>
                        <w:top w:val="none" w:sz="0" w:space="0" w:color="auto"/>
                        <w:left w:val="none" w:sz="0" w:space="0" w:color="auto"/>
                        <w:bottom w:val="none" w:sz="0" w:space="0" w:color="auto"/>
                        <w:right w:val="none" w:sz="0" w:space="0" w:color="auto"/>
                      </w:divBdr>
                    </w:div>
                    <w:div w:id="995762613">
                      <w:marLeft w:val="0"/>
                      <w:marRight w:val="0"/>
                      <w:marTop w:val="0"/>
                      <w:marBottom w:val="0"/>
                      <w:divBdr>
                        <w:top w:val="none" w:sz="0" w:space="0" w:color="auto"/>
                        <w:left w:val="none" w:sz="0" w:space="0" w:color="auto"/>
                        <w:bottom w:val="none" w:sz="0" w:space="0" w:color="auto"/>
                        <w:right w:val="none" w:sz="0" w:space="0" w:color="auto"/>
                      </w:divBdr>
                    </w:div>
                    <w:div w:id="679626935">
                      <w:marLeft w:val="0"/>
                      <w:marRight w:val="0"/>
                      <w:marTop w:val="0"/>
                      <w:marBottom w:val="0"/>
                      <w:divBdr>
                        <w:top w:val="none" w:sz="0" w:space="0" w:color="auto"/>
                        <w:left w:val="none" w:sz="0" w:space="0" w:color="auto"/>
                        <w:bottom w:val="none" w:sz="0" w:space="0" w:color="auto"/>
                        <w:right w:val="none" w:sz="0" w:space="0" w:color="auto"/>
                      </w:divBdr>
                    </w:div>
                    <w:div w:id="1087771394">
                      <w:marLeft w:val="0"/>
                      <w:marRight w:val="0"/>
                      <w:marTop w:val="0"/>
                      <w:marBottom w:val="0"/>
                      <w:divBdr>
                        <w:top w:val="none" w:sz="0" w:space="0" w:color="auto"/>
                        <w:left w:val="none" w:sz="0" w:space="0" w:color="auto"/>
                        <w:bottom w:val="none" w:sz="0" w:space="0" w:color="auto"/>
                        <w:right w:val="none" w:sz="0" w:space="0" w:color="auto"/>
                      </w:divBdr>
                    </w:div>
                    <w:div w:id="828905128">
                      <w:marLeft w:val="0"/>
                      <w:marRight w:val="0"/>
                      <w:marTop w:val="0"/>
                      <w:marBottom w:val="0"/>
                      <w:divBdr>
                        <w:top w:val="none" w:sz="0" w:space="0" w:color="auto"/>
                        <w:left w:val="none" w:sz="0" w:space="0" w:color="auto"/>
                        <w:bottom w:val="none" w:sz="0" w:space="0" w:color="auto"/>
                        <w:right w:val="none" w:sz="0" w:space="0" w:color="auto"/>
                      </w:divBdr>
                    </w:div>
                    <w:div w:id="857081518">
                      <w:marLeft w:val="0"/>
                      <w:marRight w:val="0"/>
                      <w:marTop w:val="0"/>
                      <w:marBottom w:val="0"/>
                      <w:divBdr>
                        <w:top w:val="none" w:sz="0" w:space="0" w:color="auto"/>
                        <w:left w:val="none" w:sz="0" w:space="0" w:color="auto"/>
                        <w:bottom w:val="none" w:sz="0" w:space="0" w:color="auto"/>
                        <w:right w:val="none" w:sz="0" w:space="0" w:color="auto"/>
                      </w:divBdr>
                    </w:div>
                    <w:div w:id="1560480509">
                      <w:marLeft w:val="0"/>
                      <w:marRight w:val="0"/>
                      <w:marTop w:val="0"/>
                      <w:marBottom w:val="0"/>
                      <w:divBdr>
                        <w:top w:val="none" w:sz="0" w:space="0" w:color="auto"/>
                        <w:left w:val="none" w:sz="0" w:space="0" w:color="auto"/>
                        <w:bottom w:val="none" w:sz="0" w:space="0" w:color="auto"/>
                        <w:right w:val="none" w:sz="0" w:space="0" w:color="auto"/>
                      </w:divBdr>
                    </w:div>
                    <w:div w:id="421413162">
                      <w:marLeft w:val="0"/>
                      <w:marRight w:val="0"/>
                      <w:marTop w:val="0"/>
                      <w:marBottom w:val="0"/>
                      <w:divBdr>
                        <w:top w:val="none" w:sz="0" w:space="0" w:color="auto"/>
                        <w:left w:val="none" w:sz="0" w:space="0" w:color="auto"/>
                        <w:bottom w:val="none" w:sz="0" w:space="0" w:color="auto"/>
                        <w:right w:val="none" w:sz="0" w:space="0" w:color="auto"/>
                      </w:divBdr>
                    </w:div>
                    <w:div w:id="197553639">
                      <w:marLeft w:val="0"/>
                      <w:marRight w:val="0"/>
                      <w:marTop w:val="0"/>
                      <w:marBottom w:val="0"/>
                      <w:divBdr>
                        <w:top w:val="none" w:sz="0" w:space="0" w:color="auto"/>
                        <w:left w:val="none" w:sz="0" w:space="0" w:color="auto"/>
                        <w:bottom w:val="none" w:sz="0" w:space="0" w:color="auto"/>
                        <w:right w:val="none" w:sz="0" w:space="0" w:color="auto"/>
                      </w:divBdr>
                    </w:div>
                    <w:div w:id="1912424117">
                      <w:marLeft w:val="0"/>
                      <w:marRight w:val="0"/>
                      <w:marTop w:val="0"/>
                      <w:marBottom w:val="0"/>
                      <w:divBdr>
                        <w:top w:val="none" w:sz="0" w:space="0" w:color="auto"/>
                        <w:left w:val="none" w:sz="0" w:space="0" w:color="auto"/>
                        <w:bottom w:val="none" w:sz="0" w:space="0" w:color="auto"/>
                        <w:right w:val="none" w:sz="0" w:space="0" w:color="auto"/>
                      </w:divBdr>
                    </w:div>
                    <w:div w:id="849636851">
                      <w:marLeft w:val="0"/>
                      <w:marRight w:val="0"/>
                      <w:marTop w:val="0"/>
                      <w:marBottom w:val="0"/>
                      <w:divBdr>
                        <w:top w:val="none" w:sz="0" w:space="0" w:color="auto"/>
                        <w:left w:val="none" w:sz="0" w:space="0" w:color="auto"/>
                        <w:bottom w:val="none" w:sz="0" w:space="0" w:color="auto"/>
                        <w:right w:val="none" w:sz="0" w:space="0" w:color="auto"/>
                      </w:divBdr>
                    </w:div>
                    <w:div w:id="893272669">
                      <w:marLeft w:val="0"/>
                      <w:marRight w:val="0"/>
                      <w:marTop w:val="0"/>
                      <w:marBottom w:val="0"/>
                      <w:divBdr>
                        <w:top w:val="none" w:sz="0" w:space="0" w:color="auto"/>
                        <w:left w:val="none" w:sz="0" w:space="0" w:color="auto"/>
                        <w:bottom w:val="none" w:sz="0" w:space="0" w:color="auto"/>
                        <w:right w:val="none" w:sz="0" w:space="0" w:color="auto"/>
                      </w:divBdr>
                    </w:div>
                    <w:div w:id="354231277">
                      <w:marLeft w:val="0"/>
                      <w:marRight w:val="0"/>
                      <w:marTop w:val="0"/>
                      <w:marBottom w:val="0"/>
                      <w:divBdr>
                        <w:top w:val="none" w:sz="0" w:space="0" w:color="auto"/>
                        <w:left w:val="none" w:sz="0" w:space="0" w:color="auto"/>
                        <w:bottom w:val="none" w:sz="0" w:space="0" w:color="auto"/>
                        <w:right w:val="none" w:sz="0" w:space="0" w:color="auto"/>
                      </w:divBdr>
                    </w:div>
                    <w:div w:id="11719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LGANA</dc:creator>
  <cp:keywords/>
  <dc:description/>
  <cp:lastModifiedBy>antonieta dollenz</cp:lastModifiedBy>
  <cp:revision>2</cp:revision>
  <cp:lastPrinted>2018-09-25T18:43:00Z</cp:lastPrinted>
  <dcterms:created xsi:type="dcterms:W3CDTF">2018-11-27T21:09:00Z</dcterms:created>
  <dcterms:modified xsi:type="dcterms:W3CDTF">2018-11-27T21:09:00Z</dcterms:modified>
</cp:coreProperties>
</file>