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0218" w:rsidRDefault="00C50218" w:rsidP="00FD279B">
      <w:pPr>
        <w:spacing w:line="276" w:lineRule="auto"/>
        <w:jc w:val="center"/>
        <w:rPr>
          <w:rFonts w:ascii="Arial" w:hAnsi="Arial" w:cs="Arial"/>
          <w:b/>
          <w:caps/>
          <w:sz w:val="24"/>
          <w:szCs w:val="24"/>
          <w:u w:val="single"/>
        </w:rPr>
      </w:pPr>
    </w:p>
    <w:p w:rsidR="000B5BBF" w:rsidRDefault="000B5BBF" w:rsidP="00FD279B">
      <w:pPr>
        <w:spacing w:line="276" w:lineRule="auto"/>
        <w:jc w:val="center"/>
        <w:rPr>
          <w:rFonts w:ascii="Arial" w:hAnsi="Arial" w:cs="Arial"/>
          <w:b/>
          <w:caps/>
          <w:sz w:val="24"/>
          <w:szCs w:val="24"/>
          <w:u w:val="single"/>
        </w:rPr>
      </w:pPr>
      <w:r>
        <w:rPr>
          <w:rFonts w:ascii="Arial" w:hAnsi="Arial" w:cs="Arial"/>
          <w:b/>
          <w:caps/>
          <w:sz w:val="24"/>
          <w:szCs w:val="24"/>
          <w:u w:val="single"/>
        </w:rPr>
        <w:t>minuta</w:t>
      </w:r>
    </w:p>
    <w:p w:rsidR="00334A27" w:rsidRPr="00334A27" w:rsidRDefault="00334A27" w:rsidP="00334A27">
      <w:pPr>
        <w:tabs>
          <w:tab w:val="left" w:pos="2268"/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011"/>
        </w:tabs>
        <w:spacing w:line="240" w:lineRule="atLeast"/>
        <w:jc w:val="center"/>
        <w:rPr>
          <w:rFonts w:ascii="Arial" w:hAnsi="Arial" w:cs="Arial"/>
          <w:b/>
          <w:caps/>
          <w:sz w:val="24"/>
          <w:szCs w:val="24"/>
          <w:u w:val="single"/>
        </w:rPr>
      </w:pPr>
      <w:r w:rsidRPr="001D2133">
        <w:rPr>
          <w:rFonts w:ascii="Arial" w:hAnsi="Arial" w:cs="Arial"/>
          <w:b/>
          <w:caps/>
          <w:sz w:val="24"/>
          <w:szCs w:val="24"/>
          <w:u w:val="single"/>
        </w:rPr>
        <w:t xml:space="preserve">proyecto de ley </w:t>
      </w:r>
      <w:r w:rsidRPr="0082692B">
        <w:rPr>
          <w:rFonts w:ascii="Arial" w:hAnsi="Arial" w:cs="Arial"/>
          <w:b/>
          <w:caps/>
          <w:sz w:val="24"/>
          <w:szCs w:val="24"/>
          <w:u w:val="single"/>
        </w:rPr>
        <w:t>que</w:t>
      </w:r>
      <w:r>
        <w:rPr>
          <w:rFonts w:ascii="Arial" w:hAnsi="Arial" w:cs="Arial"/>
          <w:b/>
          <w:caps/>
          <w:sz w:val="24"/>
          <w:szCs w:val="24"/>
          <w:u w:val="single"/>
        </w:rPr>
        <w:t xml:space="preserve"> </w:t>
      </w:r>
      <w:r w:rsidRPr="00334A27">
        <w:rPr>
          <w:rFonts w:ascii="Arial" w:hAnsi="Arial" w:cs="Arial"/>
          <w:b/>
          <w:caps/>
          <w:sz w:val="24"/>
          <w:szCs w:val="24"/>
          <w:u w:val="single"/>
        </w:rPr>
        <w:t>modifica el Código Penal en lo relativo a los delitos de cohecho y soborno, aumentando las penas, tipifica los delitos de soborno entre particulares y de administración desleal; y la ley N°20.393, que establece la responsabilidad penal de las personas jurídicas en los delitos de lavado de activos, financiamiento del terrorismo y delitos de cohecho que indica.</w:t>
      </w:r>
    </w:p>
    <w:p w:rsidR="00334A27" w:rsidRPr="00334A27" w:rsidRDefault="00334A27" w:rsidP="00334A27">
      <w:pPr>
        <w:spacing w:line="276" w:lineRule="auto"/>
        <w:jc w:val="center"/>
        <w:rPr>
          <w:rFonts w:ascii="Arial" w:hAnsi="Arial" w:cs="Arial"/>
          <w:b/>
          <w:caps/>
          <w:sz w:val="24"/>
          <w:szCs w:val="24"/>
          <w:u w:val="single"/>
        </w:rPr>
      </w:pPr>
      <w:r>
        <w:rPr>
          <w:rFonts w:ascii="Arial" w:hAnsi="Arial" w:cs="Arial"/>
          <w:b/>
          <w:caps/>
          <w:sz w:val="24"/>
          <w:szCs w:val="24"/>
          <w:u w:val="single"/>
        </w:rPr>
        <w:t xml:space="preserve">BOLETÍN </w:t>
      </w:r>
      <w:bookmarkStart w:id="0" w:name="_GoBack"/>
      <w:r w:rsidRPr="00334A27">
        <w:rPr>
          <w:rFonts w:ascii="Arial" w:hAnsi="Arial" w:cs="Arial"/>
          <w:b/>
          <w:caps/>
          <w:sz w:val="24"/>
          <w:szCs w:val="24"/>
          <w:u w:val="single"/>
        </w:rPr>
        <w:t>N°10.739-07</w:t>
      </w:r>
      <w:bookmarkEnd w:id="0"/>
    </w:p>
    <w:p w:rsidR="00DF2C6E" w:rsidRPr="00864495" w:rsidRDefault="00DF2C6E" w:rsidP="00FD279B">
      <w:pPr>
        <w:spacing w:line="276" w:lineRule="auto"/>
        <w:jc w:val="center"/>
        <w:rPr>
          <w:rFonts w:ascii="Arial" w:hAnsi="Arial" w:cs="Arial"/>
          <w:b/>
          <w:caps/>
          <w:sz w:val="24"/>
          <w:szCs w:val="24"/>
          <w:u w:val="single"/>
        </w:rPr>
      </w:pPr>
    </w:p>
    <w:p w:rsidR="00A20D0B" w:rsidRPr="00A20D0B" w:rsidRDefault="000B5BBF" w:rsidP="00A20D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F312D">
        <w:rPr>
          <w:rFonts w:ascii="Arial" w:eastAsia="Calibri" w:hAnsi="Arial" w:cs="Arial"/>
          <w:b/>
          <w:sz w:val="24"/>
          <w:szCs w:val="24"/>
          <w:u w:val="single"/>
        </w:rPr>
        <w:t>ORÍGEN DE LA INICIATIVA:</w:t>
      </w:r>
      <w:r w:rsidRPr="001D2133">
        <w:rPr>
          <w:rFonts w:ascii="Arial" w:eastAsia="Calibri" w:hAnsi="Arial" w:cs="Arial"/>
          <w:sz w:val="24"/>
          <w:szCs w:val="24"/>
        </w:rPr>
        <w:t xml:space="preserve"> </w:t>
      </w:r>
      <w:r w:rsidR="00864495" w:rsidRPr="004B58EF">
        <w:rPr>
          <w:rFonts w:ascii="Arial" w:hAnsi="Arial" w:cs="Arial"/>
          <w:sz w:val="24"/>
          <w:szCs w:val="24"/>
        </w:rPr>
        <w:t>M</w:t>
      </w:r>
      <w:r w:rsidR="006504F6">
        <w:rPr>
          <w:rFonts w:ascii="Arial" w:hAnsi="Arial" w:cs="Arial"/>
          <w:sz w:val="24"/>
          <w:szCs w:val="24"/>
        </w:rPr>
        <w:t>oción</w:t>
      </w:r>
      <w:r w:rsidR="00A20D0B">
        <w:rPr>
          <w:rFonts w:ascii="Arial" w:hAnsi="Arial" w:cs="Arial"/>
          <w:sz w:val="24"/>
          <w:szCs w:val="24"/>
        </w:rPr>
        <w:t xml:space="preserve"> </w:t>
      </w:r>
      <w:r w:rsidR="00A20D0B" w:rsidRPr="00A20D0B">
        <w:rPr>
          <w:rFonts w:ascii="Arial" w:hAnsi="Arial" w:cs="Arial"/>
          <w:sz w:val="24"/>
          <w:szCs w:val="24"/>
        </w:rPr>
        <w:t xml:space="preserve">de los Senadores Araya, Espina, de Urresti y Larraín. </w:t>
      </w:r>
    </w:p>
    <w:p w:rsidR="008F312D" w:rsidRPr="008F312D" w:rsidRDefault="008F312D" w:rsidP="00FD279B">
      <w:pPr>
        <w:tabs>
          <w:tab w:val="left" w:pos="1485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D2133">
        <w:rPr>
          <w:rFonts w:ascii="Arial" w:hAnsi="Arial" w:cs="Arial"/>
          <w:b/>
          <w:sz w:val="24"/>
          <w:szCs w:val="24"/>
          <w:u w:val="single"/>
        </w:rPr>
        <w:t>NORMAS DE QUÓRUM ESPECIAL</w:t>
      </w:r>
      <w:r>
        <w:rPr>
          <w:rFonts w:ascii="Arial" w:hAnsi="Arial" w:cs="Arial"/>
          <w:b/>
          <w:sz w:val="24"/>
          <w:szCs w:val="24"/>
          <w:u w:val="single"/>
        </w:rPr>
        <w:t>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8F312D">
        <w:rPr>
          <w:rFonts w:ascii="Arial" w:hAnsi="Arial" w:cs="Arial"/>
          <w:sz w:val="24"/>
          <w:szCs w:val="24"/>
        </w:rPr>
        <w:t>No Posee</w:t>
      </w:r>
    </w:p>
    <w:p w:rsidR="00923B03" w:rsidRDefault="000B5BBF" w:rsidP="00FD279B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F312D">
        <w:rPr>
          <w:rFonts w:ascii="Arial" w:hAnsi="Arial" w:cs="Arial"/>
          <w:b/>
          <w:sz w:val="24"/>
          <w:szCs w:val="24"/>
          <w:u w:val="single"/>
        </w:rPr>
        <w:t>ESTADO DE TRAMITACIÓN:</w:t>
      </w:r>
      <w:r w:rsidRPr="001D2133">
        <w:rPr>
          <w:rFonts w:ascii="Arial" w:hAnsi="Arial" w:cs="Arial"/>
          <w:sz w:val="24"/>
          <w:szCs w:val="24"/>
        </w:rPr>
        <w:t xml:space="preserve"> </w:t>
      </w:r>
      <w:r w:rsidR="00904BF6">
        <w:rPr>
          <w:rFonts w:ascii="Arial" w:hAnsi="Arial" w:cs="Arial"/>
          <w:sz w:val="24"/>
          <w:szCs w:val="24"/>
        </w:rPr>
        <w:t>Discusión única.</w:t>
      </w:r>
      <w:r w:rsidR="00A20D0B">
        <w:rPr>
          <w:rFonts w:ascii="Arial" w:hAnsi="Arial" w:cs="Arial"/>
          <w:sz w:val="24"/>
          <w:szCs w:val="24"/>
        </w:rPr>
        <w:t xml:space="preserve"> Tercer Tramite en Comisión Mixta</w:t>
      </w:r>
    </w:p>
    <w:p w:rsidR="008F312D" w:rsidRPr="008F312D" w:rsidRDefault="008F312D" w:rsidP="00FD279B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URGENCIA: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A20D0B">
        <w:rPr>
          <w:rFonts w:ascii="Arial" w:hAnsi="Arial" w:cs="Arial"/>
          <w:sz w:val="24"/>
          <w:szCs w:val="24"/>
        </w:rPr>
        <w:t>Discusión Inmediata</w:t>
      </w:r>
    </w:p>
    <w:p w:rsidR="004E32EF" w:rsidRDefault="000B5BBF" w:rsidP="00FD279B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F312D">
        <w:rPr>
          <w:rFonts w:ascii="Arial" w:hAnsi="Arial" w:cs="Arial"/>
          <w:b/>
          <w:sz w:val="24"/>
          <w:szCs w:val="24"/>
          <w:u w:val="single"/>
        </w:rPr>
        <w:t>VOTACIONES:</w:t>
      </w:r>
      <w:r w:rsidRPr="001D2133">
        <w:rPr>
          <w:rFonts w:ascii="Arial" w:hAnsi="Arial" w:cs="Arial"/>
          <w:sz w:val="24"/>
          <w:szCs w:val="24"/>
        </w:rPr>
        <w:t xml:space="preserve"> </w:t>
      </w:r>
      <w:r w:rsidR="00A20D0B">
        <w:rPr>
          <w:rFonts w:ascii="Arial" w:hAnsi="Arial" w:cs="Arial"/>
          <w:sz w:val="24"/>
          <w:szCs w:val="24"/>
        </w:rPr>
        <w:t>Aprobada las enmiendas por unanimidad y en votación la propuesta por paquetes.</w:t>
      </w:r>
    </w:p>
    <w:p w:rsidR="000B5BBF" w:rsidRPr="00F54EF2" w:rsidRDefault="008F312D" w:rsidP="00FD279B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El Proyecto</w:t>
      </w:r>
    </w:p>
    <w:p w:rsidR="00054420" w:rsidRPr="00F375BE" w:rsidRDefault="00A20D0B" w:rsidP="00FD279B">
      <w:pPr>
        <w:tabs>
          <w:tab w:val="left" w:pos="0"/>
          <w:tab w:val="left" w:pos="2835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proyecto tiene por finalidad </w:t>
      </w:r>
      <w:r w:rsidRPr="00A20D0B">
        <w:rPr>
          <w:rFonts w:ascii="Arial" w:hAnsi="Arial" w:cs="Arial"/>
          <w:sz w:val="24"/>
          <w:szCs w:val="24"/>
        </w:rPr>
        <w:t>aumentar las sanciones que el Código Penal establece para los delitos de cohecho y soborno a funcionarios públicos nacionales o extranjeros, tipificar y castigar los delitos de soborno entre particulares y de administración desleal, y elevar las penas de los delitos de cohecho y soborno considerados en la Ley que establece la Responsabilidad Penal de las Personas Jurídicas.</w:t>
      </w:r>
    </w:p>
    <w:p w:rsidR="000B5BBF" w:rsidRDefault="0096743F" w:rsidP="00FD279B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Implicaturas</w:t>
      </w:r>
    </w:p>
    <w:p w:rsidR="00957DD2" w:rsidRDefault="000A7D4B" w:rsidP="000A7D4B">
      <w:pPr>
        <w:tabs>
          <w:tab w:val="left" w:pos="0"/>
          <w:tab w:val="left" w:pos="2835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proyecto se</w:t>
      </w:r>
      <w:r w:rsidRPr="00054420">
        <w:rPr>
          <w:rFonts w:ascii="Arial" w:hAnsi="Arial" w:cs="Arial"/>
          <w:sz w:val="24"/>
          <w:szCs w:val="24"/>
        </w:rPr>
        <w:t xml:space="preserve"> compone de 1</w:t>
      </w:r>
      <w:r w:rsidR="00A20D0B">
        <w:rPr>
          <w:rFonts w:ascii="Arial" w:hAnsi="Arial" w:cs="Arial"/>
          <w:sz w:val="24"/>
          <w:szCs w:val="24"/>
        </w:rPr>
        <w:t>5</w:t>
      </w:r>
      <w:r w:rsidRPr="00054420">
        <w:rPr>
          <w:rFonts w:ascii="Arial" w:hAnsi="Arial" w:cs="Arial"/>
          <w:sz w:val="24"/>
          <w:szCs w:val="24"/>
        </w:rPr>
        <w:t xml:space="preserve"> artículos</w:t>
      </w:r>
      <w:r>
        <w:rPr>
          <w:rFonts w:ascii="Arial" w:hAnsi="Arial" w:cs="Arial"/>
          <w:sz w:val="24"/>
          <w:szCs w:val="24"/>
        </w:rPr>
        <w:t xml:space="preserve"> permanentes. </w:t>
      </w:r>
    </w:p>
    <w:p w:rsidR="00957DD2" w:rsidRDefault="00957DD2" w:rsidP="000A7D4B">
      <w:pPr>
        <w:tabs>
          <w:tab w:val="left" w:pos="0"/>
          <w:tab w:val="left" w:pos="2835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gran mayoría de los artículos son para elevar las penas en una serie de materias vinculadas con cohecho y </w:t>
      </w:r>
      <w:r w:rsidR="0096449E">
        <w:rPr>
          <w:rFonts w:ascii="Arial" w:hAnsi="Arial" w:cs="Arial"/>
          <w:sz w:val="24"/>
          <w:szCs w:val="24"/>
        </w:rPr>
        <w:t>acceso</w:t>
      </w:r>
      <w:r>
        <w:rPr>
          <w:rFonts w:ascii="Arial" w:hAnsi="Arial" w:cs="Arial"/>
          <w:sz w:val="24"/>
          <w:szCs w:val="24"/>
        </w:rPr>
        <w:t xml:space="preserve"> a beneficios a terceros en materias de co</w:t>
      </w:r>
      <w:r w:rsidR="0096449E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pras púbicas, acceso de cargos</w:t>
      </w:r>
      <w:r w:rsidR="0096449E">
        <w:rPr>
          <w:rFonts w:ascii="Arial" w:hAnsi="Arial" w:cs="Arial"/>
          <w:sz w:val="24"/>
          <w:szCs w:val="24"/>
        </w:rPr>
        <w:t>, presiones, favor</w:t>
      </w:r>
      <w:r>
        <w:rPr>
          <w:rFonts w:ascii="Arial" w:hAnsi="Arial" w:cs="Arial"/>
          <w:sz w:val="24"/>
          <w:szCs w:val="24"/>
        </w:rPr>
        <w:t xml:space="preserve"> y afines.</w:t>
      </w:r>
    </w:p>
    <w:p w:rsidR="00957DD2" w:rsidRPr="0096449E" w:rsidRDefault="00957DD2" w:rsidP="000A7D4B">
      <w:pPr>
        <w:tabs>
          <w:tab w:val="left" w:pos="0"/>
          <w:tab w:val="left" w:pos="2835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Del mismo modo,</w:t>
      </w:r>
      <w:r w:rsidR="0096449E">
        <w:rPr>
          <w:rFonts w:ascii="Arial" w:hAnsi="Arial" w:cs="Arial"/>
          <w:sz w:val="24"/>
          <w:szCs w:val="24"/>
        </w:rPr>
        <w:t xml:space="preserve"> se incluye</w:t>
      </w:r>
      <w:r>
        <w:rPr>
          <w:rFonts w:ascii="Arial" w:hAnsi="Arial" w:cs="Arial"/>
          <w:sz w:val="24"/>
          <w:szCs w:val="24"/>
        </w:rPr>
        <w:t xml:space="preserve"> </w:t>
      </w:r>
      <w:r w:rsidRPr="0096449E">
        <w:rPr>
          <w:rFonts w:ascii="Arial" w:hAnsi="Arial" w:cs="Arial"/>
          <w:sz w:val="24"/>
          <w:szCs w:val="24"/>
        </w:rPr>
        <w:t>la pena de inhabilitación absoluta para cargos u oficios públicos,</w:t>
      </w:r>
      <w:r w:rsidR="0096449E" w:rsidRPr="0096449E">
        <w:rPr>
          <w:rFonts w:ascii="Arial" w:hAnsi="Arial" w:cs="Arial"/>
          <w:sz w:val="24"/>
          <w:szCs w:val="24"/>
        </w:rPr>
        <w:t xml:space="preserve"> sea esta temporal o</w:t>
      </w:r>
      <w:r w:rsidRPr="0096449E">
        <w:rPr>
          <w:rFonts w:ascii="Arial" w:hAnsi="Arial" w:cs="Arial"/>
          <w:sz w:val="24"/>
          <w:szCs w:val="24"/>
        </w:rPr>
        <w:t xml:space="preserve"> perpetua</w:t>
      </w:r>
      <w:r w:rsidR="0096449E" w:rsidRPr="0096449E">
        <w:rPr>
          <w:rFonts w:ascii="Arial" w:hAnsi="Arial" w:cs="Arial"/>
          <w:sz w:val="24"/>
          <w:szCs w:val="24"/>
        </w:rPr>
        <w:t xml:space="preserve"> como pena accesoria o principal dependiendo de los montos defraudados y la gravedad del delito.</w:t>
      </w:r>
    </w:p>
    <w:p w:rsidR="0096449E" w:rsidRDefault="0096449E" w:rsidP="000A7D4B">
      <w:pPr>
        <w:tabs>
          <w:tab w:val="left" w:pos="0"/>
          <w:tab w:val="left" w:pos="2835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También se incorpora la imposibilidad de participar en compras públicas </w:t>
      </w:r>
      <w:r w:rsidRPr="0096449E">
        <w:rPr>
          <w:rFonts w:ascii="Arial" w:hAnsi="Arial" w:cs="Arial"/>
          <w:sz w:val="24"/>
          <w:szCs w:val="24"/>
        </w:rPr>
        <w:t xml:space="preserve">con empresas o asociaciones en que éste tenga una participación mayoritaria; o en empresas que participen en concesiones otorgadas por el Estado o cuyo objeto sea la provisión de servicios de utilidad pública, prevista en el artículo 251 </w:t>
      </w:r>
      <w:proofErr w:type="spellStart"/>
      <w:r w:rsidRPr="0096449E">
        <w:rPr>
          <w:rFonts w:ascii="Arial" w:hAnsi="Arial" w:cs="Arial"/>
          <w:sz w:val="24"/>
          <w:szCs w:val="24"/>
        </w:rPr>
        <w:t>quáter</w:t>
      </w:r>
      <w:proofErr w:type="spellEnd"/>
      <w:r>
        <w:rPr>
          <w:rFonts w:ascii="Arial" w:hAnsi="Arial" w:cs="Arial"/>
          <w:sz w:val="24"/>
          <w:szCs w:val="24"/>
        </w:rPr>
        <w:t xml:space="preserve"> del código en discusión.</w:t>
      </w:r>
    </w:p>
    <w:p w:rsidR="000B5BBF" w:rsidRDefault="0096743F" w:rsidP="00FD279B">
      <w:pPr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Conclusiones</w:t>
      </w:r>
    </w:p>
    <w:p w:rsidR="00957DD2" w:rsidRDefault="00D21F4B" w:rsidP="00FD279B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A22E8B" w:rsidRPr="00A22E8B">
        <w:rPr>
          <w:rFonts w:ascii="Arial" w:hAnsi="Arial" w:cs="Arial"/>
          <w:sz w:val="24"/>
          <w:szCs w:val="24"/>
        </w:rPr>
        <w:t xml:space="preserve">rimordialmente dentro de la </w:t>
      </w:r>
      <w:r w:rsidR="008F312D" w:rsidRPr="00A22E8B">
        <w:rPr>
          <w:rFonts w:ascii="Arial" w:hAnsi="Arial" w:cs="Arial"/>
          <w:sz w:val="24"/>
          <w:szCs w:val="24"/>
        </w:rPr>
        <w:t>discusión</w:t>
      </w:r>
      <w:r w:rsidR="00957DD2">
        <w:rPr>
          <w:rFonts w:ascii="Arial" w:hAnsi="Arial" w:cs="Arial"/>
          <w:sz w:val="24"/>
          <w:szCs w:val="24"/>
        </w:rPr>
        <w:t xml:space="preserve"> la idea de aumentar las penas, inhabilidades y alejamientos de los que gestionen para si o para terceros, favores en servicios públicos</w:t>
      </w:r>
      <w:r w:rsidR="0096449E">
        <w:rPr>
          <w:rFonts w:ascii="Arial" w:hAnsi="Arial" w:cs="Arial"/>
          <w:sz w:val="24"/>
          <w:szCs w:val="24"/>
        </w:rPr>
        <w:t>, compras públicas y afines.</w:t>
      </w:r>
      <w:r w:rsidR="00957DD2">
        <w:rPr>
          <w:rFonts w:ascii="Arial" w:hAnsi="Arial" w:cs="Arial"/>
          <w:sz w:val="24"/>
          <w:szCs w:val="24"/>
        </w:rPr>
        <w:t xml:space="preserve"> </w:t>
      </w:r>
    </w:p>
    <w:p w:rsidR="00957DD2" w:rsidRDefault="00957DD2" w:rsidP="00FD279B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estándar de prueba del Cohecho baja y se establece la comisión del delito con el solo hecho de hacer la respectiva gestión</w:t>
      </w:r>
      <w:r w:rsidR="0096449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 </w:t>
      </w:r>
    </w:p>
    <w:p w:rsidR="00957DD2" w:rsidRDefault="00957DD2" w:rsidP="00FD279B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establece un delito de corrupción en el sector privado, que </w:t>
      </w:r>
      <w:r w:rsidR="0096449E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uenta con los mismos </w:t>
      </w:r>
      <w:r w:rsidR="0096449E">
        <w:rPr>
          <w:rFonts w:ascii="Arial" w:hAnsi="Arial" w:cs="Arial"/>
          <w:sz w:val="24"/>
          <w:szCs w:val="24"/>
        </w:rPr>
        <w:t xml:space="preserve">estándares probatorios que el de cohecho. </w:t>
      </w:r>
      <w:r>
        <w:rPr>
          <w:rFonts w:ascii="Arial" w:hAnsi="Arial" w:cs="Arial"/>
          <w:sz w:val="24"/>
          <w:szCs w:val="24"/>
        </w:rPr>
        <w:t xml:space="preserve"> </w:t>
      </w:r>
    </w:p>
    <w:p w:rsidR="005976E7" w:rsidRDefault="0096743F" w:rsidP="00FD279B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DB5F6C">
        <w:rPr>
          <w:rFonts w:ascii="Arial" w:hAnsi="Arial" w:cs="Arial"/>
          <w:sz w:val="24"/>
          <w:szCs w:val="24"/>
        </w:rPr>
        <w:t>e sugiere votar</w:t>
      </w:r>
      <w:r>
        <w:rPr>
          <w:rFonts w:ascii="Arial" w:hAnsi="Arial" w:cs="Arial"/>
          <w:sz w:val="24"/>
          <w:szCs w:val="24"/>
        </w:rPr>
        <w:t xml:space="preserve"> a favor de la</w:t>
      </w:r>
      <w:r w:rsidR="0096449E">
        <w:rPr>
          <w:rFonts w:ascii="Arial" w:hAnsi="Arial" w:cs="Arial"/>
          <w:sz w:val="24"/>
          <w:szCs w:val="24"/>
        </w:rPr>
        <w:t xml:space="preserve"> propuesta de comisión mixta. </w:t>
      </w:r>
      <w:r>
        <w:rPr>
          <w:rFonts w:ascii="Arial" w:hAnsi="Arial" w:cs="Arial"/>
          <w:sz w:val="24"/>
          <w:szCs w:val="24"/>
        </w:rPr>
        <w:t xml:space="preserve"> </w:t>
      </w:r>
      <w:r w:rsidR="005976E7">
        <w:rPr>
          <w:rFonts w:ascii="Arial" w:hAnsi="Arial" w:cs="Arial"/>
          <w:sz w:val="24"/>
          <w:szCs w:val="24"/>
        </w:rPr>
        <w:t xml:space="preserve"> </w:t>
      </w:r>
    </w:p>
    <w:p w:rsidR="00B95C20" w:rsidRPr="00A72F01" w:rsidRDefault="00B95C20" w:rsidP="00A72F01">
      <w:pPr>
        <w:jc w:val="both"/>
        <w:rPr>
          <w:rFonts w:ascii="Arial" w:hAnsi="Arial" w:cs="Arial"/>
          <w:sz w:val="24"/>
          <w:szCs w:val="24"/>
        </w:rPr>
      </w:pPr>
    </w:p>
    <w:sectPr w:rsidR="00B95C20" w:rsidRPr="00A72F01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4776" w:rsidRDefault="00D14776" w:rsidP="006D24C6">
      <w:pPr>
        <w:spacing w:after="0" w:line="240" w:lineRule="auto"/>
      </w:pPr>
      <w:r>
        <w:separator/>
      </w:r>
    </w:p>
  </w:endnote>
  <w:endnote w:type="continuationSeparator" w:id="0">
    <w:p w:rsidR="00D14776" w:rsidRDefault="00D14776" w:rsidP="006D2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4776" w:rsidRDefault="00D14776" w:rsidP="006D24C6">
      <w:pPr>
        <w:spacing w:after="0" w:line="240" w:lineRule="auto"/>
      </w:pPr>
      <w:r>
        <w:separator/>
      </w:r>
    </w:p>
  </w:footnote>
  <w:footnote w:type="continuationSeparator" w:id="0">
    <w:p w:rsidR="00D14776" w:rsidRDefault="00D14776" w:rsidP="006D24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3937" w:rsidRDefault="00FD3937" w:rsidP="00FD3937">
    <w:pPr>
      <w:pStyle w:val="Encabezado"/>
      <w:jc w:val="right"/>
    </w:pPr>
    <w:r>
      <w:rPr>
        <w:rFonts w:ascii="Arial" w:hAnsi="Arial" w:cs="Arial"/>
        <w:b/>
        <w:caps/>
        <w:noProof/>
        <w:sz w:val="24"/>
        <w:szCs w:val="24"/>
        <w:u w:val="single"/>
        <w:lang w:eastAsia="es-CL"/>
      </w:rPr>
      <w:drawing>
        <wp:anchor distT="0" distB="0" distL="114300" distR="114300" simplePos="0" relativeHeight="251659264" behindDoc="1" locked="0" layoutInCell="1" allowOverlap="1" wp14:anchorId="1C192693" wp14:editId="0BE99758">
          <wp:simplePos x="0" y="0"/>
          <wp:positionH relativeFrom="margin">
            <wp:align>left</wp:align>
          </wp:positionH>
          <wp:positionV relativeFrom="paragraph">
            <wp:posOffset>-153035</wp:posOffset>
          </wp:positionV>
          <wp:extent cx="697523" cy="647700"/>
          <wp:effectExtent l="0" t="0" r="762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hile Mejor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7523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Fundación Chile Mejor</w:t>
    </w:r>
  </w:p>
  <w:p w:rsidR="00FD3937" w:rsidRDefault="00FD3937" w:rsidP="00FD3937">
    <w:pPr>
      <w:pStyle w:val="Encabezado"/>
      <w:jc w:val="right"/>
    </w:pPr>
    <w:r>
      <w:t>Subdirección de Asesoría Legislativa</w:t>
    </w:r>
  </w:p>
  <w:p w:rsidR="00FD3937" w:rsidRDefault="00FD3937" w:rsidP="00FD3937">
    <w:pPr>
      <w:pStyle w:val="Encabezado"/>
      <w:jc w:val="right"/>
    </w:pPr>
    <w:r>
      <w:t>Senadora Jacqueline Van Rysselberghe</w:t>
    </w:r>
  </w:p>
  <w:p w:rsidR="00FD3937" w:rsidRDefault="00FD393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FA3D97"/>
    <w:multiLevelType w:val="hybridMultilevel"/>
    <w:tmpl w:val="286AF2D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566E1F"/>
    <w:multiLevelType w:val="hybridMultilevel"/>
    <w:tmpl w:val="8652780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3742F8"/>
    <w:multiLevelType w:val="hybridMultilevel"/>
    <w:tmpl w:val="B8F4E76E"/>
    <w:lvl w:ilvl="0" w:tplc="3C64494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4C6"/>
    <w:rsid w:val="00012808"/>
    <w:rsid w:val="00054330"/>
    <w:rsid w:val="00054420"/>
    <w:rsid w:val="000A7D4B"/>
    <w:rsid w:val="000B5BBF"/>
    <w:rsid w:val="000C6741"/>
    <w:rsid w:val="001131F8"/>
    <w:rsid w:val="00142E86"/>
    <w:rsid w:val="001461D9"/>
    <w:rsid w:val="00151D75"/>
    <w:rsid w:val="00181552"/>
    <w:rsid w:val="001D1DAF"/>
    <w:rsid w:val="00215226"/>
    <w:rsid w:val="0022346D"/>
    <w:rsid w:val="00242EFF"/>
    <w:rsid w:val="002479FB"/>
    <w:rsid w:val="00256D99"/>
    <w:rsid w:val="00285D4B"/>
    <w:rsid w:val="00292BFC"/>
    <w:rsid w:val="002B157C"/>
    <w:rsid w:val="002E5027"/>
    <w:rsid w:val="0030070B"/>
    <w:rsid w:val="00300DE1"/>
    <w:rsid w:val="00313B4A"/>
    <w:rsid w:val="00334A27"/>
    <w:rsid w:val="0035662C"/>
    <w:rsid w:val="00395639"/>
    <w:rsid w:val="0039746A"/>
    <w:rsid w:val="003D606D"/>
    <w:rsid w:val="0040716D"/>
    <w:rsid w:val="00465667"/>
    <w:rsid w:val="004B58EF"/>
    <w:rsid w:val="004B5F81"/>
    <w:rsid w:val="004D02A9"/>
    <w:rsid w:val="004D4BF5"/>
    <w:rsid w:val="004E32EF"/>
    <w:rsid w:val="00503F8A"/>
    <w:rsid w:val="00523564"/>
    <w:rsid w:val="00527F13"/>
    <w:rsid w:val="00541DC9"/>
    <w:rsid w:val="00566225"/>
    <w:rsid w:val="00566FBA"/>
    <w:rsid w:val="0056752D"/>
    <w:rsid w:val="00594F2C"/>
    <w:rsid w:val="005976E7"/>
    <w:rsid w:val="00603D07"/>
    <w:rsid w:val="0060490C"/>
    <w:rsid w:val="00616C28"/>
    <w:rsid w:val="006504F6"/>
    <w:rsid w:val="0066667B"/>
    <w:rsid w:val="006930FE"/>
    <w:rsid w:val="006C3560"/>
    <w:rsid w:val="006D1FD9"/>
    <w:rsid w:val="006D24C6"/>
    <w:rsid w:val="006F7DC8"/>
    <w:rsid w:val="0072586A"/>
    <w:rsid w:val="007D2547"/>
    <w:rsid w:val="007F6445"/>
    <w:rsid w:val="008354D7"/>
    <w:rsid w:val="0086339A"/>
    <w:rsid w:val="00864495"/>
    <w:rsid w:val="008711C0"/>
    <w:rsid w:val="008A7C01"/>
    <w:rsid w:val="008D1F4C"/>
    <w:rsid w:val="008F312D"/>
    <w:rsid w:val="009024F3"/>
    <w:rsid w:val="00904BF6"/>
    <w:rsid w:val="0090794B"/>
    <w:rsid w:val="00923B03"/>
    <w:rsid w:val="00942F02"/>
    <w:rsid w:val="00947E73"/>
    <w:rsid w:val="00957DD2"/>
    <w:rsid w:val="0096449E"/>
    <w:rsid w:val="0096743F"/>
    <w:rsid w:val="009B0501"/>
    <w:rsid w:val="009F5BB1"/>
    <w:rsid w:val="009F663A"/>
    <w:rsid w:val="00A0317B"/>
    <w:rsid w:val="00A20D0B"/>
    <w:rsid w:val="00A22E8B"/>
    <w:rsid w:val="00A72F01"/>
    <w:rsid w:val="00AF12E8"/>
    <w:rsid w:val="00B43A63"/>
    <w:rsid w:val="00B5412D"/>
    <w:rsid w:val="00B55550"/>
    <w:rsid w:val="00B81B57"/>
    <w:rsid w:val="00B95C20"/>
    <w:rsid w:val="00BE1865"/>
    <w:rsid w:val="00BF193A"/>
    <w:rsid w:val="00C111EB"/>
    <w:rsid w:val="00C270D9"/>
    <w:rsid w:val="00C31940"/>
    <w:rsid w:val="00C347F7"/>
    <w:rsid w:val="00C442D8"/>
    <w:rsid w:val="00C46DA9"/>
    <w:rsid w:val="00C50218"/>
    <w:rsid w:val="00C525E3"/>
    <w:rsid w:val="00C70496"/>
    <w:rsid w:val="00C914D3"/>
    <w:rsid w:val="00CB0832"/>
    <w:rsid w:val="00D14776"/>
    <w:rsid w:val="00D167DC"/>
    <w:rsid w:val="00D1742A"/>
    <w:rsid w:val="00D21F4B"/>
    <w:rsid w:val="00D25567"/>
    <w:rsid w:val="00D54F4B"/>
    <w:rsid w:val="00D60D2D"/>
    <w:rsid w:val="00D72B71"/>
    <w:rsid w:val="00D74516"/>
    <w:rsid w:val="00D752B4"/>
    <w:rsid w:val="00DB5F6C"/>
    <w:rsid w:val="00DD597A"/>
    <w:rsid w:val="00DF2C6E"/>
    <w:rsid w:val="00DF468F"/>
    <w:rsid w:val="00E14194"/>
    <w:rsid w:val="00E14B91"/>
    <w:rsid w:val="00E31A48"/>
    <w:rsid w:val="00E50334"/>
    <w:rsid w:val="00E64B8A"/>
    <w:rsid w:val="00E934B6"/>
    <w:rsid w:val="00E95B1B"/>
    <w:rsid w:val="00ED6915"/>
    <w:rsid w:val="00F179EC"/>
    <w:rsid w:val="00F20204"/>
    <w:rsid w:val="00F375BE"/>
    <w:rsid w:val="00F540AB"/>
    <w:rsid w:val="00F842C3"/>
    <w:rsid w:val="00FA77C3"/>
    <w:rsid w:val="00FB28D2"/>
    <w:rsid w:val="00FB547F"/>
    <w:rsid w:val="00FC2A96"/>
    <w:rsid w:val="00FD279B"/>
    <w:rsid w:val="00FD3937"/>
    <w:rsid w:val="00FF567A"/>
    <w:rsid w:val="00FF6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789C869"/>
  <w15:chartTrackingRefBased/>
  <w15:docId w15:val="{C4DA3CDF-A221-41EF-953C-6E74262B8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5BB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D24C6"/>
    <w:pPr>
      <w:ind w:left="720"/>
      <w:contextualSpacing/>
    </w:pPr>
  </w:style>
  <w:style w:type="paragraph" w:customStyle="1" w:styleId="c5">
    <w:name w:val="c5"/>
    <w:basedOn w:val="Normal"/>
    <w:rsid w:val="006D24C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 w:eastAsia="es-ES"/>
    </w:rPr>
  </w:style>
  <w:style w:type="paragraph" w:styleId="Encabezado">
    <w:name w:val="header"/>
    <w:basedOn w:val="Normal"/>
    <w:link w:val="EncabezadoCar"/>
    <w:uiPriority w:val="99"/>
    <w:unhideWhenUsed/>
    <w:rsid w:val="006D24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D24C6"/>
  </w:style>
  <w:style w:type="paragraph" w:styleId="Piedepgina">
    <w:name w:val="footer"/>
    <w:basedOn w:val="Normal"/>
    <w:link w:val="PiedepginaCar"/>
    <w:uiPriority w:val="99"/>
    <w:unhideWhenUsed/>
    <w:rsid w:val="006D24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D24C6"/>
  </w:style>
  <w:style w:type="paragraph" w:customStyle="1" w:styleId="CharChar">
    <w:name w:val="Char Char"/>
    <w:basedOn w:val="Normal"/>
    <w:rsid w:val="00A72F01"/>
    <w:pPr>
      <w:spacing w:line="240" w:lineRule="exact"/>
      <w:ind w:left="500"/>
      <w:jc w:val="center"/>
    </w:pPr>
    <w:rPr>
      <w:rFonts w:ascii="Verdana" w:eastAsia="Times New Roman" w:hAnsi="Verdana" w:cs="Arial"/>
      <w:b/>
      <w:sz w:val="20"/>
      <w:szCs w:val="20"/>
      <w:lang w:val="es-VE"/>
    </w:rPr>
  </w:style>
  <w:style w:type="paragraph" w:styleId="Textoindependiente">
    <w:name w:val="Body Text"/>
    <w:basedOn w:val="Normal"/>
    <w:link w:val="TextoindependienteCar"/>
    <w:rsid w:val="00C442D8"/>
    <w:pPr>
      <w:spacing w:after="0" w:line="240" w:lineRule="auto"/>
      <w:jc w:val="center"/>
    </w:pPr>
    <w:rPr>
      <w:rFonts w:ascii="Verdana" w:eastAsia="Times New Roman" w:hAnsi="Verdana" w:cs="Arial"/>
      <w:szCs w:val="24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C442D8"/>
    <w:rPr>
      <w:rFonts w:ascii="Verdana" w:eastAsia="Times New Roman" w:hAnsi="Verdana" w:cs="Arial"/>
      <w:szCs w:val="24"/>
      <w:lang w:val="es-MX"/>
    </w:rPr>
  </w:style>
  <w:style w:type="paragraph" w:customStyle="1" w:styleId="CharChar0">
    <w:name w:val="Char Char"/>
    <w:basedOn w:val="Normal"/>
    <w:rsid w:val="00C442D8"/>
    <w:pPr>
      <w:spacing w:line="240" w:lineRule="exact"/>
      <w:ind w:left="500"/>
      <w:jc w:val="center"/>
    </w:pPr>
    <w:rPr>
      <w:rFonts w:ascii="Verdana" w:eastAsia="Times New Roman" w:hAnsi="Verdana" w:cs="Arial"/>
      <w:b/>
      <w:sz w:val="20"/>
      <w:szCs w:val="20"/>
      <w:lang w:val="es-V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7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654F32-C204-4CA2-8BE6-05E4F1392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caro</dc:creator>
  <cp:keywords/>
  <dc:description/>
  <cp:lastModifiedBy>FELIPE1</cp:lastModifiedBy>
  <cp:revision>2</cp:revision>
  <dcterms:created xsi:type="dcterms:W3CDTF">2018-10-24T18:36:00Z</dcterms:created>
  <dcterms:modified xsi:type="dcterms:W3CDTF">2018-10-24T18:36:00Z</dcterms:modified>
</cp:coreProperties>
</file>