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BBF" w:rsidRDefault="000B5BBF" w:rsidP="00FD279B">
      <w:pPr>
        <w:spacing w:line="276" w:lineRule="auto"/>
        <w:jc w:val="center"/>
        <w:rPr>
          <w:rFonts w:ascii="Arial" w:hAnsi="Arial" w:cs="Arial"/>
          <w:b/>
          <w:caps/>
          <w:sz w:val="24"/>
          <w:szCs w:val="24"/>
          <w:u w:val="single"/>
        </w:rPr>
      </w:pPr>
      <w:r>
        <w:rPr>
          <w:rFonts w:ascii="Arial" w:hAnsi="Arial" w:cs="Arial"/>
          <w:b/>
          <w:caps/>
          <w:sz w:val="24"/>
          <w:szCs w:val="24"/>
          <w:u w:val="single"/>
        </w:rPr>
        <w:t>minuta</w:t>
      </w:r>
    </w:p>
    <w:p w:rsidR="00026385" w:rsidRPr="00026385" w:rsidRDefault="00EA6230" w:rsidP="00026385">
      <w:pPr>
        <w:spacing w:line="240" w:lineRule="auto"/>
        <w:jc w:val="center"/>
        <w:rPr>
          <w:rFonts w:ascii="Arial" w:hAnsi="Arial" w:cs="Arial"/>
          <w:b/>
          <w:caps/>
          <w:sz w:val="24"/>
          <w:szCs w:val="24"/>
          <w:u w:val="single"/>
        </w:rPr>
      </w:pPr>
      <w:r>
        <w:rPr>
          <w:rFonts w:ascii="Arial" w:hAnsi="Arial" w:cs="Arial"/>
          <w:b/>
          <w:caps/>
          <w:sz w:val="24"/>
          <w:szCs w:val="24"/>
          <w:u w:val="single"/>
        </w:rPr>
        <w:t>PROYECTO DE LEY QUE</w:t>
      </w:r>
      <w:r w:rsidR="00026385" w:rsidRPr="00026385">
        <w:rPr>
          <w:rFonts w:ascii="Arial" w:hAnsi="Arial" w:cs="Arial"/>
          <w:b/>
          <w:caps/>
          <w:sz w:val="24"/>
          <w:szCs w:val="24"/>
          <w:u w:val="single"/>
        </w:rPr>
        <w:t xml:space="preserve"> MODIFICA LA LEY </w:t>
      </w:r>
      <w:proofErr w:type="spellStart"/>
      <w:r w:rsidR="00026385" w:rsidRPr="00026385">
        <w:rPr>
          <w:rFonts w:ascii="Arial" w:hAnsi="Arial" w:cs="Arial"/>
          <w:b/>
          <w:caps/>
          <w:sz w:val="24"/>
          <w:szCs w:val="24"/>
          <w:u w:val="single"/>
        </w:rPr>
        <w:t>N°</w:t>
      </w:r>
      <w:proofErr w:type="spellEnd"/>
      <w:r w:rsidR="00026385" w:rsidRPr="00026385">
        <w:rPr>
          <w:rFonts w:ascii="Arial" w:hAnsi="Arial" w:cs="Arial"/>
          <w:b/>
          <w:caps/>
          <w:sz w:val="24"/>
          <w:szCs w:val="24"/>
          <w:u w:val="single"/>
        </w:rPr>
        <w:t xml:space="preserve"> 19.253, QUE ESTABLECE </w:t>
      </w:r>
      <w:bookmarkStart w:id="0" w:name="_GoBack"/>
      <w:bookmarkEnd w:id="0"/>
      <w:r w:rsidR="00026385" w:rsidRPr="00026385">
        <w:rPr>
          <w:rFonts w:ascii="Arial" w:hAnsi="Arial" w:cs="Arial"/>
          <w:b/>
          <w:caps/>
          <w:sz w:val="24"/>
          <w:szCs w:val="24"/>
          <w:u w:val="single"/>
        </w:rPr>
        <w:t>NORMAS SOBRE PROTECCIÓN, FOMENTO Y DESARROLLO DE LOS INDÍGENAS, Y CREA LA CORPORACIÓN NACIONAL DE DESARROLLO INDÍGENA, PARA RECONOCER AL PUEBLO CHANGO COMO ETNIA INDÍGENA DE CHILE</w:t>
      </w:r>
    </w:p>
    <w:p w:rsidR="00026385" w:rsidRPr="00026385" w:rsidRDefault="00026385" w:rsidP="00026385">
      <w:pPr>
        <w:spacing w:line="276" w:lineRule="auto"/>
        <w:jc w:val="center"/>
        <w:rPr>
          <w:rFonts w:ascii="Arial" w:hAnsi="Arial" w:cs="Arial"/>
          <w:b/>
          <w:caps/>
          <w:sz w:val="24"/>
          <w:szCs w:val="24"/>
          <w:u w:val="single"/>
        </w:rPr>
      </w:pPr>
      <w:r w:rsidRPr="00026385">
        <w:rPr>
          <w:rFonts w:ascii="Arial" w:hAnsi="Arial" w:cs="Arial"/>
          <w:b/>
          <w:caps/>
          <w:sz w:val="24"/>
          <w:szCs w:val="24"/>
          <w:u w:val="single"/>
        </w:rPr>
        <w:t xml:space="preserve">BOLETINES </w:t>
      </w:r>
      <w:proofErr w:type="spellStart"/>
      <w:r w:rsidRPr="00026385">
        <w:rPr>
          <w:rFonts w:ascii="Arial" w:hAnsi="Arial" w:cs="Arial"/>
          <w:b/>
          <w:caps/>
          <w:sz w:val="24"/>
          <w:szCs w:val="24"/>
          <w:u w:val="single"/>
        </w:rPr>
        <w:t>nº</w:t>
      </w:r>
      <w:proofErr w:type="spellEnd"/>
      <w:r w:rsidRPr="00026385">
        <w:rPr>
          <w:rFonts w:ascii="Arial" w:hAnsi="Arial" w:cs="Arial"/>
          <w:b/>
          <w:caps/>
          <w:sz w:val="24"/>
          <w:szCs w:val="24"/>
          <w:u w:val="single"/>
        </w:rPr>
        <w:t xml:space="preserve"> S 11.188-17 y 11.335-17, refundidos</w:t>
      </w:r>
    </w:p>
    <w:p w:rsidR="00DF2C6E" w:rsidRPr="00864495" w:rsidRDefault="00DF2C6E" w:rsidP="00F63C14">
      <w:pPr>
        <w:spacing w:after="0" w:line="276" w:lineRule="auto"/>
        <w:jc w:val="center"/>
        <w:rPr>
          <w:rFonts w:ascii="Arial" w:hAnsi="Arial" w:cs="Arial"/>
          <w:b/>
          <w:caps/>
          <w:sz w:val="24"/>
          <w:szCs w:val="24"/>
          <w:u w:val="single"/>
        </w:rPr>
      </w:pPr>
    </w:p>
    <w:p w:rsidR="00581574" w:rsidRDefault="000B5BBF" w:rsidP="00FD279B">
      <w:pPr>
        <w:tabs>
          <w:tab w:val="left" w:pos="1485"/>
        </w:tabs>
        <w:spacing w:line="276" w:lineRule="auto"/>
        <w:jc w:val="both"/>
        <w:rPr>
          <w:rFonts w:ascii="Arial" w:eastAsia="Times New Roman" w:hAnsi="Arial" w:cs="Times New Roman"/>
          <w:spacing w:val="-3"/>
          <w:sz w:val="24"/>
          <w:szCs w:val="24"/>
          <w:lang w:val="es-ES_tradnl" w:eastAsia="es-ES"/>
        </w:rPr>
      </w:pPr>
      <w:r w:rsidRPr="008F312D">
        <w:rPr>
          <w:rFonts w:ascii="Arial" w:eastAsia="Calibri" w:hAnsi="Arial" w:cs="Arial"/>
          <w:b/>
          <w:sz w:val="24"/>
          <w:szCs w:val="24"/>
          <w:u w:val="single"/>
        </w:rPr>
        <w:t>ORÍGEN DE LA INICIATIVA:</w:t>
      </w:r>
      <w:r w:rsidR="00FB08B5" w:rsidRPr="00FB08B5">
        <w:rPr>
          <w:rFonts w:ascii="Arial" w:eastAsia="Times New Roman" w:hAnsi="Arial" w:cs="Times New Roman"/>
          <w:spacing w:val="-3"/>
          <w:sz w:val="24"/>
          <w:szCs w:val="24"/>
          <w:lang w:val="es-ES_tradnl" w:eastAsia="es-ES"/>
        </w:rPr>
        <w:t xml:space="preserve"> </w:t>
      </w:r>
      <w:r w:rsidR="00EA6230" w:rsidRPr="00EA6230">
        <w:rPr>
          <w:rFonts w:ascii="Arial" w:eastAsia="Times New Roman" w:hAnsi="Arial" w:cs="Times New Roman"/>
          <w:spacing w:val="-3"/>
          <w:sz w:val="24"/>
          <w:szCs w:val="24"/>
          <w:lang w:val="es-ES" w:eastAsia="es-ES"/>
        </w:rPr>
        <w:t>Moci</w:t>
      </w:r>
      <w:r w:rsidR="00581574">
        <w:rPr>
          <w:rFonts w:ascii="Arial" w:eastAsia="Times New Roman" w:hAnsi="Arial" w:cs="Times New Roman"/>
          <w:spacing w:val="-3"/>
          <w:sz w:val="24"/>
          <w:szCs w:val="24"/>
          <w:lang w:val="es-ES" w:eastAsia="es-ES"/>
        </w:rPr>
        <w:t>ones</w:t>
      </w:r>
      <w:r w:rsidR="00EA6230" w:rsidRPr="00EA6230">
        <w:rPr>
          <w:rFonts w:ascii="Arial" w:eastAsia="Times New Roman" w:hAnsi="Arial" w:cs="Times New Roman"/>
          <w:spacing w:val="-3"/>
          <w:sz w:val="24"/>
          <w:szCs w:val="24"/>
          <w:lang w:val="es-ES" w:eastAsia="es-ES"/>
        </w:rPr>
        <w:t xml:space="preserve"> </w:t>
      </w:r>
      <w:r w:rsidR="00581574">
        <w:rPr>
          <w:rFonts w:ascii="Arial" w:eastAsia="Times New Roman" w:hAnsi="Arial" w:cs="Times New Roman"/>
          <w:spacing w:val="-3"/>
          <w:sz w:val="24"/>
          <w:szCs w:val="24"/>
          <w:lang w:val="es-ES_tradnl" w:eastAsia="es-ES"/>
        </w:rPr>
        <w:t>en e</w:t>
      </w:r>
      <w:r w:rsidR="00581574" w:rsidRPr="00581574">
        <w:rPr>
          <w:rFonts w:ascii="Arial" w:eastAsia="Times New Roman" w:hAnsi="Arial" w:cs="Times New Roman"/>
          <w:spacing w:val="-3"/>
          <w:sz w:val="24"/>
          <w:szCs w:val="24"/>
          <w:lang w:val="es-ES_tradnl" w:eastAsia="es-ES"/>
        </w:rPr>
        <w:t xml:space="preserve">l Boletín </w:t>
      </w:r>
      <w:proofErr w:type="spellStart"/>
      <w:r w:rsidR="00581574" w:rsidRPr="00581574">
        <w:rPr>
          <w:rFonts w:ascii="Arial" w:eastAsia="Times New Roman" w:hAnsi="Arial" w:cs="Times New Roman"/>
          <w:spacing w:val="-3"/>
          <w:sz w:val="24"/>
          <w:szCs w:val="24"/>
          <w:lang w:val="es-ES_tradnl" w:eastAsia="es-ES"/>
        </w:rPr>
        <w:t>N°</w:t>
      </w:r>
      <w:proofErr w:type="spellEnd"/>
      <w:r w:rsidR="00581574" w:rsidRPr="00581574">
        <w:rPr>
          <w:rFonts w:ascii="Arial" w:eastAsia="Times New Roman" w:hAnsi="Arial" w:cs="Times New Roman"/>
          <w:spacing w:val="-3"/>
          <w:sz w:val="24"/>
          <w:szCs w:val="24"/>
          <w:lang w:val="es-ES_tradnl" w:eastAsia="es-ES"/>
        </w:rPr>
        <w:t xml:space="preserve"> 11.188-17 de los Diputados </w:t>
      </w:r>
      <w:proofErr w:type="spellStart"/>
      <w:r w:rsidR="00581574" w:rsidRPr="00581574">
        <w:rPr>
          <w:rFonts w:ascii="Arial" w:eastAsia="Times New Roman" w:hAnsi="Arial" w:cs="Times New Roman"/>
          <w:spacing w:val="-3"/>
          <w:sz w:val="24"/>
          <w:szCs w:val="24"/>
          <w:lang w:val="es-ES_tradnl" w:eastAsia="es-ES"/>
        </w:rPr>
        <w:t>Karol</w:t>
      </w:r>
      <w:proofErr w:type="spellEnd"/>
      <w:r w:rsidR="00581574" w:rsidRPr="00581574">
        <w:rPr>
          <w:rFonts w:ascii="Arial" w:eastAsia="Times New Roman" w:hAnsi="Arial" w:cs="Times New Roman"/>
          <w:spacing w:val="-3"/>
          <w:sz w:val="24"/>
          <w:szCs w:val="24"/>
          <w:lang w:val="es-ES_tradnl" w:eastAsia="es-ES"/>
        </w:rPr>
        <w:t xml:space="preserve"> Cariola Oliva, </w:t>
      </w:r>
      <w:proofErr w:type="spellStart"/>
      <w:r w:rsidR="00581574" w:rsidRPr="00581574">
        <w:rPr>
          <w:rFonts w:ascii="Arial" w:eastAsia="Times New Roman" w:hAnsi="Arial" w:cs="Times New Roman"/>
          <w:spacing w:val="-3"/>
          <w:sz w:val="24"/>
          <w:szCs w:val="24"/>
          <w:lang w:val="es-ES_tradnl" w:eastAsia="es-ES"/>
        </w:rPr>
        <w:t>Daniella</w:t>
      </w:r>
      <w:proofErr w:type="spellEnd"/>
      <w:r w:rsidR="00581574" w:rsidRPr="00581574">
        <w:rPr>
          <w:rFonts w:ascii="Arial" w:eastAsia="Times New Roman" w:hAnsi="Arial" w:cs="Times New Roman"/>
          <w:spacing w:val="-3"/>
          <w:sz w:val="24"/>
          <w:szCs w:val="24"/>
          <w:lang w:val="es-ES_tradnl" w:eastAsia="es-ES"/>
        </w:rPr>
        <w:t xml:space="preserve"> </w:t>
      </w:r>
      <w:proofErr w:type="spellStart"/>
      <w:r w:rsidR="00581574" w:rsidRPr="00581574">
        <w:rPr>
          <w:rFonts w:ascii="Arial" w:eastAsia="Times New Roman" w:hAnsi="Arial" w:cs="Times New Roman"/>
          <w:spacing w:val="-3"/>
          <w:sz w:val="24"/>
          <w:szCs w:val="24"/>
          <w:lang w:val="es-ES_tradnl" w:eastAsia="es-ES"/>
        </w:rPr>
        <w:t>Cicardini</w:t>
      </w:r>
      <w:proofErr w:type="spellEnd"/>
      <w:r w:rsidR="00581574" w:rsidRPr="00581574">
        <w:rPr>
          <w:rFonts w:ascii="Arial" w:eastAsia="Times New Roman" w:hAnsi="Arial" w:cs="Times New Roman"/>
          <w:spacing w:val="-3"/>
          <w:sz w:val="24"/>
          <w:szCs w:val="24"/>
          <w:lang w:val="es-ES_tradnl" w:eastAsia="es-ES"/>
        </w:rPr>
        <w:t xml:space="preserve"> Milla</w:t>
      </w:r>
      <w:r w:rsidR="00581574">
        <w:rPr>
          <w:rFonts w:ascii="Arial" w:eastAsia="Times New Roman" w:hAnsi="Arial" w:cs="Times New Roman"/>
          <w:spacing w:val="-3"/>
          <w:sz w:val="24"/>
          <w:szCs w:val="24"/>
          <w:lang w:val="es-ES_tradnl" w:eastAsia="es-ES"/>
        </w:rPr>
        <w:t xml:space="preserve">, </w:t>
      </w:r>
      <w:r w:rsidR="00581574" w:rsidRPr="00581574">
        <w:rPr>
          <w:rFonts w:ascii="Arial" w:eastAsia="Times New Roman" w:hAnsi="Arial" w:cs="Times New Roman"/>
          <w:spacing w:val="-3"/>
          <w:sz w:val="24"/>
          <w:szCs w:val="24"/>
          <w:lang w:val="es-ES_tradnl" w:eastAsia="es-ES"/>
        </w:rPr>
        <w:t>Cristina Girardi Lavín,</w:t>
      </w:r>
      <w:r w:rsidR="00581574">
        <w:rPr>
          <w:rFonts w:ascii="Arial" w:eastAsia="Times New Roman" w:hAnsi="Arial" w:cs="Times New Roman"/>
          <w:spacing w:val="-3"/>
          <w:sz w:val="24"/>
          <w:szCs w:val="24"/>
          <w:lang w:val="es-ES_tradnl" w:eastAsia="es-ES"/>
        </w:rPr>
        <w:t xml:space="preserve"> </w:t>
      </w:r>
      <w:r w:rsidR="00581574" w:rsidRPr="00581574">
        <w:rPr>
          <w:rFonts w:ascii="Arial" w:eastAsia="Times New Roman" w:hAnsi="Arial" w:cs="Times New Roman"/>
          <w:spacing w:val="-3"/>
          <w:sz w:val="24"/>
          <w:szCs w:val="24"/>
          <w:lang w:val="es-ES_tradnl" w:eastAsia="es-ES"/>
        </w:rPr>
        <w:t xml:space="preserve">Jorge </w:t>
      </w:r>
      <w:proofErr w:type="spellStart"/>
      <w:r w:rsidR="00581574" w:rsidRPr="00581574">
        <w:rPr>
          <w:rFonts w:ascii="Arial" w:eastAsia="Times New Roman" w:hAnsi="Arial" w:cs="Times New Roman"/>
          <w:spacing w:val="-3"/>
          <w:sz w:val="24"/>
          <w:szCs w:val="24"/>
          <w:lang w:val="es-ES_tradnl" w:eastAsia="es-ES"/>
        </w:rPr>
        <w:t>Sabag</w:t>
      </w:r>
      <w:proofErr w:type="spellEnd"/>
      <w:r w:rsidR="00581574" w:rsidRPr="00581574">
        <w:rPr>
          <w:rFonts w:ascii="Arial" w:eastAsia="Times New Roman" w:hAnsi="Arial" w:cs="Times New Roman"/>
          <w:spacing w:val="-3"/>
          <w:sz w:val="24"/>
          <w:szCs w:val="24"/>
          <w:lang w:val="es-ES_tradnl" w:eastAsia="es-ES"/>
        </w:rPr>
        <w:t xml:space="preserve"> Villalobos y Raúl Saldívar </w:t>
      </w:r>
      <w:proofErr w:type="spellStart"/>
      <w:r w:rsidR="00581574" w:rsidRPr="00581574">
        <w:rPr>
          <w:rFonts w:ascii="Arial" w:eastAsia="Times New Roman" w:hAnsi="Arial" w:cs="Times New Roman"/>
          <w:spacing w:val="-3"/>
          <w:sz w:val="24"/>
          <w:szCs w:val="24"/>
          <w:lang w:val="es-ES_tradnl" w:eastAsia="es-ES"/>
        </w:rPr>
        <w:t>Auger</w:t>
      </w:r>
      <w:proofErr w:type="spellEnd"/>
      <w:r w:rsidR="00581574" w:rsidRPr="00581574">
        <w:rPr>
          <w:rFonts w:ascii="Arial" w:eastAsia="Times New Roman" w:hAnsi="Arial" w:cs="Times New Roman"/>
          <w:spacing w:val="-3"/>
          <w:sz w:val="24"/>
          <w:szCs w:val="24"/>
          <w:lang w:val="es-ES_tradnl" w:eastAsia="es-ES"/>
        </w:rPr>
        <w:t>, y de los ex Diputados Luis Lemus Aracena, Daniel Melo Contreras, Sergio Ojeda Uribe y Roberto Poblete Zapata.</w:t>
      </w:r>
      <w:r w:rsidR="00581574">
        <w:rPr>
          <w:rFonts w:ascii="Arial" w:eastAsia="Times New Roman" w:hAnsi="Arial" w:cs="Times New Roman"/>
          <w:spacing w:val="-3"/>
          <w:sz w:val="24"/>
          <w:szCs w:val="24"/>
          <w:lang w:val="es-ES_tradnl" w:eastAsia="es-ES"/>
        </w:rPr>
        <w:t xml:space="preserve"> En e</w:t>
      </w:r>
      <w:r w:rsidR="00581574" w:rsidRPr="00581574">
        <w:rPr>
          <w:rFonts w:ascii="Arial" w:eastAsia="Times New Roman" w:hAnsi="Arial" w:cs="Times New Roman"/>
          <w:spacing w:val="-3"/>
          <w:sz w:val="24"/>
          <w:szCs w:val="24"/>
          <w:lang w:val="es-ES_tradnl" w:eastAsia="es-ES"/>
        </w:rPr>
        <w:t xml:space="preserve">l Boletín </w:t>
      </w:r>
      <w:proofErr w:type="spellStart"/>
      <w:r w:rsidR="00581574" w:rsidRPr="00581574">
        <w:rPr>
          <w:rFonts w:ascii="Arial" w:eastAsia="Times New Roman" w:hAnsi="Arial" w:cs="Times New Roman"/>
          <w:spacing w:val="-3"/>
          <w:sz w:val="24"/>
          <w:szCs w:val="24"/>
          <w:lang w:val="es-ES_tradnl" w:eastAsia="es-ES"/>
        </w:rPr>
        <w:t>N°</w:t>
      </w:r>
      <w:proofErr w:type="spellEnd"/>
      <w:r w:rsidR="00581574" w:rsidRPr="00581574">
        <w:rPr>
          <w:rFonts w:ascii="Arial" w:eastAsia="Times New Roman" w:hAnsi="Arial" w:cs="Times New Roman"/>
          <w:spacing w:val="-3"/>
          <w:sz w:val="24"/>
          <w:szCs w:val="24"/>
          <w:lang w:val="es-ES_tradnl" w:eastAsia="es-ES"/>
        </w:rPr>
        <w:t xml:space="preserve"> 11.335-17 de los</w:t>
      </w:r>
      <w:r w:rsidR="00581574">
        <w:rPr>
          <w:rFonts w:ascii="Arial" w:eastAsia="Times New Roman" w:hAnsi="Arial" w:cs="Times New Roman"/>
          <w:spacing w:val="-3"/>
          <w:sz w:val="24"/>
          <w:szCs w:val="24"/>
          <w:lang w:val="es-ES_tradnl" w:eastAsia="es-ES"/>
        </w:rPr>
        <w:t xml:space="preserve"> </w:t>
      </w:r>
      <w:r w:rsidR="00581574" w:rsidRPr="00581574">
        <w:rPr>
          <w:rFonts w:ascii="Arial" w:eastAsia="Times New Roman" w:hAnsi="Arial" w:cs="Times New Roman"/>
          <w:spacing w:val="-3"/>
          <w:sz w:val="24"/>
          <w:szCs w:val="24"/>
          <w:lang w:val="es-ES_tradnl" w:eastAsia="es-ES"/>
        </w:rPr>
        <w:t>Diputados Maya Fernández Allende</w:t>
      </w:r>
      <w:r w:rsidR="00581574">
        <w:rPr>
          <w:rFonts w:ascii="Arial" w:eastAsia="Times New Roman" w:hAnsi="Arial" w:cs="Times New Roman"/>
          <w:spacing w:val="-3"/>
          <w:sz w:val="24"/>
          <w:szCs w:val="24"/>
          <w:lang w:val="es-ES_tradnl" w:eastAsia="es-ES"/>
        </w:rPr>
        <w:t>,</w:t>
      </w:r>
      <w:r w:rsidR="00581574" w:rsidRPr="00581574">
        <w:rPr>
          <w:rFonts w:ascii="Arial" w:eastAsia="Times New Roman" w:hAnsi="Arial" w:cs="Times New Roman"/>
          <w:spacing w:val="-3"/>
          <w:sz w:val="24"/>
          <w:szCs w:val="24"/>
          <w:lang w:val="es-ES_tradnl" w:eastAsia="es-ES"/>
        </w:rPr>
        <w:t xml:space="preserve"> José Pérez Arriagada y Víctor Torres Jeldes; de la actual Senadora Yasna Provoste </w:t>
      </w:r>
      <w:proofErr w:type="spellStart"/>
      <w:r w:rsidR="00581574" w:rsidRPr="00581574">
        <w:rPr>
          <w:rFonts w:ascii="Arial" w:eastAsia="Times New Roman" w:hAnsi="Arial" w:cs="Times New Roman"/>
          <w:spacing w:val="-3"/>
          <w:sz w:val="24"/>
          <w:szCs w:val="24"/>
          <w:lang w:val="es-ES_tradnl" w:eastAsia="es-ES"/>
        </w:rPr>
        <w:t>Campilla</w:t>
      </w:r>
      <w:proofErr w:type="spellEnd"/>
      <w:r w:rsidR="00581574" w:rsidRPr="00581574">
        <w:rPr>
          <w:rFonts w:ascii="Arial" w:eastAsia="Times New Roman" w:hAnsi="Arial" w:cs="Times New Roman"/>
          <w:spacing w:val="-3"/>
          <w:sz w:val="24"/>
          <w:szCs w:val="24"/>
          <w:lang w:val="es-ES_tradnl" w:eastAsia="es-ES"/>
        </w:rPr>
        <w:t>, y de los ex Diputados Claudio Arriagada Macaya, Cristián Campos Jara, Marcos Espinosa Monardes y Ramón Farías Ponce.</w:t>
      </w:r>
    </w:p>
    <w:p w:rsidR="008F312D" w:rsidRPr="00AB4123" w:rsidRDefault="008F312D" w:rsidP="00AB4123">
      <w:pPr>
        <w:jc w:val="both"/>
        <w:rPr>
          <w:rFonts w:ascii="Arial" w:hAnsi="Arial" w:cs="Arial"/>
        </w:rPr>
      </w:pPr>
      <w:r w:rsidRPr="001D2133">
        <w:rPr>
          <w:rFonts w:ascii="Arial" w:hAnsi="Arial" w:cs="Arial"/>
          <w:b/>
          <w:sz w:val="24"/>
          <w:szCs w:val="24"/>
          <w:u w:val="single"/>
        </w:rPr>
        <w:t>NORMAS DE QUÓRUM ESPECIAL</w:t>
      </w:r>
      <w:r>
        <w:rPr>
          <w:rFonts w:ascii="Arial" w:hAnsi="Arial" w:cs="Arial"/>
          <w:b/>
          <w:sz w:val="24"/>
          <w:szCs w:val="24"/>
          <w:u w:val="single"/>
        </w:rPr>
        <w:t>:</w:t>
      </w:r>
      <w:r>
        <w:rPr>
          <w:rFonts w:ascii="Arial" w:hAnsi="Arial" w:cs="Arial"/>
          <w:b/>
          <w:sz w:val="24"/>
          <w:szCs w:val="24"/>
        </w:rPr>
        <w:t xml:space="preserve"> </w:t>
      </w:r>
      <w:r w:rsidR="007165A5" w:rsidRPr="007165A5">
        <w:rPr>
          <w:rFonts w:ascii="Arial" w:hAnsi="Arial" w:cs="Arial"/>
          <w:sz w:val="24"/>
          <w:szCs w:val="24"/>
        </w:rPr>
        <w:t>No tiene.</w:t>
      </w:r>
      <w:r w:rsidR="007165A5">
        <w:rPr>
          <w:rFonts w:ascii="Arial" w:hAnsi="Arial" w:cs="Arial"/>
          <w:b/>
          <w:sz w:val="24"/>
          <w:szCs w:val="24"/>
        </w:rPr>
        <w:t xml:space="preserve"> </w:t>
      </w:r>
    </w:p>
    <w:p w:rsidR="00F95760" w:rsidRDefault="000B5BBF" w:rsidP="007165A5">
      <w:pPr>
        <w:spacing w:line="276" w:lineRule="auto"/>
        <w:jc w:val="both"/>
        <w:rPr>
          <w:rFonts w:ascii="Arial" w:hAnsi="Arial" w:cs="Arial"/>
          <w:sz w:val="24"/>
          <w:szCs w:val="24"/>
        </w:rPr>
      </w:pPr>
      <w:r w:rsidRPr="008F312D">
        <w:rPr>
          <w:rFonts w:ascii="Arial" w:hAnsi="Arial" w:cs="Arial"/>
          <w:b/>
          <w:sz w:val="24"/>
          <w:szCs w:val="24"/>
          <w:u w:val="single"/>
        </w:rPr>
        <w:t>ESTADO DE TRAMITACIÓN:</w:t>
      </w:r>
      <w:r w:rsidRPr="001D2133">
        <w:rPr>
          <w:rFonts w:ascii="Arial" w:hAnsi="Arial" w:cs="Arial"/>
          <w:sz w:val="24"/>
          <w:szCs w:val="24"/>
        </w:rPr>
        <w:t xml:space="preserve"> </w:t>
      </w:r>
      <w:r w:rsidR="007165A5" w:rsidRPr="007165A5">
        <w:rPr>
          <w:rFonts w:ascii="Arial" w:hAnsi="Arial" w:cs="Arial"/>
          <w:sz w:val="24"/>
          <w:szCs w:val="24"/>
        </w:rPr>
        <w:t xml:space="preserve">Segundo </w:t>
      </w:r>
      <w:r w:rsidR="00F63C14">
        <w:rPr>
          <w:rFonts w:ascii="Arial" w:hAnsi="Arial" w:cs="Arial"/>
          <w:sz w:val="24"/>
          <w:szCs w:val="24"/>
        </w:rPr>
        <w:t>T</w:t>
      </w:r>
      <w:r w:rsidR="007165A5" w:rsidRPr="007165A5">
        <w:rPr>
          <w:rFonts w:ascii="Arial" w:hAnsi="Arial" w:cs="Arial"/>
          <w:sz w:val="24"/>
          <w:szCs w:val="24"/>
        </w:rPr>
        <w:t>rám</w:t>
      </w:r>
      <w:r w:rsidR="007165A5">
        <w:rPr>
          <w:rFonts w:ascii="Arial" w:hAnsi="Arial" w:cs="Arial"/>
          <w:sz w:val="24"/>
          <w:szCs w:val="24"/>
        </w:rPr>
        <w:t xml:space="preserve">ite </w:t>
      </w:r>
      <w:r w:rsidR="00F63C14">
        <w:rPr>
          <w:rFonts w:ascii="Arial" w:hAnsi="Arial" w:cs="Arial"/>
          <w:sz w:val="24"/>
          <w:szCs w:val="24"/>
        </w:rPr>
        <w:t>C</w:t>
      </w:r>
      <w:r w:rsidR="007165A5">
        <w:rPr>
          <w:rFonts w:ascii="Arial" w:hAnsi="Arial" w:cs="Arial"/>
          <w:sz w:val="24"/>
          <w:szCs w:val="24"/>
        </w:rPr>
        <w:t>onstitucional</w:t>
      </w:r>
      <w:r w:rsidR="00F63C14">
        <w:rPr>
          <w:rFonts w:ascii="Arial" w:hAnsi="Arial" w:cs="Arial"/>
          <w:sz w:val="24"/>
          <w:szCs w:val="24"/>
        </w:rPr>
        <w:t xml:space="preserve">. Con Informe en la Comisión de Derechos Humanos y Ciudadanía. </w:t>
      </w:r>
    </w:p>
    <w:p w:rsidR="008F312D" w:rsidRDefault="008F312D" w:rsidP="00FD279B">
      <w:pPr>
        <w:spacing w:line="276" w:lineRule="auto"/>
        <w:jc w:val="both"/>
        <w:rPr>
          <w:rFonts w:ascii="Arial" w:hAnsi="Arial" w:cs="Arial"/>
          <w:sz w:val="24"/>
          <w:szCs w:val="24"/>
        </w:rPr>
      </w:pPr>
      <w:r>
        <w:rPr>
          <w:rFonts w:ascii="Arial" w:hAnsi="Arial" w:cs="Arial"/>
          <w:b/>
          <w:sz w:val="24"/>
          <w:szCs w:val="24"/>
          <w:u w:val="single"/>
        </w:rPr>
        <w:t>URGENCIA:</w:t>
      </w:r>
      <w:r>
        <w:rPr>
          <w:rFonts w:ascii="Arial" w:hAnsi="Arial" w:cs="Arial"/>
          <w:b/>
          <w:sz w:val="24"/>
          <w:szCs w:val="24"/>
        </w:rPr>
        <w:t xml:space="preserve"> </w:t>
      </w:r>
      <w:r w:rsidR="00022E62">
        <w:rPr>
          <w:rFonts w:ascii="Arial" w:hAnsi="Arial" w:cs="Arial"/>
          <w:sz w:val="24"/>
          <w:szCs w:val="24"/>
        </w:rPr>
        <w:t xml:space="preserve">Sin urgencia. </w:t>
      </w:r>
    </w:p>
    <w:p w:rsidR="00F63C14" w:rsidRDefault="007165A5" w:rsidP="00F63C14">
      <w:pPr>
        <w:spacing w:line="276" w:lineRule="auto"/>
        <w:jc w:val="both"/>
        <w:rPr>
          <w:rFonts w:ascii="Arial" w:hAnsi="Arial" w:cs="Arial"/>
          <w:sz w:val="24"/>
          <w:szCs w:val="24"/>
          <w:lang w:val="es-ES"/>
        </w:rPr>
      </w:pPr>
      <w:r>
        <w:rPr>
          <w:rFonts w:ascii="Arial" w:hAnsi="Arial" w:cs="Arial"/>
          <w:b/>
          <w:sz w:val="24"/>
          <w:szCs w:val="24"/>
          <w:u w:val="single"/>
        </w:rPr>
        <w:t>VOTACIONES</w:t>
      </w:r>
      <w:r w:rsidR="000B5BBF" w:rsidRPr="008F312D">
        <w:rPr>
          <w:rFonts w:ascii="Arial" w:hAnsi="Arial" w:cs="Arial"/>
          <w:b/>
          <w:sz w:val="24"/>
          <w:szCs w:val="24"/>
          <w:u w:val="single"/>
        </w:rPr>
        <w:t>:</w:t>
      </w:r>
      <w:r w:rsidR="00557155">
        <w:rPr>
          <w:rFonts w:ascii="Arial" w:hAnsi="Arial" w:cs="Arial"/>
          <w:sz w:val="24"/>
          <w:szCs w:val="24"/>
        </w:rPr>
        <w:t xml:space="preserve"> </w:t>
      </w:r>
      <w:r w:rsidRPr="007165A5">
        <w:rPr>
          <w:rFonts w:ascii="Arial" w:hAnsi="Arial" w:cs="Arial"/>
          <w:sz w:val="24"/>
          <w:szCs w:val="24"/>
          <w:lang w:val="es-ES"/>
        </w:rPr>
        <w:t xml:space="preserve">aprobado en general por la unanimidad de sus miembros presentes, Senadores Muñoz </w:t>
      </w:r>
      <w:proofErr w:type="spellStart"/>
      <w:r w:rsidRPr="007165A5">
        <w:rPr>
          <w:rFonts w:ascii="Arial" w:hAnsi="Arial" w:cs="Arial"/>
          <w:sz w:val="24"/>
          <w:szCs w:val="24"/>
          <w:lang w:val="es-ES"/>
        </w:rPr>
        <w:t>D´</w:t>
      </w:r>
      <w:r>
        <w:rPr>
          <w:rFonts w:ascii="Arial" w:hAnsi="Arial" w:cs="Arial"/>
          <w:sz w:val="24"/>
          <w:szCs w:val="24"/>
          <w:lang w:val="es-ES"/>
        </w:rPr>
        <w:t>Albora</w:t>
      </w:r>
      <w:proofErr w:type="spellEnd"/>
      <w:r w:rsidR="00581574">
        <w:rPr>
          <w:rFonts w:ascii="Arial" w:hAnsi="Arial" w:cs="Arial"/>
          <w:sz w:val="24"/>
          <w:szCs w:val="24"/>
          <w:lang w:val="es-ES"/>
        </w:rPr>
        <w:t xml:space="preserve">, </w:t>
      </w:r>
      <w:proofErr w:type="spellStart"/>
      <w:r w:rsidR="00581574">
        <w:rPr>
          <w:rFonts w:ascii="Arial" w:hAnsi="Arial" w:cs="Arial"/>
          <w:sz w:val="24"/>
          <w:szCs w:val="24"/>
          <w:lang w:val="es-ES"/>
        </w:rPr>
        <w:t>Durana</w:t>
      </w:r>
      <w:proofErr w:type="spellEnd"/>
      <w:r>
        <w:rPr>
          <w:rFonts w:ascii="Arial" w:hAnsi="Arial" w:cs="Arial"/>
          <w:sz w:val="24"/>
          <w:szCs w:val="24"/>
          <w:lang w:val="es-ES"/>
        </w:rPr>
        <w:t xml:space="preserve"> y Latorre (3x0).</w:t>
      </w:r>
      <w:r w:rsidR="00F63C14">
        <w:rPr>
          <w:rFonts w:ascii="Arial" w:hAnsi="Arial" w:cs="Arial"/>
          <w:sz w:val="24"/>
          <w:szCs w:val="24"/>
          <w:lang w:val="es-ES"/>
        </w:rPr>
        <w:t xml:space="preserve"> </w:t>
      </w:r>
      <w:r w:rsidR="00F63C14" w:rsidRPr="007165A5">
        <w:rPr>
          <w:rFonts w:ascii="Arial" w:hAnsi="Arial" w:cs="Arial"/>
          <w:sz w:val="24"/>
          <w:szCs w:val="24"/>
          <w:lang w:val="es-ES"/>
        </w:rPr>
        <w:t xml:space="preserve">aprobado en general por 91 votos a favor, ningún voto en contra y </w:t>
      </w:r>
      <w:r w:rsidR="00581574">
        <w:rPr>
          <w:rFonts w:ascii="Arial" w:hAnsi="Arial" w:cs="Arial"/>
          <w:sz w:val="24"/>
          <w:szCs w:val="24"/>
          <w:lang w:val="es-ES"/>
        </w:rPr>
        <w:t>ninguna</w:t>
      </w:r>
      <w:r w:rsidR="00F63C14" w:rsidRPr="007165A5">
        <w:rPr>
          <w:rFonts w:ascii="Arial" w:hAnsi="Arial" w:cs="Arial"/>
          <w:sz w:val="24"/>
          <w:szCs w:val="24"/>
          <w:lang w:val="es-ES"/>
        </w:rPr>
        <w:t xml:space="preserve"> abstención.</w:t>
      </w:r>
    </w:p>
    <w:p w:rsidR="000B5BBF" w:rsidRDefault="008F312D" w:rsidP="00FD279B">
      <w:pPr>
        <w:spacing w:line="276" w:lineRule="auto"/>
        <w:jc w:val="both"/>
        <w:rPr>
          <w:rFonts w:ascii="Arial" w:hAnsi="Arial" w:cs="Arial"/>
          <w:b/>
          <w:sz w:val="24"/>
          <w:szCs w:val="24"/>
        </w:rPr>
      </w:pPr>
      <w:r>
        <w:rPr>
          <w:rFonts w:ascii="Arial" w:hAnsi="Arial" w:cs="Arial"/>
          <w:b/>
          <w:sz w:val="24"/>
          <w:szCs w:val="24"/>
        </w:rPr>
        <w:t>El Proyecto</w:t>
      </w:r>
    </w:p>
    <w:p w:rsidR="00581574" w:rsidRPr="00026385" w:rsidRDefault="00EA6230" w:rsidP="00026385">
      <w:pPr>
        <w:autoSpaceDE w:val="0"/>
        <w:autoSpaceDN w:val="0"/>
        <w:adjustRightInd w:val="0"/>
        <w:spacing w:line="240" w:lineRule="auto"/>
        <w:jc w:val="both"/>
        <w:rPr>
          <w:rFonts w:ascii="Arial" w:hAnsi="Arial" w:cs="Arial"/>
          <w:sz w:val="24"/>
          <w:szCs w:val="24"/>
          <w:lang w:val="es-ES"/>
        </w:rPr>
      </w:pPr>
      <w:r w:rsidRPr="00EA6230">
        <w:rPr>
          <w:rFonts w:ascii="Arial" w:hAnsi="Arial" w:cs="Arial"/>
          <w:sz w:val="24"/>
          <w:szCs w:val="24"/>
          <w:lang w:val="es-ES"/>
        </w:rPr>
        <w:t xml:space="preserve">Este proyecto de ley buscar </w:t>
      </w:r>
      <w:r w:rsidR="00581574" w:rsidRPr="00026385">
        <w:rPr>
          <w:rFonts w:ascii="Arial" w:hAnsi="Arial" w:cs="Arial"/>
          <w:sz w:val="24"/>
          <w:szCs w:val="24"/>
          <w:lang w:val="es-ES"/>
        </w:rPr>
        <w:t>el reconocimiento del Pueblo Chango como etnia</w:t>
      </w:r>
      <w:r w:rsidR="00026385">
        <w:rPr>
          <w:rFonts w:ascii="Arial" w:hAnsi="Arial" w:cs="Arial"/>
          <w:sz w:val="24"/>
          <w:szCs w:val="24"/>
          <w:lang w:val="es-ES"/>
        </w:rPr>
        <w:t xml:space="preserve"> </w:t>
      </w:r>
      <w:r w:rsidR="00581574" w:rsidRPr="00026385">
        <w:rPr>
          <w:rFonts w:ascii="Arial" w:hAnsi="Arial" w:cs="Arial"/>
          <w:sz w:val="24"/>
          <w:szCs w:val="24"/>
          <w:lang w:val="es-ES"/>
        </w:rPr>
        <w:t xml:space="preserve">indígena de Chile. Para ello, propone incorporarlo dentro del artículo 1° de la ley </w:t>
      </w:r>
      <w:proofErr w:type="spellStart"/>
      <w:r w:rsidR="00581574" w:rsidRPr="00026385">
        <w:rPr>
          <w:rFonts w:ascii="Arial" w:hAnsi="Arial" w:cs="Arial"/>
          <w:sz w:val="24"/>
          <w:szCs w:val="24"/>
          <w:lang w:val="es-ES"/>
        </w:rPr>
        <w:t>N°</w:t>
      </w:r>
      <w:proofErr w:type="spellEnd"/>
      <w:r w:rsidR="00581574" w:rsidRPr="00026385">
        <w:rPr>
          <w:rFonts w:ascii="Arial" w:hAnsi="Arial" w:cs="Arial"/>
          <w:sz w:val="24"/>
          <w:szCs w:val="24"/>
          <w:lang w:val="es-ES"/>
        </w:rPr>
        <w:t xml:space="preserve"> 19.253 que establece normas para la protección, fomento y desarrollo de los indígenas y crea la Corporación Nacional de Desarrollo Indígena. </w:t>
      </w:r>
    </w:p>
    <w:p w:rsidR="004C6629" w:rsidRDefault="0096743F" w:rsidP="00FD279B">
      <w:pPr>
        <w:spacing w:line="276" w:lineRule="auto"/>
        <w:jc w:val="both"/>
        <w:rPr>
          <w:rFonts w:ascii="Arial" w:hAnsi="Arial" w:cs="Arial"/>
          <w:b/>
          <w:sz w:val="24"/>
          <w:szCs w:val="24"/>
        </w:rPr>
      </w:pPr>
      <w:r>
        <w:rPr>
          <w:rFonts w:ascii="Arial" w:hAnsi="Arial" w:cs="Arial"/>
          <w:b/>
          <w:sz w:val="24"/>
          <w:szCs w:val="24"/>
        </w:rPr>
        <w:t>Implicaturas</w:t>
      </w:r>
    </w:p>
    <w:p w:rsidR="00581574" w:rsidRPr="00026385" w:rsidRDefault="007165A5" w:rsidP="00026385">
      <w:pPr>
        <w:spacing w:line="240" w:lineRule="auto"/>
        <w:jc w:val="both"/>
        <w:rPr>
          <w:rFonts w:ascii="Arial" w:hAnsi="Arial" w:cs="Arial"/>
          <w:sz w:val="24"/>
          <w:szCs w:val="24"/>
          <w:lang w:val="es-ES"/>
        </w:rPr>
      </w:pPr>
      <w:r w:rsidRPr="00026385">
        <w:rPr>
          <w:rFonts w:ascii="Arial" w:hAnsi="Arial" w:cs="Arial"/>
          <w:sz w:val="24"/>
          <w:szCs w:val="24"/>
          <w:lang w:val="es-ES"/>
        </w:rPr>
        <w:t>El proyecto</w:t>
      </w:r>
      <w:r w:rsidR="001E1462" w:rsidRPr="00026385">
        <w:rPr>
          <w:rFonts w:ascii="Arial" w:hAnsi="Arial" w:cs="Arial"/>
          <w:sz w:val="24"/>
          <w:szCs w:val="24"/>
          <w:lang w:val="es-ES"/>
        </w:rPr>
        <w:t xml:space="preserve"> de ley</w:t>
      </w:r>
      <w:r w:rsidRPr="00026385">
        <w:rPr>
          <w:rFonts w:ascii="Arial" w:hAnsi="Arial" w:cs="Arial"/>
          <w:sz w:val="24"/>
          <w:szCs w:val="24"/>
          <w:lang w:val="es-ES"/>
        </w:rPr>
        <w:t xml:space="preserve"> consta de </w:t>
      </w:r>
      <w:r w:rsidR="00581574" w:rsidRPr="00026385">
        <w:rPr>
          <w:rFonts w:ascii="Arial" w:hAnsi="Arial" w:cs="Arial"/>
          <w:sz w:val="24"/>
          <w:szCs w:val="24"/>
          <w:lang w:val="es-ES"/>
        </w:rPr>
        <w:t>un artículo único</w:t>
      </w:r>
      <w:r w:rsidR="00026385" w:rsidRPr="00026385">
        <w:rPr>
          <w:rFonts w:ascii="Arial" w:hAnsi="Arial" w:cs="Arial"/>
          <w:sz w:val="24"/>
          <w:szCs w:val="24"/>
          <w:lang w:val="es-ES"/>
        </w:rPr>
        <w:t xml:space="preserve"> y busca la </w:t>
      </w:r>
      <w:r w:rsidR="00026385" w:rsidRPr="00026385">
        <w:rPr>
          <w:rFonts w:ascii="Arial" w:hAnsi="Arial" w:cs="Arial"/>
          <w:sz w:val="24"/>
          <w:szCs w:val="24"/>
          <w:lang w:val="es-ES"/>
        </w:rPr>
        <w:t xml:space="preserve">integración en materia de desarrollo indígena para incorporar a la etnia “Changos” a la ley </w:t>
      </w:r>
      <w:proofErr w:type="spellStart"/>
      <w:r w:rsidR="00026385" w:rsidRPr="00026385">
        <w:rPr>
          <w:rFonts w:ascii="Arial" w:hAnsi="Arial" w:cs="Arial"/>
          <w:sz w:val="24"/>
          <w:szCs w:val="24"/>
          <w:lang w:val="es-ES"/>
        </w:rPr>
        <w:t>N°</w:t>
      </w:r>
      <w:proofErr w:type="spellEnd"/>
      <w:r w:rsidR="00026385" w:rsidRPr="00026385">
        <w:rPr>
          <w:rFonts w:ascii="Arial" w:hAnsi="Arial" w:cs="Arial"/>
          <w:sz w:val="24"/>
          <w:szCs w:val="24"/>
          <w:lang w:val="es-ES"/>
        </w:rPr>
        <w:t xml:space="preserve"> 19.253</w:t>
      </w:r>
    </w:p>
    <w:p w:rsidR="00026385" w:rsidRPr="00026385" w:rsidRDefault="00026385" w:rsidP="00026385">
      <w:pPr>
        <w:spacing w:line="256" w:lineRule="auto"/>
        <w:jc w:val="both"/>
        <w:rPr>
          <w:rFonts w:ascii="Arial" w:hAnsi="Arial" w:cs="Arial"/>
          <w:sz w:val="24"/>
          <w:szCs w:val="24"/>
          <w:lang w:val="es-ES"/>
        </w:rPr>
      </w:pPr>
      <w:r w:rsidRPr="00026385">
        <w:rPr>
          <w:rFonts w:ascii="Arial" w:hAnsi="Arial" w:cs="Arial"/>
          <w:sz w:val="24"/>
          <w:szCs w:val="24"/>
          <w:lang w:val="es-ES"/>
        </w:rPr>
        <w:t xml:space="preserve">El término “chango” aparece documentado por primera vez a mediados del siglo XVII para denominar a toda la población que ocupaba el litoral costero entre Copiapó y Coquimbo. Con el paso del tiempo, el apelativo se amplió también a los pueblos pescadores que habitaban más al norte hasta el sur del Perú, conocidos </w:t>
      </w:r>
      <w:r w:rsidRPr="00026385">
        <w:rPr>
          <w:rFonts w:ascii="Arial" w:hAnsi="Arial" w:cs="Arial"/>
          <w:sz w:val="24"/>
          <w:szCs w:val="24"/>
          <w:lang w:val="es-ES"/>
        </w:rPr>
        <w:lastRenderedPageBreak/>
        <w:t xml:space="preserve">hasta entonces como camanchacas, </w:t>
      </w:r>
      <w:proofErr w:type="spellStart"/>
      <w:r w:rsidRPr="00026385">
        <w:rPr>
          <w:rFonts w:ascii="Arial" w:hAnsi="Arial" w:cs="Arial"/>
          <w:sz w:val="24"/>
          <w:szCs w:val="24"/>
          <w:lang w:val="es-ES"/>
        </w:rPr>
        <w:t>proanches</w:t>
      </w:r>
      <w:proofErr w:type="spellEnd"/>
      <w:r w:rsidRPr="00026385">
        <w:rPr>
          <w:rFonts w:ascii="Arial" w:hAnsi="Arial" w:cs="Arial"/>
          <w:sz w:val="24"/>
          <w:szCs w:val="24"/>
          <w:lang w:val="es-ES"/>
        </w:rPr>
        <w:t xml:space="preserve"> o uros, todas denominaciones que parecían hacer referencia a un grupo étnico en particular de pueblos pescadores.</w:t>
      </w:r>
    </w:p>
    <w:p w:rsidR="00026385" w:rsidRPr="00026385" w:rsidRDefault="00026385" w:rsidP="00026385">
      <w:pPr>
        <w:spacing w:line="256" w:lineRule="auto"/>
        <w:jc w:val="both"/>
        <w:rPr>
          <w:rFonts w:ascii="Arial" w:hAnsi="Arial" w:cs="Arial"/>
          <w:sz w:val="24"/>
          <w:szCs w:val="24"/>
          <w:lang w:val="es-ES"/>
        </w:rPr>
      </w:pPr>
      <w:r w:rsidRPr="00026385">
        <w:rPr>
          <w:rFonts w:ascii="Arial" w:hAnsi="Arial" w:cs="Arial"/>
          <w:sz w:val="24"/>
          <w:szCs w:val="24"/>
          <w:lang w:val="es-ES"/>
        </w:rPr>
        <w:t>La Constitución Política de la República en su artículo 1° incisos 1° y 3° señala: “Las personas nacen libres e iguales en dignidad y derechos. El Estado reconoce y ampara a los grupos intermedios a través de los cuales se organiza y estructura la sociedad y les garantiza la adecuada autonomía para cumplir sus propios fines específicos.”</w:t>
      </w:r>
    </w:p>
    <w:p w:rsidR="00026385" w:rsidRPr="00026385" w:rsidRDefault="00026385" w:rsidP="00026385">
      <w:pPr>
        <w:spacing w:line="256" w:lineRule="auto"/>
        <w:jc w:val="both"/>
        <w:rPr>
          <w:rFonts w:ascii="Arial" w:hAnsi="Arial" w:cs="Arial"/>
          <w:sz w:val="24"/>
          <w:szCs w:val="24"/>
          <w:lang w:val="es-ES"/>
        </w:rPr>
      </w:pPr>
      <w:r w:rsidRPr="00026385">
        <w:rPr>
          <w:rFonts w:ascii="Arial" w:hAnsi="Arial" w:cs="Arial"/>
          <w:sz w:val="24"/>
          <w:szCs w:val="24"/>
          <w:lang w:val="es-ES"/>
        </w:rPr>
        <w:t xml:space="preserve">La incorporación implícita de los pueblos indígenas dentro de los grupos intermedios que señala la Constitución y que son parte del desarrollo de la sociedad, se apoya en la idea de que </w:t>
      </w:r>
      <w:proofErr w:type="gramStart"/>
      <w:r w:rsidRPr="00026385">
        <w:rPr>
          <w:rFonts w:ascii="Arial" w:hAnsi="Arial" w:cs="Arial"/>
          <w:sz w:val="24"/>
          <w:szCs w:val="24"/>
          <w:lang w:val="es-ES"/>
        </w:rPr>
        <w:t>éstos</w:t>
      </w:r>
      <w:proofErr w:type="gramEnd"/>
      <w:r w:rsidRPr="00026385">
        <w:rPr>
          <w:rFonts w:ascii="Arial" w:hAnsi="Arial" w:cs="Arial"/>
          <w:sz w:val="24"/>
          <w:szCs w:val="24"/>
          <w:lang w:val="es-ES"/>
        </w:rPr>
        <w:t xml:space="preserve"> grupos, o la mayoría de ellos, mantienen sus costumbres, creencias y estructura de organización o rangos, las cuales deben ser reconocidas y garantizadas por el Estado de Chile.</w:t>
      </w:r>
    </w:p>
    <w:p w:rsidR="00026385" w:rsidRPr="00026385" w:rsidRDefault="00026385" w:rsidP="00026385">
      <w:pPr>
        <w:spacing w:line="240" w:lineRule="auto"/>
        <w:jc w:val="both"/>
        <w:rPr>
          <w:rFonts w:ascii="Arial" w:hAnsi="Arial" w:cs="Arial"/>
          <w:sz w:val="24"/>
          <w:szCs w:val="24"/>
          <w:lang w:val="es-ES"/>
        </w:rPr>
      </w:pPr>
      <w:r w:rsidRPr="00026385">
        <w:rPr>
          <w:rFonts w:ascii="Arial" w:hAnsi="Arial" w:cs="Arial"/>
          <w:sz w:val="24"/>
          <w:szCs w:val="24"/>
          <w:lang w:val="es-ES"/>
        </w:rPr>
        <w:t>El mismo informe de la comisión p</w:t>
      </w:r>
      <w:r w:rsidRPr="00026385">
        <w:rPr>
          <w:rFonts w:ascii="Arial" w:hAnsi="Arial" w:cs="Arial"/>
          <w:sz w:val="24"/>
          <w:szCs w:val="24"/>
          <w:lang w:val="es-ES"/>
        </w:rPr>
        <w:t xml:space="preserve">recisa que las personas que a principios del siglo XX son reconocidas como Chango pertenecen a un conjunto de familias de pescadores que habitan el litoral chileno, en asentamientos precarios y transitorios, </w:t>
      </w:r>
      <w:proofErr w:type="gramStart"/>
      <w:r w:rsidRPr="00026385">
        <w:rPr>
          <w:rFonts w:ascii="Arial" w:hAnsi="Arial" w:cs="Arial"/>
          <w:sz w:val="24"/>
          <w:szCs w:val="24"/>
          <w:lang w:val="es-ES"/>
        </w:rPr>
        <w:t>de acuerdo a</w:t>
      </w:r>
      <w:proofErr w:type="gramEnd"/>
      <w:r w:rsidRPr="00026385">
        <w:rPr>
          <w:rFonts w:ascii="Arial" w:hAnsi="Arial" w:cs="Arial"/>
          <w:sz w:val="24"/>
          <w:szCs w:val="24"/>
          <w:lang w:val="es-ES"/>
        </w:rPr>
        <w:t xml:space="preserve"> la percepción de Ricardo Latcham, quien relata que construyen sus casas con lo que encuentran en las caletas.</w:t>
      </w:r>
    </w:p>
    <w:p w:rsidR="00026385" w:rsidRPr="00026385" w:rsidRDefault="00026385" w:rsidP="00026385">
      <w:pPr>
        <w:spacing w:line="240" w:lineRule="auto"/>
        <w:jc w:val="both"/>
        <w:rPr>
          <w:rFonts w:ascii="Arial" w:hAnsi="Arial" w:cs="Arial"/>
          <w:sz w:val="24"/>
          <w:szCs w:val="24"/>
          <w:lang w:val="es-ES"/>
        </w:rPr>
      </w:pPr>
      <w:r w:rsidRPr="00026385">
        <w:rPr>
          <w:rFonts w:ascii="Arial" w:hAnsi="Arial" w:cs="Arial"/>
          <w:sz w:val="24"/>
          <w:szCs w:val="24"/>
          <w:lang w:val="es-ES"/>
        </w:rPr>
        <w:t>Refiere que hoy no existen descendientes reconocidos de los grupos Changos, dado el profundo mestizaje que ha ocurrido en los últimos siglos. No obstante, da cuenta que su modo de vida sigue siendo practicado por los pescadores, algueros y orilleros desde Chañaral a Cobija, al mantener la tecnología, la economía y el patrón de asentamiento de estas antiguas poblaciones del desierto costero.</w:t>
      </w:r>
    </w:p>
    <w:p w:rsidR="00B54527" w:rsidRDefault="0096743F" w:rsidP="00B54527">
      <w:pPr>
        <w:spacing w:line="276" w:lineRule="auto"/>
        <w:rPr>
          <w:rFonts w:ascii="Arial" w:hAnsi="Arial" w:cs="Arial"/>
          <w:b/>
          <w:sz w:val="24"/>
          <w:szCs w:val="24"/>
        </w:rPr>
      </w:pPr>
      <w:r>
        <w:rPr>
          <w:rFonts w:ascii="Arial" w:hAnsi="Arial" w:cs="Arial"/>
          <w:b/>
          <w:sz w:val="24"/>
          <w:szCs w:val="24"/>
        </w:rPr>
        <w:t>Conclusiones</w:t>
      </w:r>
    </w:p>
    <w:p w:rsidR="00026385" w:rsidRDefault="00EE3E10" w:rsidP="00026385">
      <w:pPr>
        <w:spacing w:line="240" w:lineRule="auto"/>
        <w:jc w:val="both"/>
        <w:rPr>
          <w:rFonts w:ascii="Arial" w:hAnsi="Arial" w:cs="Arial"/>
          <w:sz w:val="24"/>
          <w:szCs w:val="24"/>
        </w:rPr>
      </w:pPr>
      <w:r>
        <w:rPr>
          <w:rFonts w:ascii="Arial" w:hAnsi="Arial" w:cs="Arial"/>
          <w:sz w:val="24"/>
          <w:szCs w:val="24"/>
        </w:rPr>
        <w:t xml:space="preserve">La idea matriz del proyecto es positiva, toda vez que busca elevar y reconocer a nivel legal a los </w:t>
      </w:r>
      <w:r w:rsidR="00026385">
        <w:rPr>
          <w:rFonts w:ascii="Arial" w:hAnsi="Arial" w:cs="Arial"/>
          <w:sz w:val="24"/>
          <w:szCs w:val="24"/>
        </w:rPr>
        <w:t xml:space="preserve">descendientes del pueblo </w:t>
      </w:r>
      <w:proofErr w:type="gramStart"/>
      <w:r w:rsidR="00026385">
        <w:rPr>
          <w:rFonts w:ascii="Arial" w:hAnsi="Arial" w:cs="Arial"/>
          <w:sz w:val="24"/>
          <w:szCs w:val="24"/>
        </w:rPr>
        <w:t>Chango</w:t>
      </w:r>
      <w:proofErr w:type="gramEnd"/>
      <w:r w:rsidR="00026385">
        <w:rPr>
          <w:rFonts w:ascii="Arial" w:hAnsi="Arial" w:cs="Arial"/>
          <w:sz w:val="24"/>
          <w:szCs w:val="24"/>
        </w:rPr>
        <w:t xml:space="preserve"> aunque la forma de poder verificar con exactitud la verosimilitud de descendientes reales es muy baja.</w:t>
      </w:r>
    </w:p>
    <w:p w:rsidR="00026385" w:rsidRPr="00026385" w:rsidRDefault="00026385" w:rsidP="00026385">
      <w:pPr>
        <w:spacing w:line="256" w:lineRule="auto"/>
        <w:jc w:val="both"/>
        <w:rPr>
          <w:rFonts w:ascii="Arial" w:hAnsi="Arial" w:cs="Arial"/>
          <w:sz w:val="24"/>
          <w:szCs w:val="24"/>
        </w:rPr>
      </w:pPr>
      <w:r w:rsidRPr="00026385">
        <w:rPr>
          <w:rFonts w:ascii="Arial" w:hAnsi="Arial" w:cs="Arial"/>
          <w:sz w:val="24"/>
          <w:szCs w:val="24"/>
        </w:rPr>
        <w:t>Ello dice relación asimismo con la plena vigencia del Convenio 169 de la OIT sobre Pueblos Indígenas y Tribales en países independientes, ratificado por Chile en el año 2008, instrumento que reconoce derechos a los pueblos indígenas sobre sus tierras y territorios, además de establecer mecanismos de participación política (consulta indígena), y reconocer el derecho que les asiste a ejercer un control progresivo sobre los programas de salud y educación dirigidos a ellos, entre otras cosas.</w:t>
      </w:r>
    </w:p>
    <w:p w:rsidR="00026385" w:rsidRPr="00026385" w:rsidRDefault="00026385" w:rsidP="00026385">
      <w:pPr>
        <w:spacing w:line="256" w:lineRule="auto"/>
        <w:jc w:val="both"/>
        <w:rPr>
          <w:rFonts w:ascii="Arial" w:hAnsi="Arial" w:cs="Arial"/>
          <w:sz w:val="24"/>
          <w:szCs w:val="24"/>
        </w:rPr>
      </w:pPr>
      <w:r w:rsidRPr="00026385">
        <w:rPr>
          <w:rFonts w:ascii="Arial" w:hAnsi="Arial" w:cs="Arial"/>
          <w:sz w:val="24"/>
          <w:szCs w:val="24"/>
        </w:rPr>
        <w:t xml:space="preserve">Al respecto no se considera mala la iniciativa, pero consultando al Ministerio y a la </w:t>
      </w:r>
      <w:proofErr w:type="spellStart"/>
      <w:r w:rsidRPr="00026385">
        <w:rPr>
          <w:rFonts w:ascii="Arial" w:hAnsi="Arial" w:cs="Arial"/>
          <w:sz w:val="24"/>
          <w:szCs w:val="24"/>
        </w:rPr>
        <w:t>Conadi</w:t>
      </w:r>
      <w:proofErr w:type="spellEnd"/>
      <w:r w:rsidRPr="00026385">
        <w:rPr>
          <w:rFonts w:ascii="Arial" w:hAnsi="Arial" w:cs="Arial"/>
          <w:sz w:val="24"/>
          <w:szCs w:val="24"/>
        </w:rPr>
        <w:t xml:space="preserve"> la forma de poder establecer mecanismos adecuados para la ejecución de </w:t>
      </w:r>
      <w:proofErr w:type="gramStart"/>
      <w:r w:rsidRPr="00026385">
        <w:rPr>
          <w:rFonts w:ascii="Arial" w:hAnsi="Arial" w:cs="Arial"/>
          <w:sz w:val="24"/>
          <w:szCs w:val="24"/>
        </w:rPr>
        <w:t>la misma</w:t>
      </w:r>
      <w:proofErr w:type="gramEnd"/>
      <w:r w:rsidR="00977318">
        <w:rPr>
          <w:rFonts w:ascii="Arial" w:hAnsi="Arial" w:cs="Arial"/>
          <w:sz w:val="24"/>
          <w:szCs w:val="24"/>
        </w:rPr>
        <w:t>.</w:t>
      </w:r>
    </w:p>
    <w:p w:rsidR="00026385" w:rsidRDefault="00026385" w:rsidP="00977318">
      <w:pPr>
        <w:spacing w:line="256" w:lineRule="auto"/>
        <w:jc w:val="both"/>
        <w:rPr>
          <w:rFonts w:ascii="Arial" w:hAnsi="Arial" w:cs="Arial"/>
          <w:sz w:val="24"/>
          <w:szCs w:val="24"/>
        </w:rPr>
      </w:pPr>
      <w:r w:rsidRPr="00026385">
        <w:rPr>
          <w:rFonts w:ascii="Arial" w:hAnsi="Arial" w:cs="Arial"/>
          <w:sz w:val="24"/>
          <w:szCs w:val="24"/>
        </w:rPr>
        <w:t>Se sugiere votar a favor</w:t>
      </w:r>
    </w:p>
    <w:sectPr w:rsidR="0002638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4AB" w:rsidRDefault="005774AB" w:rsidP="006D24C6">
      <w:pPr>
        <w:spacing w:after="0" w:line="240" w:lineRule="auto"/>
      </w:pPr>
      <w:r>
        <w:separator/>
      </w:r>
    </w:p>
  </w:endnote>
  <w:endnote w:type="continuationSeparator" w:id="0">
    <w:p w:rsidR="005774AB" w:rsidRDefault="005774AB"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4AB" w:rsidRDefault="005774AB" w:rsidP="006D24C6">
      <w:pPr>
        <w:spacing w:after="0" w:line="240" w:lineRule="auto"/>
      </w:pPr>
      <w:r>
        <w:separator/>
      </w:r>
    </w:p>
  </w:footnote>
  <w:footnote w:type="continuationSeparator" w:id="0">
    <w:p w:rsidR="005774AB" w:rsidRDefault="005774AB"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98" w:rsidRDefault="007E1E98" w:rsidP="00FD3937">
    <w:pPr>
      <w:pStyle w:val="Encabezado"/>
      <w:jc w:val="right"/>
    </w:pPr>
    <w:r>
      <w:rPr>
        <w:rFonts w:ascii="Arial" w:hAnsi="Arial" w:cs="Arial"/>
        <w:b/>
        <w:caps/>
        <w:noProof/>
        <w:sz w:val="24"/>
        <w:szCs w:val="24"/>
        <w:u w:val="single"/>
        <w:lang w:eastAsia="es-CL"/>
      </w:rPr>
      <w:drawing>
        <wp:anchor distT="0" distB="0" distL="114300" distR="114300" simplePos="0" relativeHeight="251659264" behindDoc="1" locked="0" layoutInCell="1" allowOverlap="1" wp14:anchorId="1C192693" wp14:editId="0BE99758">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rsidR="00F25D38">
      <w:t>Daniela Henríquez Farías</w:t>
    </w:r>
  </w:p>
  <w:p w:rsidR="007E1E98" w:rsidRDefault="007E1E98" w:rsidP="00FD3937">
    <w:pPr>
      <w:pStyle w:val="Encabezado"/>
      <w:jc w:val="right"/>
    </w:pPr>
    <w:r>
      <w:t>Asesora Legislativa</w:t>
    </w:r>
  </w:p>
  <w:p w:rsidR="007E1E98" w:rsidRDefault="007E1E98" w:rsidP="00FD3937">
    <w:pPr>
      <w:pStyle w:val="Encabezado"/>
      <w:jc w:val="right"/>
    </w:pPr>
    <w:r>
      <w:t>Senadora Jacqueline Van Rysselberghe</w:t>
    </w:r>
  </w:p>
  <w:p w:rsidR="007E1E98" w:rsidRDefault="007E1E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3077B"/>
    <w:multiLevelType w:val="hybridMultilevel"/>
    <w:tmpl w:val="7A10405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56121FA"/>
    <w:multiLevelType w:val="hybridMultilevel"/>
    <w:tmpl w:val="7D98CFFC"/>
    <w:lvl w:ilvl="0" w:tplc="340A0001">
      <w:start w:val="1"/>
      <w:numFmt w:val="bullet"/>
      <w:lvlText w:val=""/>
      <w:lvlJc w:val="left"/>
      <w:pPr>
        <w:ind w:left="765" w:hanging="360"/>
      </w:pPr>
      <w:rPr>
        <w:rFonts w:ascii="Symbol" w:hAnsi="Symbol" w:hint="default"/>
      </w:rPr>
    </w:lvl>
    <w:lvl w:ilvl="1" w:tplc="340A0003">
      <w:start w:val="1"/>
      <w:numFmt w:val="bullet"/>
      <w:lvlText w:val="o"/>
      <w:lvlJc w:val="left"/>
      <w:pPr>
        <w:ind w:left="1485" w:hanging="360"/>
      </w:pPr>
      <w:rPr>
        <w:rFonts w:ascii="Courier New" w:hAnsi="Courier New" w:cs="Courier New" w:hint="default"/>
      </w:rPr>
    </w:lvl>
    <w:lvl w:ilvl="2" w:tplc="340A0005">
      <w:start w:val="1"/>
      <w:numFmt w:val="bullet"/>
      <w:lvlText w:val=""/>
      <w:lvlJc w:val="left"/>
      <w:pPr>
        <w:ind w:left="2205" w:hanging="360"/>
      </w:pPr>
      <w:rPr>
        <w:rFonts w:ascii="Wingdings" w:hAnsi="Wingdings" w:hint="default"/>
      </w:rPr>
    </w:lvl>
    <w:lvl w:ilvl="3" w:tplc="340A0001">
      <w:start w:val="1"/>
      <w:numFmt w:val="bullet"/>
      <w:lvlText w:val=""/>
      <w:lvlJc w:val="left"/>
      <w:pPr>
        <w:ind w:left="2925" w:hanging="360"/>
      </w:pPr>
      <w:rPr>
        <w:rFonts w:ascii="Symbol" w:hAnsi="Symbol" w:hint="default"/>
      </w:rPr>
    </w:lvl>
    <w:lvl w:ilvl="4" w:tplc="340A0003">
      <w:start w:val="1"/>
      <w:numFmt w:val="bullet"/>
      <w:lvlText w:val="o"/>
      <w:lvlJc w:val="left"/>
      <w:pPr>
        <w:ind w:left="3645" w:hanging="360"/>
      </w:pPr>
      <w:rPr>
        <w:rFonts w:ascii="Courier New" w:hAnsi="Courier New" w:cs="Courier New" w:hint="default"/>
      </w:rPr>
    </w:lvl>
    <w:lvl w:ilvl="5" w:tplc="340A0005">
      <w:start w:val="1"/>
      <w:numFmt w:val="bullet"/>
      <w:lvlText w:val=""/>
      <w:lvlJc w:val="left"/>
      <w:pPr>
        <w:ind w:left="4365" w:hanging="360"/>
      </w:pPr>
      <w:rPr>
        <w:rFonts w:ascii="Wingdings" w:hAnsi="Wingdings" w:hint="default"/>
      </w:rPr>
    </w:lvl>
    <w:lvl w:ilvl="6" w:tplc="340A0001">
      <w:start w:val="1"/>
      <w:numFmt w:val="bullet"/>
      <w:lvlText w:val=""/>
      <w:lvlJc w:val="left"/>
      <w:pPr>
        <w:ind w:left="5085" w:hanging="360"/>
      </w:pPr>
      <w:rPr>
        <w:rFonts w:ascii="Symbol" w:hAnsi="Symbol" w:hint="default"/>
      </w:rPr>
    </w:lvl>
    <w:lvl w:ilvl="7" w:tplc="340A0003">
      <w:start w:val="1"/>
      <w:numFmt w:val="bullet"/>
      <w:lvlText w:val="o"/>
      <w:lvlJc w:val="left"/>
      <w:pPr>
        <w:ind w:left="5805" w:hanging="360"/>
      </w:pPr>
      <w:rPr>
        <w:rFonts w:ascii="Courier New" w:hAnsi="Courier New" w:cs="Courier New" w:hint="default"/>
      </w:rPr>
    </w:lvl>
    <w:lvl w:ilvl="8" w:tplc="340A0005">
      <w:start w:val="1"/>
      <w:numFmt w:val="bullet"/>
      <w:lvlText w:val=""/>
      <w:lvlJc w:val="left"/>
      <w:pPr>
        <w:ind w:left="6525" w:hanging="360"/>
      </w:pPr>
      <w:rPr>
        <w:rFonts w:ascii="Wingdings" w:hAnsi="Wingdings" w:hint="default"/>
      </w:rPr>
    </w:lvl>
  </w:abstractNum>
  <w:abstractNum w:abstractNumId="3"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10C0DC5"/>
    <w:multiLevelType w:val="hybridMultilevel"/>
    <w:tmpl w:val="6FAEE544"/>
    <w:lvl w:ilvl="0" w:tplc="123871C0">
      <w:start w:val="1"/>
      <w:numFmt w:val="lowerLetter"/>
      <w:lvlText w:val="%1)"/>
      <w:lvlJc w:val="left"/>
      <w:pPr>
        <w:ind w:left="1137" w:hanging="570"/>
      </w:pPr>
      <w:rPr>
        <w:rFonts w:hint="default"/>
        <w:b/>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5"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12808"/>
    <w:rsid w:val="000144BF"/>
    <w:rsid w:val="00022E62"/>
    <w:rsid w:val="000234AA"/>
    <w:rsid w:val="00026385"/>
    <w:rsid w:val="00027CF7"/>
    <w:rsid w:val="00041BE8"/>
    <w:rsid w:val="00050B11"/>
    <w:rsid w:val="00054330"/>
    <w:rsid w:val="00054420"/>
    <w:rsid w:val="00057743"/>
    <w:rsid w:val="00077B85"/>
    <w:rsid w:val="000850F8"/>
    <w:rsid w:val="000A7D4B"/>
    <w:rsid w:val="000B5BBF"/>
    <w:rsid w:val="000C6741"/>
    <w:rsid w:val="000E39EA"/>
    <w:rsid w:val="000F71F9"/>
    <w:rsid w:val="00100E10"/>
    <w:rsid w:val="001131F8"/>
    <w:rsid w:val="00142E86"/>
    <w:rsid w:val="001461D9"/>
    <w:rsid w:val="00151D75"/>
    <w:rsid w:val="00153F67"/>
    <w:rsid w:val="00172A75"/>
    <w:rsid w:val="00181552"/>
    <w:rsid w:val="001C7CC7"/>
    <w:rsid w:val="001D0D7A"/>
    <w:rsid w:val="001D1DAF"/>
    <w:rsid w:val="001E1462"/>
    <w:rsid w:val="00202C00"/>
    <w:rsid w:val="0021493E"/>
    <w:rsid w:val="00215226"/>
    <w:rsid w:val="00222C12"/>
    <w:rsid w:val="0022346D"/>
    <w:rsid w:val="00242EFF"/>
    <w:rsid w:val="002479FB"/>
    <w:rsid w:val="00256D99"/>
    <w:rsid w:val="00285D4B"/>
    <w:rsid w:val="00292BFC"/>
    <w:rsid w:val="002A4952"/>
    <w:rsid w:val="002B157C"/>
    <w:rsid w:val="002E5027"/>
    <w:rsid w:val="002F02C6"/>
    <w:rsid w:val="002F3AAF"/>
    <w:rsid w:val="0030070B"/>
    <w:rsid w:val="00300DE1"/>
    <w:rsid w:val="003079DE"/>
    <w:rsid w:val="00313B4A"/>
    <w:rsid w:val="0032564F"/>
    <w:rsid w:val="00336729"/>
    <w:rsid w:val="00343696"/>
    <w:rsid w:val="0035662C"/>
    <w:rsid w:val="00360934"/>
    <w:rsid w:val="00370B07"/>
    <w:rsid w:val="00395639"/>
    <w:rsid w:val="0039746A"/>
    <w:rsid w:val="003D0DAD"/>
    <w:rsid w:val="003D606D"/>
    <w:rsid w:val="003E73EC"/>
    <w:rsid w:val="003F2CCE"/>
    <w:rsid w:val="0040716D"/>
    <w:rsid w:val="0041165D"/>
    <w:rsid w:val="00423C03"/>
    <w:rsid w:val="00427FCC"/>
    <w:rsid w:val="00465667"/>
    <w:rsid w:val="004747C9"/>
    <w:rsid w:val="004B1FE7"/>
    <w:rsid w:val="004B58EF"/>
    <w:rsid w:val="004B5F81"/>
    <w:rsid w:val="004C6629"/>
    <w:rsid w:val="004D02A9"/>
    <w:rsid w:val="004D37F1"/>
    <w:rsid w:val="004D4BF5"/>
    <w:rsid w:val="004D6E6C"/>
    <w:rsid w:val="004E22A0"/>
    <w:rsid w:val="004E32EF"/>
    <w:rsid w:val="004E413B"/>
    <w:rsid w:val="004F18E7"/>
    <w:rsid w:val="00503F8A"/>
    <w:rsid w:val="00523564"/>
    <w:rsid w:val="00527F13"/>
    <w:rsid w:val="00541DC9"/>
    <w:rsid w:val="005427EC"/>
    <w:rsid w:val="0055624F"/>
    <w:rsid w:val="00557155"/>
    <w:rsid w:val="00566225"/>
    <w:rsid w:val="00566FBA"/>
    <w:rsid w:val="0056752D"/>
    <w:rsid w:val="00570A1D"/>
    <w:rsid w:val="00571962"/>
    <w:rsid w:val="005774AB"/>
    <w:rsid w:val="00581574"/>
    <w:rsid w:val="00584D9C"/>
    <w:rsid w:val="00584EB9"/>
    <w:rsid w:val="00585ADE"/>
    <w:rsid w:val="00594F2C"/>
    <w:rsid w:val="005976E7"/>
    <w:rsid w:val="005B7547"/>
    <w:rsid w:val="005E04EF"/>
    <w:rsid w:val="005E4F0C"/>
    <w:rsid w:val="00603D07"/>
    <w:rsid w:val="0060490C"/>
    <w:rsid w:val="00614D38"/>
    <w:rsid w:val="00616C28"/>
    <w:rsid w:val="006274DA"/>
    <w:rsid w:val="006333C8"/>
    <w:rsid w:val="00647B7F"/>
    <w:rsid w:val="006504F6"/>
    <w:rsid w:val="0066667B"/>
    <w:rsid w:val="006838C0"/>
    <w:rsid w:val="006930FE"/>
    <w:rsid w:val="006C3560"/>
    <w:rsid w:val="006C4AA0"/>
    <w:rsid w:val="006D1FD9"/>
    <w:rsid w:val="006D24C6"/>
    <w:rsid w:val="006F191D"/>
    <w:rsid w:val="006F4BFC"/>
    <w:rsid w:val="006F76B8"/>
    <w:rsid w:val="006F7DC8"/>
    <w:rsid w:val="0070161F"/>
    <w:rsid w:val="007165A5"/>
    <w:rsid w:val="00720C35"/>
    <w:rsid w:val="0072586A"/>
    <w:rsid w:val="00725D4E"/>
    <w:rsid w:val="00762A75"/>
    <w:rsid w:val="00771229"/>
    <w:rsid w:val="007B3F2E"/>
    <w:rsid w:val="007C0C93"/>
    <w:rsid w:val="007D2547"/>
    <w:rsid w:val="007E1E98"/>
    <w:rsid w:val="007F0507"/>
    <w:rsid w:val="007F31C6"/>
    <w:rsid w:val="007F6445"/>
    <w:rsid w:val="008354D7"/>
    <w:rsid w:val="008527FF"/>
    <w:rsid w:val="0086339A"/>
    <w:rsid w:val="00864495"/>
    <w:rsid w:val="008711C0"/>
    <w:rsid w:val="008A7C01"/>
    <w:rsid w:val="008D1F4C"/>
    <w:rsid w:val="008F08F5"/>
    <w:rsid w:val="008F312D"/>
    <w:rsid w:val="009024F3"/>
    <w:rsid w:val="00902C8D"/>
    <w:rsid w:val="00904BF6"/>
    <w:rsid w:val="0090794B"/>
    <w:rsid w:val="00923B03"/>
    <w:rsid w:val="009245B4"/>
    <w:rsid w:val="00926184"/>
    <w:rsid w:val="00937E01"/>
    <w:rsid w:val="00940BA5"/>
    <w:rsid w:val="00942F02"/>
    <w:rsid w:val="00947E73"/>
    <w:rsid w:val="009539B8"/>
    <w:rsid w:val="00955A34"/>
    <w:rsid w:val="0096743F"/>
    <w:rsid w:val="00973F83"/>
    <w:rsid w:val="00977318"/>
    <w:rsid w:val="009B0501"/>
    <w:rsid w:val="009B2AA5"/>
    <w:rsid w:val="009F5BB1"/>
    <w:rsid w:val="009F663A"/>
    <w:rsid w:val="00A0317B"/>
    <w:rsid w:val="00A21D39"/>
    <w:rsid w:val="00A22E8B"/>
    <w:rsid w:val="00A30CF8"/>
    <w:rsid w:val="00A514DE"/>
    <w:rsid w:val="00A72F01"/>
    <w:rsid w:val="00A872E0"/>
    <w:rsid w:val="00AB01CF"/>
    <w:rsid w:val="00AB4123"/>
    <w:rsid w:val="00AB5960"/>
    <w:rsid w:val="00AD1525"/>
    <w:rsid w:val="00AF03A9"/>
    <w:rsid w:val="00AF12E8"/>
    <w:rsid w:val="00AF26AB"/>
    <w:rsid w:val="00AF46F4"/>
    <w:rsid w:val="00AF589D"/>
    <w:rsid w:val="00B231AB"/>
    <w:rsid w:val="00B25424"/>
    <w:rsid w:val="00B273A8"/>
    <w:rsid w:val="00B43A63"/>
    <w:rsid w:val="00B5412D"/>
    <w:rsid w:val="00B54527"/>
    <w:rsid w:val="00B55550"/>
    <w:rsid w:val="00B81B57"/>
    <w:rsid w:val="00B95C20"/>
    <w:rsid w:val="00BB3105"/>
    <w:rsid w:val="00BE1865"/>
    <w:rsid w:val="00BF193A"/>
    <w:rsid w:val="00C111EB"/>
    <w:rsid w:val="00C146F5"/>
    <w:rsid w:val="00C270D9"/>
    <w:rsid w:val="00C27441"/>
    <w:rsid w:val="00C31940"/>
    <w:rsid w:val="00C328CA"/>
    <w:rsid w:val="00C347F7"/>
    <w:rsid w:val="00C365FA"/>
    <w:rsid w:val="00C42913"/>
    <w:rsid w:val="00C43614"/>
    <w:rsid w:val="00C439CA"/>
    <w:rsid w:val="00C442D8"/>
    <w:rsid w:val="00C46DA9"/>
    <w:rsid w:val="00C47D54"/>
    <w:rsid w:val="00C50218"/>
    <w:rsid w:val="00C525E3"/>
    <w:rsid w:val="00C70496"/>
    <w:rsid w:val="00C74B67"/>
    <w:rsid w:val="00C85258"/>
    <w:rsid w:val="00C914D3"/>
    <w:rsid w:val="00CB0832"/>
    <w:rsid w:val="00CB196C"/>
    <w:rsid w:val="00CB429B"/>
    <w:rsid w:val="00CC43FE"/>
    <w:rsid w:val="00CD4FB1"/>
    <w:rsid w:val="00D167DC"/>
    <w:rsid w:val="00D1742A"/>
    <w:rsid w:val="00D21C9F"/>
    <w:rsid w:val="00D21F4B"/>
    <w:rsid w:val="00D25567"/>
    <w:rsid w:val="00D54F4B"/>
    <w:rsid w:val="00D60D2D"/>
    <w:rsid w:val="00D6250F"/>
    <w:rsid w:val="00D63803"/>
    <w:rsid w:val="00D67806"/>
    <w:rsid w:val="00D72B71"/>
    <w:rsid w:val="00D74516"/>
    <w:rsid w:val="00D752B4"/>
    <w:rsid w:val="00D7619E"/>
    <w:rsid w:val="00D802FE"/>
    <w:rsid w:val="00D8103E"/>
    <w:rsid w:val="00DA500A"/>
    <w:rsid w:val="00DB5F6C"/>
    <w:rsid w:val="00DC7D4A"/>
    <w:rsid w:val="00DD597A"/>
    <w:rsid w:val="00DE2E2A"/>
    <w:rsid w:val="00DF2C6E"/>
    <w:rsid w:val="00DF468F"/>
    <w:rsid w:val="00E04CCF"/>
    <w:rsid w:val="00E14194"/>
    <w:rsid w:val="00E14B91"/>
    <w:rsid w:val="00E247E3"/>
    <w:rsid w:val="00E31A48"/>
    <w:rsid w:val="00E37E97"/>
    <w:rsid w:val="00E436FD"/>
    <w:rsid w:val="00E50334"/>
    <w:rsid w:val="00E64B8A"/>
    <w:rsid w:val="00E74B97"/>
    <w:rsid w:val="00E934B6"/>
    <w:rsid w:val="00E95B1B"/>
    <w:rsid w:val="00EA6230"/>
    <w:rsid w:val="00EC56AB"/>
    <w:rsid w:val="00EC79BB"/>
    <w:rsid w:val="00ED6915"/>
    <w:rsid w:val="00EE3E10"/>
    <w:rsid w:val="00EF0CCD"/>
    <w:rsid w:val="00F04A44"/>
    <w:rsid w:val="00F179EC"/>
    <w:rsid w:val="00F20112"/>
    <w:rsid w:val="00F20204"/>
    <w:rsid w:val="00F25D38"/>
    <w:rsid w:val="00F375BE"/>
    <w:rsid w:val="00F540AB"/>
    <w:rsid w:val="00F55AEE"/>
    <w:rsid w:val="00F63C14"/>
    <w:rsid w:val="00F842C3"/>
    <w:rsid w:val="00F928AE"/>
    <w:rsid w:val="00F95760"/>
    <w:rsid w:val="00FA691B"/>
    <w:rsid w:val="00FA77C3"/>
    <w:rsid w:val="00FB08B5"/>
    <w:rsid w:val="00FB28D2"/>
    <w:rsid w:val="00FB547F"/>
    <w:rsid w:val="00FC2A96"/>
    <w:rsid w:val="00FD102F"/>
    <w:rsid w:val="00FD15A4"/>
    <w:rsid w:val="00FD279B"/>
    <w:rsid w:val="00FD3818"/>
    <w:rsid w:val="00FD3937"/>
    <w:rsid w:val="00FD5485"/>
    <w:rsid w:val="00FE5CA2"/>
    <w:rsid w:val="00FE5FEB"/>
    <w:rsid w:val="00FE66BE"/>
    <w:rsid w:val="00FF47A8"/>
    <w:rsid w:val="00FF567A"/>
    <w:rsid w:val="00FF68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2389"/>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BBF"/>
  </w:style>
  <w:style w:type="paragraph" w:styleId="Ttulo1">
    <w:name w:val="heading 1"/>
    <w:basedOn w:val="Normal"/>
    <w:next w:val="Normal"/>
    <w:link w:val="Ttulo1Car"/>
    <w:uiPriority w:val="9"/>
    <w:qFormat/>
    <w:rsid w:val="00EA62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 w:type="character" w:customStyle="1" w:styleId="Ttulo1Car">
    <w:name w:val="Título 1 Car"/>
    <w:basedOn w:val="Fuentedeprrafopredeter"/>
    <w:link w:val="Ttulo1"/>
    <w:uiPriority w:val="9"/>
    <w:rsid w:val="00EA6230"/>
    <w:rPr>
      <w:rFonts w:asciiTheme="majorHAnsi" w:eastAsiaTheme="majorEastAsia" w:hAnsiTheme="majorHAnsi" w:cstheme="majorBidi"/>
      <w:color w:val="2E74B5" w:themeColor="accent1" w:themeShade="BF"/>
      <w:sz w:val="32"/>
      <w:szCs w:val="32"/>
    </w:rPr>
  </w:style>
  <w:style w:type="paragraph" w:customStyle="1" w:styleId="CharChar1">
    <w:name w:val=" Char Char"/>
    <w:basedOn w:val="Normal"/>
    <w:rsid w:val="00581574"/>
    <w:pPr>
      <w:spacing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09483681">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 w:id="15658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6F40-8392-4A96-9831-5CBC0C8F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3</cp:revision>
  <dcterms:created xsi:type="dcterms:W3CDTF">2018-12-18T00:08:00Z</dcterms:created>
  <dcterms:modified xsi:type="dcterms:W3CDTF">2018-12-18T00:09:00Z</dcterms:modified>
</cp:coreProperties>
</file>