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2CDA1" w14:textId="29AFAEF6" w:rsidR="002B320A" w:rsidRDefault="00C6032C" w:rsidP="002B320A">
      <w:pPr>
        <w:autoSpaceDE w:val="0"/>
        <w:autoSpaceDN w:val="0"/>
        <w:adjustRightInd w:val="0"/>
        <w:spacing w:after="0" w:line="276" w:lineRule="auto"/>
        <w:jc w:val="center"/>
        <w:rPr>
          <w:rFonts w:ascii="Arial" w:hAnsi="Arial" w:cs="Arial"/>
          <w:b/>
          <w:sz w:val="24"/>
          <w:szCs w:val="24"/>
          <w:lang w:val="es-CL"/>
        </w:rPr>
      </w:pPr>
      <w:r w:rsidRPr="002B320A">
        <w:rPr>
          <w:rFonts w:ascii="Arial" w:hAnsi="Arial" w:cs="Arial"/>
          <w:b/>
          <w:sz w:val="24"/>
          <w:szCs w:val="24"/>
          <w:lang w:val="es-CL"/>
        </w:rPr>
        <w:t>MINUTA GENERAL</w:t>
      </w:r>
    </w:p>
    <w:p w14:paraId="484DD8A6" w14:textId="4DB56E3C" w:rsidR="002B320A" w:rsidRDefault="00C6032C" w:rsidP="002B320A">
      <w:pPr>
        <w:pBdr>
          <w:bottom w:val="single" w:sz="12" w:space="1" w:color="auto"/>
        </w:pBdr>
        <w:autoSpaceDE w:val="0"/>
        <w:autoSpaceDN w:val="0"/>
        <w:adjustRightInd w:val="0"/>
        <w:spacing w:after="0" w:line="276" w:lineRule="auto"/>
        <w:jc w:val="center"/>
        <w:rPr>
          <w:rFonts w:ascii="Arial" w:hAnsi="Arial" w:cs="Arial"/>
          <w:b/>
          <w:sz w:val="24"/>
          <w:szCs w:val="24"/>
          <w:lang w:val="es-CL"/>
        </w:rPr>
      </w:pPr>
      <w:r>
        <w:rPr>
          <w:rFonts w:ascii="Arial" w:hAnsi="Arial" w:cs="Arial"/>
          <w:b/>
          <w:sz w:val="24"/>
          <w:szCs w:val="24"/>
          <w:lang w:val="es-CL"/>
        </w:rPr>
        <w:t>L</w:t>
      </w:r>
      <w:r w:rsidRPr="002B320A">
        <w:rPr>
          <w:rFonts w:ascii="Arial" w:hAnsi="Arial" w:cs="Arial"/>
          <w:b/>
          <w:sz w:val="24"/>
          <w:szCs w:val="24"/>
          <w:lang w:val="es-CL"/>
        </w:rPr>
        <w:t xml:space="preserve">EY DE EDUCACIÓN SUPERIOR </w:t>
      </w:r>
      <w:r>
        <w:rPr>
          <w:rFonts w:ascii="Arial" w:hAnsi="Arial" w:cs="Arial"/>
          <w:b/>
          <w:sz w:val="24"/>
          <w:szCs w:val="24"/>
          <w:lang w:val="es-CL"/>
        </w:rPr>
        <w:t>Y OTROS</w:t>
      </w:r>
    </w:p>
    <w:p w14:paraId="6C32A2DF" w14:textId="77777777" w:rsidR="009A4E02" w:rsidRPr="002B320A" w:rsidRDefault="009A4E02" w:rsidP="002B320A">
      <w:pPr>
        <w:autoSpaceDE w:val="0"/>
        <w:autoSpaceDN w:val="0"/>
        <w:adjustRightInd w:val="0"/>
        <w:spacing w:after="0" w:line="276" w:lineRule="auto"/>
        <w:jc w:val="both"/>
        <w:rPr>
          <w:rFonts w:ascii="Arial" w:hAnsi="Arial" w:cs="Arial"/>
          <w:b/>
          <w:sz w:val="24"/>
          <w:szCs w:val="24"/>
          <w:lang w:val="es-CL"/>
        </w:rPr>
      </w:pPr>
    </w:p>
    <w:p w14:paraId="382F84F8" w14:textId="79593EB8" w:rsidR="009A4E02" w:rsidRPr="006E4EB5" w:rsidRDefault="009A4E02" w:rsidP="005E3CCA">
      <w:pPr>
        <w:pStyle w:val="ListParagraph"/>
        <w:numPr>
          <w:ilvl w:val="0"/>
          <w:numId w:val="27"/>
        </w:numPr>
        <w:autoSpaceDE w:val="0"/>
        <w:autoSpaceDN w:val="0"/>
        <w:adjustRightInd w:val="0"/>
        <w:spacing w:after="0" w:line="276" w:lineRule="auto"/>
        <w:jc w:val="both"/>
        <w:rPr>
          <w:rFonts w:ascii="Arial" w:hAnsi="Arial" w:cs="Arial"/>
          <w:b/>
          <w:sz w:val="24"/>
          <w:szCs w:val="24"/>
          <w:lang w:val="es-CL"/>
        </w:rPr>
      </w:pPr>
      <w:r w:rsidRPr="006E4EB5">
        <w:rPr>
          <w:rFonts w:ascii="Arial" w:hAnsi="Arial" w:cs="Arial"/>
          <w:b/>
          <w:sz w:val="24"/>
          <w:szCs w:val="24"/>
          <w:lang w:val="es-CL"/>
        </w:rPr>
        <w:t>Recordatorio</w:t>
      </w:r>
      <w:r w:rsidR="007F6A7A" w:rsidRPr="006E4EB5">
        <w:rPr>
          <w:rFonts w:ascii="Arial" w:hAnsi="Arial" w:cs="Arial"/>
          <w:b/>
          <w:sz w:val="24"/>
          <w:szCs w:val="24"/>
          <w:lang w:val="es-CL"/>
        </w:rPr>
        <w:t xml:space="preserve"> </w:t>
      </w:r>
      <w:r w:rsidR="006E4EB5">
        <w:rPr>
          <w:rFonts w:ascii="Arial" w:hAnsi="Arial" w:cs="Arial"/>
          <w:b/>
          <w:sz w:val="24"/>
          <w:szCs w:val="24"/>
          <w:lang w:val="es-CL"/>
        </w:rPr>
        <w:t xml:space="preserve">principales ejes </w:t>
      </w:r>
      <w:r w:rsidR="007F6A7A" w:rsidRPr="006E4EB5">
        <w:rPr>
          <w:rFonts w:ascii="Arial" w:hAnsi="Arial" w:cs="Arial"/>
          <w:b/>
          <w:sz w:val="24"/>
          <w:szCs w:val="24"/>
          <w:lang w:val="es-CL"/>
        </w:rPr>
        <w:t>de la</w:t>
      </w:r>
      <w:r w:rsidRPr="006E4EB5">
        <w:rPr>
          <w:rFonts w:ascii="Arial" w:hAnsi="Arial" w:cs="Arial"/>
          <w:b/>
          <w:sz w:val="24"/>
          <w:szCs w:val="24"/>
          <w:lang w:val="es-CL"/>
        </w:rPr>
        <w:t xml:space="preserve"> Ley de Educación Superior</w:t>
      </w:r>
      <w:r w:rsidR="002B320A" w:rsidRPr="006E4EB5">
        <w:rPr>
          <w:rFonts w:ascii="Arial" w:hAnsi="Arial" w:cs="Arial"/>
          <w:b/>
          <w:sz w:val="24"/>
          <w:szCs w:val="24"/>
          <w:lang w:val="es-CL"/>
        </w:rPr>
        <w:t xml:space="preserve"> (ESUP),</w:t>
      </w:r>
      <w:r w:rsidRPr="006E4EB5">
        <w:rPr>
          <w:rFonts w:ascii="Arial" w:hAnsi="Arial" w:cs="Arial"/>
          <w:b/>
          <w:sz w:val="24"/>
          <w:szCs w:val="24"/>
          <w:lang w:val="es-CL"/>
        </w:rPr>
        <w:t xml:space="preserve"> N˚</w:t>
      </w:r>
      <w:r w:rsidRPr="006E4EB5">
        <w:rPr>
          <w:rFonts w:ascii="Arial" w:hAnsi="Arial" w:cs="Arial"/>
          <w:b/>
          <w:sz w:val="24"/>
          <w:szCs w:val="24"/>
          <w:lang w:val="es-CL"/>
        </w:rPr>
        <w:t>21</w:t>
      </w:r>
      <w:r w:rsidRPr="006E4EB5">
        <w:rPr>
          <w:rFonts w:ascii="Arial" w:hAnsi="Arial" w:cs="Arial"/>
          <w:b/>
          <w:sz w:val="24"/>
          <w:szCs w:val="24"/>
          <w:lang w:val="es-CL"/>
        </w:rPr>
        <w:t>.</w:t>
      </w:r>
      <w:r w:rsidRPr="006E4EB5">
        <w:rPr>
          <w:rFonts w:ascii="Arial" w:hAnsi="Arial" w:cs="Arial"/>
          <w:b/>
          <w:sz w:val="24"/>
          <w:szCs w:val="24"/>
          <w:lang w:val="es-CL"/>
        </w:rPr>
        <w:t>091</w:t>
      </w:r>
      <w:r w:rsidRPr="006E4EB5">
        <w:rPr>
          <w:rFonts w:ascii="Arial" w:hAnsi="Arial" w:cs="Arial"/>
          <w:b/>
          <w:sz w:val="24"/>
          <w:szCs w:val="24"/>
          <w:lang w:val="es-CL"/>
        </w:rPr>
        <w:t>:</w:t>
      </w:r>
    </w:p>
    <w:p w14:paraId="3940F437" w14:textId="77777777" w:rsidR="001E4DA9" w:rsidRPr="005E3CCA" w:rsidRDefault="001E4DA9" w:rsidP="001E4DA9">
      <w:pPr>
        <w:pStyle w:val="ListParagraph"/>
        <w:autoSpaceDE w:val="0"/>
        <w:autoSpaceDN w:val="0"/>
        <w:adjustRightInd w:val="0"/>
        <w:spacing w:after="0" w:line="276" w:lineRule="auto"/>
        <w:ind w:left="1080"/>
        <w:jc w:val="both"/>
        <w:rPr>
          <w:rFonts w:ascii="Arial" w:hAnsi="Arial" w:cs="Arial"/>
          <w:sz w:val="24"/>
          <w:szCs w:val="24"/>
          <w:lang w:val="es-CL"/>
        </w:rPr>
      </w:pPr>
    </w:p>
    <w:p w14:paraId="34B461DC" w14:textId="470692A6" w:rsidR="00464018" w:rsidRPr="002B320A" w:rsidRDefault="009A4E02" w:rsidP="002B320A">
      <w:pPr>
        <w:spacing w:line="276" w:lineRule="auto"/>
        <w:jc w:val="both"/>
        <w:rPr>
          <w:rFonts w:ascii="Arial" w:hAnsi="Arial" w:cs="Arial"/>
          <w:sz w:val="24"/>
          <w:szCs w:val="24"/>
          <w:lang w:val="es-CL"/>
        </w:rPr>
      </w:pPr>
      <w:r w:rsidRPr="002B320A">
        <w:rPr>
          <w:rFonts w:ascii="Arial" w:hAnsi="Arial" w:cs="Arial"/>
          <w:sz w:val="24"/>
          <w:szCs w:val="24"/>
          <w:lang w:val="es-CL"/>
        </w:rPr>
        <w:t xml:space="preserve">Publicada el </w:t>
      </w:r>
      <w:bookmarkStart w:id="0" w:name="_GoBack"/>
      <w:bookmarkEnd w:id="0"/>
      <w:r w:rsidRPr="002B320A">
        <w:rPr>
          <w:rFonts w:ascii="Arial" w:hAnsi="Arial" w:cs="Arial"/>
          <w:sz w:val="24"/>
          <w:szCs w:val="24"/>
          <w:lang w:val="es-CL"/>
        </w:rPr>
        <w:t xml:space="preserve">29 de mayo de 2018, </w:t>
      </w:r>
      <w:r w:rsidR="00464018" w:rsidRPr="002B320A">
        <w:rPr>
          <w:rFonts w:ascii="Arial" w:hAnsi="Arial" w:cs="Arial"/>
          <w:sz w:val="24"/>
          <w:szCs w:val="24"/>
          <w:lang w:val="es-CL"/>
        </w:rPr>
        <w:t>esta</w:t>
      </w:r>
      <w:r w:rsidR="00464018" w:rsidRPr="002B320A">
        <w:rPr>
          <w:rFonts w:ascii="Arial" w:hAnsi="Arial" w:cs="Arial"/>
          <w:sz w:val="24"/>
          <w:szCs w:val="24"/>
          <w:lang w:val="es-CL"/>
        </w:rPr>
        <w:t xml:space="preserve"> legisla los siguientes aspectos:</w:t>
      </w:r>
    </w:p>
    <w:p w14:paraId="4D7DE07B" w14:textId="76FB3DA1" w:rsidR="00464018" w:rsidRPr="005E3CCA" w:rsidRDefault="00464018" w:rsidP="005E3CCA">
      <w:pPr>
        <w:pStyle w:val="ListParagraph"/>
        <w:numPr>
          <w:ilvl w:val="0"/>
          <w:numId w:val="24"/>
        </w:numPr>
        <w:spacing w:line="276" w:lineRule="auto"/>
        <w:jc w:val="both"/>
        <w:rPr>
          <w:rFonts w:ascii="Arial" w:hAnsi="Arial" w:cs="Arial"/>
          <w:sz w:val="24"/>
          <w:szCs w:val="24"/>
          <w:lang w:val="es-CL"/>
        </w:rPr>
      </w:pPr>
      <w:r w:rsidRPr="005E3CCA">
        <w:rPr>
          <w:rFonts w:ascii="Arial" w:hAnsi="Arial" w:cs="Arial"/>
          <w:sz w:val="24"/>
          <w:szCs w:val="24"/>
          <w:lang w:val="es-CL"/>
        </w:rPr>
        <w:t>Crea la Subsecretaría de Educación Superior, la Superintendencia de Educación Superior, y ajusta el Sistema Nacional de Aseguramiento de la Calidad de la Educación Superior</w:t>
      </w:r>
      <w:r w:rsidRPr="005E3CCA">
        <w:rPr>
          <w:rFonts w:ascii="Arial" w:hAnsi="Arial" w:cs="Arial"/>
          <w:sz w:val="24"/>
          <w:szCs w:val="24"/>
          <w:lang w:val="es-CL"/>
        </w:rPr>
        <w:t>.</w:t>
      </w:r>
    </w:p>
    <w:p w14:paraId="3720A097" w14:textId="77777777" w:rsidR="00464018" w:rsidRPr="002B320A" w:rsidRDefault="00464018" w:rsidP="002B320A">
      <w:pPr>
        <w:pStyle w:val="ListParagraph"/>
        <w:numPr>
          <w:ilvl w:val="0"/>
          <w:numId w:val="24"/>
        </w:numPr>
        <w:spacing w:line="276" w:lineRule="auto"/>
        <w:jc w:val="both"/>
        <w:rPr>
          <w:rFonts w:ascii="Arial" w:hAnsi="Arial" w:cs="Arial"/>
          <w:sz w:val="24"/>
          <w:szCs w:val="24"/>
          <w:lang w:val="es-CL"/>
        </w:rPr>
      </w:pPr>
      <w:r w:rsidRPr="002B320A">
        <w:rPr>
          <w:rFonts w:ascii="Arial" w:hAnsi="Arial" w:cs="Arial"/>
          <w:sz w:val="24"/>
          <w:szCs w:val="24"/>
          <w:lang w:val="es-CL"/>
        </w:rPr>
        <w:t>Consagra por ley al Consejo Asesor Técnico Profesional y la Estrategia Nacional de Formación Técnico Profesional.</w:t>
      </w:r>
    </w:p>
    <w:p w14:paraId="68A7B4C5" w14:textId="77777777" w:rsidR="00464018" w:rsidRPr="002B320A" w:rsidRDefault="00464018" w:rsidP="002B320A">
      <w:pPr>
        <w:pStyle w:val="ListParagraph"/>
        <w:numPr>
          <w:ilvl w:val="0"/>
          <w:numId w:val="24"/>
        </w:numPr>
        <w:spacing w:line="276" w:lineRule="auto"/>
        <w:jc w:val="both"/>
        <w:rPr>
          <w:rFonts w:ascii="Arial" w:hAnsi="Arial" w:cs="Arial"/>
          <w:sz w:val="24"/>
          <w:szCs w:val="24"/>
          <w:lang w:val="es-CL"/>
        </w:rPr>
      </w:pPr>
      <w:r w:rsidRPr="002B320A">
        <w:rPr>
          <w:rFonts w:ascii="Arial" w:hAnsi="Arial" w:cs="Arial"/>
          <w:sz w:val="24"/>
          <w:szCs w:val="24"/>
          <w:lang w:val="es-CL"/>
        </w:rPr>
        <w:t xml:space="preserve">Regula la forma de organización, las responsabilidades de los directores y las operaciones con relacionados de las instituciones de educación superior (IES) organizadas como personas jurídicas sin fines de lucro. </w:t>
      </w:r>
    </w:p>
    <w:p w14:paraId="4184F933" w14:textId="77777777" w:rsidR="00464018" w:rsidRPr="002B320A" w:rsidRDefault="00464018" w:rsidP="002B320A">
      <w:pPr>
        <w:pStyle w:val="ListParagraph"/>
        <w:numPr>
          <w:ilvl w:val="0"/>
          <w:numId w:val="24"/>
        </w:numPr>
        <w:spacing w:line="276" w:lineRule="auto"/>
        <w:jc w:val="both"/>
        <w:rPr>
          <w:rFonts w:ascii="Arial" w:hAnsi="Arial" w:cs="Arial"/>
          <w:sz w:val="24"/>
          <w:szCs w:val="24"/>
          <w:lang w:val="es-CL"/>
        </w:rPr>
      </w:pPr>
      <w:r w:rsidRPr="002B320A">
        <w:rPr>
          <w:rFonts w:ascii="Arial" w:hAnsi="Arial" w:cs="Arial"/>
          <w:sz w:val="24"/>
          <w:szCs w:val="24"/>
          <w:lang w:val="es-CL"/>
        </w:rPr>
        <w:t>Establece la acreditación institucional obligatoria.</w:t>
      </w:r>
    </w:p>
    <w:p w14:paraId="448956C2" w14:textId="5C5199C5" w:rsidR="00464018" w:rsidRPr="002B320A" w:rsidRDefault="00464018" w:rsidP="002B320A">
      <w:pPr>
        <w:pStyle w:val="ListParagraph"/>
        <w:numPr>
          <w:ilvl w:val="0"/>
          <w:numId w:val="24"/>
        </w:numPr>
        <w:spacing w:line="276" w:lineRule="auto"/>
        <w:jc w:val="both"/>
        <w:rPr>
          <w:rFonts w:ascii="Arial" w:hAnsi="Arial" w:cs="Arial"/>
          <w:sz w:val="24"/>
          <w:szCs w:val="24"/>
          <w:lang w:val="es-CL"/>
        </w:rPr>
      </w:pPr>
      <w:r w:rsidRPr="002B320A">
        <w:rPr>
          <w:rFonts w:ascii="Arial" w:hAnsi="Arial" w:cs="Arial"/>
          <w:sz w:val="24"/>
          <w:szCs w:val="24"/>
          <w:lang w:val="es-CL"/>
        </w:rPr>
        <w:t xml:space="preserve">Consagra el financiamiento institucional de la gratuidad. </w:t>
      </w:r>
    </w:p>
    <w:p w14:paraId="5F2D81E2" w14:textId="6570165E" w:rsidR="009A4E02" w:rsidRPr="002B320A" w:rsidRDefault="009A4E02" w:rsidP="002B320A">
      <w:pPr>
        <w:autoSpaceDE w:val="0"/>
        <w:autoSpaceDN w:val="0"/>
        <w:adjustRightInd w:val="0"/>
        <w:spacing w:after="0" w:line="276" w:lineRule="auto"/>
        <w:jc w:val="both"/>
        <w:rPr>
          <w:rFonts w:ascii="Arial" w:hAnsi="Arial" w:cs="Arial"/>
          <w:sz w:val="24"/>
          <w:szCs w:val="24"/>
          <w:lang w:val="es-CL"/>
        </w:rPr>
      </w:pPr>
    </w:p>
    <w:p w14:paraId="1CE01797" w14:textId="062232DE" w:rsidR="0070675A" w:rsidRPr="006E4EB5" w:rsidRDefault="005E3CCA" w:rsidP="007F6A7A">
      <w:pPr>
        <w:pStyle w:val="ListParagraph"/>
        <w:numPr>
          <w:ilvl w:val="0"/>
          <w:numId w:val="27"/>
        </w:numPr>
        <w:spacing w:line="276" w:lineRule="auto"/>
        <w:jc w:val="both"/>
        <w:rPr>
          <w:rFonts w:ascii="Arial" w:hAnsi="Arial" w:cs="Arial"/>
          <w:b/>
          <w:sz w:val="24"/>
          <w:szCs w:val="24"/>
          <w:lang w:val="es-CL"/>
        </w:rPr>
      </w:pPr>
      <w:r w:rsidRPr="006E4EB5">
        <w:rPr>
          <w:rFonts w:ascii="Arial" w:hAnsi="Arial" w:cs="Arial"/>
          <w:b/>
          <w:sz w:val="24"/>
          <w:szCs w:val="24"/>
          <w:lang w:val="es-CL"/>
        </w:rPr>
        <w:t>Algunas críticas</w:t>
      </w:r>
      <w:r w:rsidR="00E05A59" w:rsidRPr="006E4EB5">
        <w:rPr>
          <w:rFonts w:ascii="Arial" w:hAnsi="Arial" w:cs="Arial"/>
          <w:b/>
          <w:sz w:val="24"/>
          <w:szCs w:val="24"/>
          <w:lang w:val="es-CL"/>
        </w:rPr>
        <w:t xml:space="preserve"> que han surgido en la implementación de la ley</w:t>
      </w:r>
      <w:r w:rsidRPr="006E4EB5">
        <w:rPr>
          <w:rFonts w:ascii="Arial" w:hAnsi="Arial" w:cs="Arial"/>
          <w:b/>
          <w:sz w:val="24"/>
          <w:szCs w:val="24"/>
          <w:lang w:val="es-CL"/>
        </w:rPr>
        <w:t>:</w:t>
      </w:r>
    </w:p>
    <w:p w14:paraId="19E0F562" w14:textId="77777777" w:rsidR="006E4EB5" w:rsidRDefault="006E4EB5" w:rsidP="006E4EB5">
      <w:pPr>
        <w:pStyle w:val="ListParagraph"/>
        <w:spacing w:line="276" w:lineRule="auto"/>
        <w:ind w:left="1080"/>
        <w:jc w:val="both"/>
        <w:rPr>
          <w:rFonts w:ascii="Arial" w:hAnsi="Arial" w:cs="Arial"/>
          <w:sz w:val="24"/>
          <w:szCs w:val="24"/>
          <w:lang w:val="es-CL"/>
        </w:rPr>
      </w:pPr>
    </w:p>
    <w:p w14:paraId="17C78B96" w14:textId="68282880" w:rsidR="0070675A" w:rsidRDefault="00BF72B7" w:rsidP="007F6A7A">
      <w:pPr>
        <w:pStyle w:val="ListParagraph"/>
        <w:numPr>
          <w:ilvl w:val="0"/>
          <w:numId w:val="29"/>
        </w:numPr>
        <w:spacing w:line="276" w:lineRule="auto"/>
        <w:jc w:val="both"/>
        <w:rPr>
          <w:rFonts w:ascii="Arial" w:hAnsi="Arial" w:cs="Arial"/>
          <w:sz w:val="24"/>
          <w:szCs w:val="24"/>
          <w:lang w:val="es-CL"/>
        </w:rPr>
      </w:pPr>
      <w:r>
        <w:rPr>
          <w:rFonts w:ascii="Arial" w:hAnsi="Arial" w:cs="Arial"/>
          <w:sz w:val="24"/>
          <w:szCs w:val="24"/>
          <w:lang w:val="es-CL"/>
        </w:rPr>
        <w:t xml:space="preserve">Duración del beneficio: </w:t>
      </w:r>
      <w:r w:rsidR="007F6A7A" w:rsidRPr="0070675A">
        <w:rPr>
          <w:rFonts w:ascii="Arial" w:hAnsi="Arial" w:cs="Arial"/>
          <w:sz w:val="24"/>
          <w:szCs w:val="24"/>
          <w:lang w:val="es-CL"/>
        </w:rPr>
        <w:t>A propósito del déficit que han presentado algunas instituciones asociado a la implementación de la gratuidad (porque hay algunas IES con déficit que no es producto de la gratuidad, como la U. Andes, por ejemplo) se ha planteado revisar, entre otros aspectos, la d</w:t>
      </w:r>
      <w:r w:rsidR="005E3CCA" w:rsidRPr="0070675A">
        <w:rPr>
          <w:rFonts w:ascii="Arial" w:hAnsi="Arial" w:cs="Arial"/>
          <w:sz w:val="24"/>
          <w:szCs w:val="24"/>
          <w:lang w:val="es-CL"/>
        </w:rPr>
        <w:t>uración del beneficio</w:t>
      </w:r>
      <w:r w:rsidR="007F6A7A" w:rsidRPr="0070675A">
        <w:rPr>
          <w:rFonts w:ascii="Arial" w:hAnsi="Arial" w:cs="Arial"/>
          <w:sz w:val="24"/>
          <w:szCs w:val="24"/>
          <w:lang w:val="es-CL"/>
        </w:rPr>
        <w:t>.</w:t>
      </w:r>
    </w:p>
    <w:p w14:paraId="2A7CB5B9" w14:textId="77777777" w:rsidR="0070675A" w:rsidRDefault="0070675A" w:rsidP="0070675A">
      <w:pPr>
        <w:pStyle w:val="ListParagraph"/>
        <w:spacing w:line="276" w:lineRule="auto"/>
        <w:jc w:val="both"/>
        <w:rPr>
          <w:rFonts w:ascii="Arial" w:hAnsi="Arial" w:cs="Arial"/>
          <w:sz w:val="24"/>
          <w:szCs w:val="24"/>
          <w:lang w:val="es-CL"/>
        </w:rPr>
      </w:pPr>
    </w:p>
    <w:p w14:paraId="15FEBCDE" w14:textId="565F8BA2" w:rsidR="0070675A" w:rsidRDefault="00241EFF" w:rsidP="0070675A">
      <w:pPr>
        <w:pStyle w:val="ListParagraph"/>
        <w:spacing w:line="276" w:lineRule="auto"/>
        <w:jc w:val="both"/>
        <w:rPr>
          <w:rFonts w:ascii="Arial" w:hAnsi="Arial" w:cs="Arial"/>
          <w:sz w:val="24"/>
          <w:szCs w:val="24"/>
          <w:lang w:val="es-CL"/>
        </w:rPr>
      </w:pPr>
      <w:r w:rsidRPr="0070675A">
        <w:rPr>
          <w:rFonts w:ascii="Arial" w:hAnsi="Arial" w:cs="Arial"/>
          <w:sz w:val="24"/>
          <w:szCs w:val="24"/>
          <w:lang w:val="es-CL"/>
        </w:rPr>
        <w:t>El art. 105 de la ley de ESUP establece que l</w:t>
      </w:r>
      <w:r w:rsidRPr="0070675A">
        <w:rPr>
          <w:rFonts w:ascii="Arial" w:hAnsi="Arial" w:cs="Arial"/>
          <w:sz w:val="24"/>
          <w:szCs w:val="24"/>
          <w:lang w:val="es-CL"/>
        </w:rPr>
        <w:t xml:space="preserve">a </w:t>
      </w:r>
      <w:r w:rsidRPr="0070675A">
        <w:rPr>
          <w:rFonts w:ascii="Arial" w:hAnsi="Arial" w:cs="Arial"/>
          <w:sz w:val="24"/>
          <w:szCs w:val="24"/>
          <w:lang w:val="es-CL"/>
        </w:rPr>
        <w:t xml:space="preserve">gratuidad se mantiene por la </w:t>
      </w:r>
      <w:r w:rsidRPr="0070675A">
        <w:rPr>
          <w:rFonts w:ascii="Arial" w:hAnsi="Arial" w:cs="Arial"/>
          <w:sz w:val="24"/>
          <w:szCs w:val="24"/>
          <w:lang w:val="es-CL"/>
        </w:rPr>
        <w:t>duración nominal de la carrera o programa de estudio</w:t>
      </w:r>
      <w:r w:rsidRPr="0070675A">
        <w:rPr>
          <w:rFonts w:ascii="Arial" w:hAnsi="Arial" w:cs="Arial"/>
          <w:sz w:val="24"/>
          <w:szCs w:val="24"/>
          <w:lang w:val="es-CL"/>
        </w:rPr>
        <w:t>s</w:t>
      </w:r>
      <w:r w:rsidRPr="0070675A">
        <w:rPr>
          <w:rFonts w:ascii="Arial" w:hAnsi="Arial" w:cs="Arial"/>
          <w:sz w:val="24"/>
          <w:szCs w:val="24"/>
          <w:lang w:val="es-CL"/>
        </w:rPr>
        <w:t xml:space="preserve"> </w:t>
      </w:r>
      <w:r w:rsidRPr="0070675A">
        <w:rPr>
          <w:rFonts w:ascii="Arial" w:hAnsi="Arial" w:cs="Arial"/>
          <w:sz w:val="24"/>
          <w:szCs w:val="24"/>
          <w:lang w:val="es-CL"/>
        </w:rPr>
        <w:t>(</w:t>
      </w:r>
      <w:r w:rsidRPr="0070675A">
        <w:rPr>
          <w:rFonts w:ascii="Arial" w:hAnsi="Arial" w:cs="Arial"/>
          <w:sz w:val="24"/>
          <w:szCs w:val="24"/>
          <w:lang w:val="es-CL"/>
        </w:rPr>
        <w:t>tiempo de duración del plan de estudios y los procesos asociados a la titulación o</w:t>
      </w:r>
      <w:r w:rsidRPr="0070675A">
        <w:rPr>
          <w:rFonts w:ascii="Arial" w:hAnsi="Arial" w:cs="Arial"/>
          <w:sz w:val="24"/>
          <w:szCs w:val="24"/>
          <w:lang w:val="es-CL"/>
        </w:rPr>
        <w:t xml:space="preserve"> </w:t>
      </w:r>
      <w:r w:rsidRPr="0070675A">
        <w:rPr>
          <w:rFonts w:ascii="Arial" w:hAnsi="Arial" w:cs="Arial"/>
          <w:sz w:val="24"/>
          <w:szCs w:val="24"/>
          <w:lang w:val="es-CL"/>
        </w:rPr>
        <w:t>graduación</w:t>
      </w:r>
      <w:r w:rsidRPr="0070675A">
        <w:rPr>
          <w:rFonts w:ascii="Arial" w:hAnsi="Arial" w:cs="Arial"/>
          <w:sz w:val="24"/>
          <w:szCs w:val="24"/>
          <w:lang w:val="es-CL"/>
        </w:rPr>
        <w:t>)</w:t>
      </w:r>
      <w:r w:rsidRPr="0070675A">
        <w:rPr>
          <w:rFonts w:ascii="Arial" w:hAnsi="Arial" w:cs="Arial"/>
          <w:sz w:val="24"/>
          <w:szCs w:val="24"/>
          <w:lang w:val="es-CL"/>
        </w:rPr>
        <w:t xml:space="preserve">. </w:t>
      </w:r>
    </w:p>
    <w:p w14:paraId="1911AE7C" w14:textId="77777777" w:rsidR="0070675A" w:rsidRDefault="0070675A" w:rsidP="0070675A">
      <w:pPr>
        <w:pStyle w:val="ListParagraph"/>
        <w:spacing w:line="276" w:lineRule="auto"/>
        <w:jc w:val="both"/>
        <w:rPr>
          <w:rFonts w:ascii="Arial" w:hAnsi="Arial" w:cs="Arial"/>
          <w:sz w:val="24"/>
          <w:szCs w:val="24"/>
          <w:lang w:val="es-CL"/>
        </w:rPr>
      </w:pPr>
    </w:p>
    <w:p w14:paraId="78CA3348" w14:textId="67A6AEAF" w:rsidR="0070675A" w:rsidRDefault="00241EFF" w:rsidP="0070675A">
      <w:pPr>
        <w:pStyle w:val="ListParagraph"/>
        <w:spacing w:line="276" w:lineRule="auto"/>
        <w:jc w:val="both"/>
        <w:rPr>
          <w:rFonts w:ascii="Arial" w:hAnsi="Arial" w:cs="Arial"/>
          <w:sz w:val="24"/>
          <w:szCs w:val="24"/>
          <w:lang w:val="es-CL"/>
        </w:rPr>
      </w:pPr>
      <w:r>
        <w:rPr>
          <w:rFonts w:ascii="Arial" w:hAnsi="Arial" w:cs="Arial"/>
          <w:sz w:val="24"/>
          <w:szCs w:val="24"/>
          <w:lang w:val="es-CL"/>
        </w:rPr>
        <w:t>Si el estudiante se demora más, el art.</w:t>
      </w:r>
      <w:r w:rsidR="005E3CCA" w:rsidRPr="005E3CCA">
        <w:rPr>
          <w:rFonts w:ascii="Arial" w:hAnsi="Arial" w:cs="Arial"/>
          <w:sz w:val="24"/>
          <w:szCs w:val="24"/>
          <w:lang w:val="es-CL"/>
        </w:rPr>
        <w:t>108</w:t>
      </w:r>
      <w:r w:rsidR="005E3CCA">
        <w:rPr>
          <w:rFonts w:ascii="Arial" w:hAnsi="Arial" w:cs="Arial"/>
          <w:sz w:val="24"/>
          <w:szCs w:val="24"/>
          <w:lang w:val="es-CL"/>
        </w:rPr>
        <w:t xml:space="preserve"> </w:t>
      </w:r>
      <w:r w:rsidR="007F6A7A">
        <w:rPr>
          <w:rFonts w:ascii="Arial" w:hAnsi="Arial" w:cs="Arial"/>
          <w:sz w:val="24"/>
          <w:szCs w:val="24"/>
          <w:lang w:val="es-CL"/>
        </w:rPr>
        <w:t xml:space="preserve">de la ley </w:t>
      </w:r>
      <w:r w:rsidR="005E3CCA">
        <w:rPr>
          <w:rFonts w:ascii="Arial" w:hAnsi="Arial" w:cs="Arial"/>
          <w:sz w:val="24"/>
          <w:szCs w:val="24"/>
          <w:lang w:val="es-CL"/>
        </w:rPr>
        <w:t>establece que</w:t>
      </w:r>
      <w:r>
        <w:rPr>
          <w:rFonts w:ascii="Arial" w:hAnsi="Arial" w:cs="Arial"/>
          <w:sz w:val="24"/>
          <w:szCs w:val="24"/>
          <w:lang w:val="es-CL"/>
        </w:rPr>
        <w:t xml:space="preserve"> e</w:t>
      </w:r>
      <w:r w:rsidRPr="00241EFF">
        <w:rPr>
          <w:rFonts w:ascii="Arial" w:hAnsi="Arial" w:cs="Arial"/>
          <w:sz w:val="24"/>
          <w:szCs w:val="24"/>
          <w:lang w:val="es-CL"/>
        </w:rPr>
        <w:t xml:space="preserve">l primer año adicional, la IES </w:t>
      </w:r>
      <w:r w:rsidR="005E3CCA" w:rsidRPr="00241EFF">
        <w:rPr>
          <w:rFonts w:ascii="Arial" w:hAnsi="Arial" w:cs="Arial"/>
          <w:sz w:val="24"/>
          <w:szCs w:val="24"/>
          <w:lang w:val="es-CL"/>
        </w:rPr>
        <w:t xml:space="preserve">sólo </w:t>
      </w:r>
      <w:r w:rsidRPr="00241EFF">
        <w:rPr>
          <w:rFonts w:ascii="Arial" w:hAnsi="Arial" w:cs="Arial"/>
          <w:sz w:val="24"/>
          <w:szCs w:val="24"/>
          <w:lang w:val="es-CL"/>
        </w:rPr>
        <w:t>puede</w:t>
      </w:r>
      <w:r w:rsidR="005E3CCA" w:rsidRPr="00241EFF">
        <w:rPr>
          <w:rFonts w:ascii="Arial" w:hAnsi="Arial" w:cs="Arial"/>
          <w:sz w:val="24"/>
          <w:szCs w:val="24"/>
          <w:lang w:val="es-CL"/>
        </w:rPr>
        <w:t xml:space="preserve"> cobrar</w:t>
      </w:r>
      <w:r w:rsidRPr="00241EFF">
        <w:rPr>
          <w:rFonts w:ascii="Arial" w:hAnsi="Arial" w:cs="Arial"/>
          <w:sz w:val="24"/>
          <w:szCs w:val="24"/>
          <w:lang w:val="es-CL"/>
        </w:rPr>
        <w:t>le</w:t>
      </w:r>
      <w:r w:rsidR="005E3CCA" w:rsidRPr="00241EFF">
        <w:rPr>
          <w:rFonts w:ascii="Arial" w:hAnsi="Arial" w:cs="Arial"/>
          <w:sz w:val="24"/>
          <w:szCs w:val="24"/>
          <w:lang w:val="es-CL"/>
        </w:rPr>
        <w:t xml:space="preserve"> el</w:t>
      </w:r>
      <w:r w:rsidRPr="00241EFF">
        <w:rPr>
          <w:rFonts w:ascii="Arial" w:hAnsi="Arial" w:cs="Arial"/>
          <w:sz w:val="24"/>
          <w:szCs w:val="24"/>
          <w:lang w:val="es-CL"/>
        </w:rPr>
        <w:t xml:space="preserve"> </w:t>
      </w:r>
      <w:r w:rsidR="005E3CCA" w:rsidRPr="00241EFF">
        <w:rPr>
          <w:rFonts w:ascii="Arial" w:hAnsi="Arial" w:cs="Arial"/>
          <w:sz w:val="24"/>
          <w:szCs w:val="24"/>
          <w:lang w:val="es-CL"/>
        </w:rPr>
        <w:t>50% del valor de</w:t>
      </w:r>
      <w:r w:rsidRPr="00241EFF">
        <w:rPr>
          <w:rFonts w:ascii="Arial" w:hAnsi="Arial" w:cs="Arial"/>
          <w:sz w:val="24"/>
          <w:szCs w:val="24"/>
          <w:lang w:val="es-CL"/>
        </w:rPr>
        <w:t xml:space="preserve">l </w:t>
      </w:r>
      <w:r w:rsidR="005E3CCA" w:rsidRPr="00241EFF">
        <w:rPr>
          <w:rFonts w:ascii="Arial" w:hAnsi="Arial" w:cs="Arial"/>
          <w:sz w:val="24"/>
          <w:szCs w:val="24"/>
          <w:lang w:val="es-CL"/>
        </w:rPr>
        <w:t xml:space="preserve">arancel regulado </w:t>
      </w:r>
      <w:r w:rsidRPr="00241EFF">
        <w:rPr>
          <w:rFonts w:ascii="Arial" w:hAnsi="Arial" w:cs="Arial"/>
          <w:sz w:val="24"/>
          <w:szCs w:val="24"/>
          <w:lang w:val="es-CL"/>
        </w:rPr>
        <w:t xml:space="preserve">(AR) </w:t>
      </w:r>
      <w:r w:rsidR="005E3CCA" w:rsidRPr="00241EFF">
        <w:rPr>
          <w:rFonts w:ascii="Arial" w:hAnsi="Arial" w:cs="Arial"/>
          <w:sz w:val="24"/>
          <w:szCs w:val="24"/>
          <w:lang w:val="es-CL"/>
        </w:rPr>
        <w:t>y los derechos básicos de matrícula</w:t>
      </w:r>
      <w:r w:rsidRPr="00241EFF">
        <w:rPr>
          <w:rFonts w:ascii="Arial" w:hAnsi="Arial" w:cs="Arial"/>
          <w:sz w:val="24"/>
          <w:szCs w:val="24"/>
          <w:lang w:val="es-CL"/>
        </w:rPr>
        <w:t xml:space="preserve">. Luego de ese año, la IES puede cobrar el total. </w:t>
      </w:r>
    </w:p>
    <w:p w14:paraId="79F220AC" w14:textId="77777777" w:rsidR="0070675A" w:rsidRDefault="0070675A" w:rsidP="0070675A">
      <w:pPr>
        <w:pStyle w:val="ListParagraph"/>
        <w:spacing w:line="276" w:lineRule="auto"/>
        <w:jc w:val="both"/>
        <w:rPr>
          <w:rFonts w:ascii="Arial" w:hAnsi="Arial" w:cs="Arial"/>
          <w:sz w:val="24"/>
          <w:szCs w:val="24"/>
          <w:lang w:val="es-CL"/>
        </w:rPr>
      </w:pPr>
    </w:p>
    <w:p w14:paraId="0BCF6FA0" w14:textId="77777777" w:rsidR="003E1CF6" w:rsidRDefault="001E4DA9" w:rsidP="003E1CF6">
      <w:pPr>
        <w:pStyle w:val="ListParagraph"/>
        <w:spacing w:line="276" w:lineRule="auto"/>
        <w:jc w:val="both"/>
        <w:rPr>
          <w:rFonts w:ascii="Arial" w:hAnsi="Arial" w:cs="Arial"/>
          <w:sz w:val="24"/>
          <w:szCs w:val="24"/>
          <w:lang w:val="es-CL"/>
        </w:rPr>
      </w:pPr>
      <w:r>
        <w:rPr>
          <w:rFonts w:ascii="Arial" w:hAnsi="Arial" w:cs="Arial"/>
          <w:sz w:val="24"/>
          <w:szCs w:val="24"/>
          <w:lang w:val="es-CL"/>
        </w:rPr>
        <w:t>El</w:t>
      </w:r>
      <w:r w:rsidR="008E30E1">
        <w:rPr>
          <w:rFonts w:ascii="Arial" w:hAnsi="Arial" w:cs="Arial"/>
          <w:sz w:val="24"/>
          <w:szCs w:val="24"/>
          <w:lang w:val="es-CL"/>
        </w:rPr>
        <w:t xml:space="preserve"> objetivo inicial</w:t>
      </w:r>
      <w:r>
        <w:rPr>
          <w:rFonts w:ascii="Arial" w:hAnsi="Arial" w:cs="Arial"/>
          <w:sz w:val="24"/>
          <w:szCs w:val="24"/>
          <w:lang w:val="es-CL"/>
        </w:rPr>
        <w:t xml:space="preserve"> de estas normas</w:t>
      </w:r>
      <w:r w:rsidR="008E30E1">
        <w:rPr>
          <w:rFonts w:ascii="Arial" w:hAnsi="Arial" w:cs="Arial"/>
          <w:sz w:val="24"/>
          <w:szCs w:val="24"/>
          <w:lang w:val="es-CL"/>
        </w:rPr>
        <w:t xml:space="preserve"> era establecer incentivos para la titulación oportuna de los estudiantes </w:t>
      </w:r>
      <w:r>
        <w:rPr>
          <w:rFonts w:ascii="Arial" w:hAnsi="Arial" w:cs="Arial"/>
          <w:sz w:val="24"/>
          <w:szCs w:val="24"/>
          <w:lang w:val="es-CL"/>
        </w:rPr>
        <w:t xml:space="preserve">y fortalecer </w:t>
      </w:r>
      <w:r w:rsidR="008E30E1">
        <w:rPr>
          <w:rFonts w:ascii="Arial" w:hAnsi="Arial" w:cs="Arial"/>
          <w:sz w:val="24"/>
          <w:szCs w:val="24"/>
          <w:lang w:val="es-CL"/>
        </w:rPr>
        <w:t xml:space="preserve">el rol de las IES en lograr ese objetivo. Una posibilidad </w:t>
      </w:r>
      <w:r w:rsidR="007F6A7A">
        <w:rPr>
          <w:rFonts w:ascii="Arial" w:hAnsi="Arial" w:cs="Arial"/>
          <w:sz w:val="24"/>
          <w:szCs w:val="24"/>
          <w:lang w:val="es-CL"/>
        </w:rPr>
        <w:t xml:space="preserve">que se debe analizar </w:t>
      </w:r>
      <w:r w:rsidR="008E30E1">
        <w:rPr>
          <w:rFonts w:ascii="Arial" w:hAnsi="Arial" w:cs="Arial"/>
          <w:sz w:val="24"/>
          <w:szCs w:val="24"/>
          <w:lang w:val="es-CL"/>
        </w:rPr>
        <w:t xml:space="preserve">es </w:t>
      </w:r>
      <w:r>
        <w:rPr>
          <w:rFonts w:ascii="Arial" w:hAnsi="Arial" w:cs="Arial"/>
          <w:sz w:val="24"/>
          <w:szCs w:val="24"/>
          <w:lang w:val="es-CL"/>
        </w:rPr>
        <w:t>extender el beneficio transitoriamente</w:t>
      </w:r>
      <w:r w:rsidR="008E30E1">
        <w:rPr>
          <w:rFonts w:ascii="Arial" w:hAnsi="Arial" w:cs="Arial"/>
          <w:sz w:val="24"/>
          <w:szCs w:val="24"/>
          <w:lang w:val="es-CL"/>
        </w:rPr>
        <w:t xml:space="preserve"> hasta que las IES adecúen sus currículos y se tomen medidas académicas que permitan acortar la duración de carreras, por un lado, y una mayor titulación oportuna, por otro. </w:t>
      </w:r>
    </w:p>
    <w:p w14:paraId="24606C58" w14:textId="77777777" w:rsidR="003E1CF6" w:rsidRDefault="003E1CF6" w:rsidP="003E1CF6">
      <w:pPr>
        <w:pStyle w:val="ListParagraph"/>
        <w:spacing w:line="276" w:lineRule="auto"/>
        <w:jc w:val="both"/>
        <w:rPr>
          <w:rFonts w:ascii="Arial" w:hAnsi="Arial" w:cs="Arial"/>
          <w:sz w:val="24"/>
          <w:szCs w:val="24"/>
          <w:lang w:val="es-CL"/>
        </w:rPr>
      </w:pPr>
    </w:p>
    <w:p w14:paraId="4275D11A" w14:textId="4B391B85" w:rsidR="005215C0" w:rsidRPr="006E4EB5" w:rsidRDefault="00BF72B7" w:rsidP="006E4EB5">
      <w:pPr>
        <w:pStyle w:val="ListParagraph"/>
        <w:numPr>
          <w:ilvl w:val="0"/>
          <w:numId w:val="29"/>
        </w:numPr>
        <w:spacing w:line="276" w:lineRule="auto"/>
        <w:jc w:val="both"/>
        <w:rPr>
          <w:rFonts w:ascii="Arial" w:hAnsi="Arial" w:cs="Arial"/>
          <w:sz w:val="24"/>
          <w:szCs w:val="24"/>
          <w:lang w:val="es-CL"/>
        </w:rPr>
      </w:pPr>
      <w:r w:rsidRPr="006E4EB5">
        <w:rPr>
          <w:rFonts w:ascii="Arial" w:hAnsi="Arial" w:cs="Arial"/>
          <w:sz w:val="24"/>
          <w:szCs w:val="24"/>
          <w:lang w:val="es-CL"/>
        </w:rPr>
        <w:t>IES de r</w:t>
      </w:r>
      <w:r w:rsidR="007F6A7A" w:rsidRPr="006E4EB5">
        <w:rPr>
          <w:rFonts w:ascii="Arial" w:hAnsi="Arial" w:cs="Arial"/>
          <w:sz w:val="24"/>
          <w:szCs w:val="24"/>
          <w:lang w:val="es-CL"/>
        </w:rPr>
        <w:t>egiones</w:t>
      </w:r>
      <w:r w:rsidRPr="006E4EB5">
        <w:rPr>
          <w:rFonts w:ascii="Arial" w:hAnsi="Arial" w:cs="Arial"/>
          <w:sz w:val="24"/>
          <w:szCs w:val="24"/>
          <w:lang w:val="es-CL"/>
        </w:rPr>
        <w:t xml:space="preserve">: se ha criticado que </w:t>
      </w:r>
      <w:r w:rsidR="006E4EB5" w:rsidRPr="006E4EB5">
        <w:rPr>
          <w:rFonts w:ascii="Arial" w:hAnsi="Arial" w:cs="Arial"/>
          <w:sz w:val="24"/>
          <w:szCs w:val="24"/>
          <w:lang w:val="es-CL"/>
        </w:rPr>
        <w:t xml:space="preserve">hoy </w:t>
      </w:r>
      <w:r w:rsidRPr="006E4EB5">
        <w:rPr>
          <w:rFonts w:ascii="Arial" w:hAnsi="Arial" w:cs="Arial"/>
          <w:sz w:val="24"/>
          <w:szCs w:val="24"/>
          <w:lang w:val="es-CL"/>
        </w:rPr>
        <w:t>no se considera suficientemente la realidad de regiones</w:t>
      </w:r>
      <w:r w:rsidR="00E05A59" w:rsidRPr="006E4EB5">
        <w:rPr>
          <w:rFonts w:ascii="Arial" w:hAnsi="Arial" w:cs="Arial"/>
          <w:sz w:val="24"/>
          <w:szCs w:val="24"/>
          <w:lang w:val="es-CL"/>
        </w:rPr>
        <w:t>, particularmente en acreditación</w:t>
      </w:r>
      <w:r w:rsidRPr="006E4EB5">
        <w:rPr>
          <w:rFonts w:ascii="Arial" w:hAnsi="Arial" w:cs="Arial"/>
          <w:sz w:val="24"/>
          <w:szCs w:val="24"/>
          <w:lang w:val="es-CL"/>
        </w:rPr>
        <w:t>.</w:t>
      </w:r>
      <w:r w:rsidR="00E05A59" w:rsidRPr="006E4EB5">
        <w:rPr>
          <w:rFonts w:ascii="Arial" w:hAnsi="Arial" w:cs="Arial"/>
          <w:sz w:val="24"/>
          <w:szCs w:val="24"/>
          <w:lang w:val="es-CL"/>
        </w:rPr>
        <w:t xml:space="preserve"> Respecto a esta crítica es importante señalar que la ley </w:t>
      </w:r>
      <w:r w:rsidRPr="006E4EB5">
        <w:rPr>
          <w:rFonts w:ascii="Arial" w:hAnsi="Arial" w:cs="Arial"/>
          <w:sz w:val="24"/>
          <w:szCs w:val="24"/>
          <w:lang w:val="es-CL"/>
        </w:rPr>
        <w:t xml:space="preserve">de ESUP </w:t>
      </w:r>
      <w:r w:rsidR="00E05A59" w:rsidRPr="006E4EB5">
        <w:rPr>
          <w:rFonts w:ascii="Arial" w:hAnsi="Arial" w:cs="Arial"/>
          <w:sz w:val="24"/>
          <w:szCs w:val="24"/>
          <w:lang w:val="es-CL"/>
        </w:rPr>
        <w:t xml:space="preserve">tiene especial </w:t>
      </w:r>
      <w:r w:rsidRPr="006E4EB5">
        <w:rPr>
          <w:rFonts w:ascii="Arial" w:hAnsi="Arial" w:cs="Arial"/>
          <w:sz w:val="24"/>
          <w:szCs w:val="24"/>
          <w:lang w:val="es-CL"/>
        </w:rPr>
        <w:t>considera</w:t>
      </w:r>
      <w:r w:rsidR="00E05A59" w:rsidRPr="006E4EB5">
        <w:rPr>
          <w:rFonts w:ascii="Arial" w:hAnsi="Arial" w:cs="Arial"/>
          <w:sz w:val="24"/>
          <w:szCs w:val="24"/>
          <w:lang w:val="es-CL"/>
        </w:rPr>
        <w:t>ción por las IES regionales y es clave velar por la adecuada implementación de dichas disposiciones de manera de fortalecer a estas instituciones</w:t>
      </w:r>
      <w:r w:rsidR="006E4EB5" w:rsidRPr="006E4EB5">
        <w:rPr>
          <w:rFonts w:ascii="Arial" w:hAnsi="Arial" w:cs="Arial"/>
          <w:sz w:val="24"/>
          <w:szCs w:val="24"/>
          <w:lang w:val="es-CL"/>
        </w:rPr>
        <w:t xml:space="preserve">. </w:t>
      </w:r>
      <w:r w:rsidR="005215C0" w:rsidRPr="006E4EB5">
        <w:rPr>
          <w:rFonts w:ascii="Arial" w:hAnsi="Arial" w:cs="Arial"/>
          <w:sz w:val="24"/>
          <w:szCs w:val="24"/>
          <w:lang w:val="es-CL"/>
        </w:rPr>
        <w:t>Por ejemplo, e</w:t>
      </w:r>
      <w:r w:rsidR="005215C0" w:rsidRPr="006E4EB5">
        <w:rPr>
          <w:rFonts w:ascii="Arial" w:hAnsi="Arial" w:cs="Arial"/>
          <w:sz w:val="24"/>
          <w:szCs w:val="24"/>
          <w:lang w:val="es-CL"/>
        </w:rPr>
        <w:t>n financiamiento:</w:t>
      </w:r>
      <w:r w:rsidR="005215C0" w:rsidRPr="006E4EB5">
        <w:rPr>
          <w:rFonts w:ascii="Arial" w:hAnsi="Arial" w:cs="Arial"/>
          <w:sz w:val="24"/>
          <w:szCs w:val="24"/>
          <w:lang w:val="es-CL"/>
        </w:rPr>
        <w:t xml:space="preserve"> </w:t>
      </w:r>
    </w:p>
    <w:p w14:paraId="6CCCC9DC" w14:textId="2F79A1D6" w:rsidR="005215C0" w:rsidRPr="005215C0" w:rsidRDefault="005215C0" w:rsidP="005215C0">
      <w:pPr>
        <w:pStyle w:val="ListParagraph"/>
        <w:numPr>
          <w:ilvl w:val="0"/>
          <w:numId w:val="31"/>
        </w:numPr>
        <w:spacing w:line="276" w:lineRule="auto"/>
        <w:jc w:val="both"/>
        <w:rPr>
          <w:rFonts w:ascii="Arial" w:hAnsi="Arial" w:cs="Arial"/>
          <w:sz w:val="24"/>
          <w:szCs w:val="24"/>
          <w:lang w:val="es-CL"/>
        </w:rPr>
      </w:pPr>
      <w:r>
        <w:rPr>
          <w:rFonts w:ascii="Arial" w:hAnsi="Arial" w:cs="Arial"/>
          <w:sz w:val="24"/>
          <w:szCs w:val="24"/>
          <w:lang w:val="es-CL"/>
        </w:rPr>
        <w:t>C</w:t>
      </w:r>
      <w:r w:rsidRPr="005215C0">
        <w:rPr>
          <w:rFonts w:ascii="Arial" w:hAnsi="Arial" w:cs="Arial"/>
          <w:sz w:val="24"/>
          <w:szCs w:val="24"/>
          <w:lang w:val="es-CL"/>
        </w:rPr>
        <w:t>omisión de expertos</w:t>
      </w:r>
      <w:r>
        <w:rPr>
          <w:rFonts w:ascii="Arial" w:hAnsi="Arial" w:cs="Arial"/>
          <w:sz w:val="24"/>
          <w:szCs w:val="24"/>
          <w:lang w:val="es-CL"/>
        </w:rPr>
        <w:t xml:space="preserve">: </w:t>
      </w:r>
      <w:r w:rsidRPr="005215C0">
        <w:rPr>
          <w:rFonts w:ascii="Arial" w:hAnsi="Arial" w:cs="Arial"/>
          <w:sz w:val="24"/>
          <w:szCs w:val="24"/>
          <w:lang w:val="es-CL"/>
        </w:rPr>
        <w:t>dentro del plazo de 1 año desde publicada la ley (mayo 2019) se deben nombrar los miembros de</w:t>
      </w:r>
      <w:r>
        <w:rPr>
          <w:rFonts w:ascii="Arial" w:hAnsi="Arial" w:cs="Arial"/>
          <w:sz w:val="24"/>
          <w:szCs w:val="24"/>
          <w:lang w:val="es-CL"/>
        </w:rPr>
        <w:t xml:space="preserve"> la Comisión de Expertos</w:t>
      </w:r>
      <w:r w:rsidR="00834128">
        <w:rPr>
          <w:rFonts w:ascii="Arial" w:hAnsi="Arial" w:cs="Arial"/>
          <w:sz w:val="24"/>
          <w:szCs w:val="24"/>
          <w:lang w:val="es-CL"/>
        </w:rPr>
        <w:t xml:space="preserve">, </w:t>
      </w:r>
      <w:r w:rsidR="006E4EB5">
        <w:rPr>
          <w:rFonts w:ascii="Arial" w:hAnsi="Arial" w:cs="Arial"/>
          <w:sz w:val="24"/>
          <w:szCs w:val="24"/>
          <w:lang w:val="es-CL"/>
        </w:rPr>
        <w:t>y</w:t>
      </w:r>
      <w:r w:rsidR="00834128">
        <w:rPr>
          <w:rFonts w:ascii="Arial" w:hAnsi="Arial" w:cs="Arial"/>
          <w:sz w:val="24"/>
          <w:szCs w:val="24"/>
          <w:lang w:val="es-CL"/>
        </w:rPr>
        <w:t xml:space="preserve"> </w:t>
      </w:r>
      <w:r w:rsidRPr="005215C0">
        <w:rPr>
          <w:rFonts w:ascii="Arial" w:hAnsi="Arial" w:cs="Arial"/>
          <w:sz w:val="24"/>
          <w:szCs w:val="24"/>
          <w:lang w:val="es-CL"/>
        </w:rPr>
        <w:t>la ley exige que haya integrantes con experiencia regional</w:t>
      </w:r>
      <w:r>
        <w:rPr>
          <w:rFonts w:ascii="Arial" w:hAnsi="Arial" w:cs="Arial"/>
          <w:sz w:val="24"/>
          <w:szCs w:val="24"/>
          <w:lang w:val="es-CL"/>
        </w:rPr>
        <w:t xml:space="preserve"> (</w:t>
      </w:r>
      <w:r w:rsidRPr="005215C0">
        <w:rPr>
          <w:rFonts w:ascii="Arial" w:hAnsi="Arial" w:cs="Arial"/>
          <w:sz w:val="24"/>
          <w:szCs w:val="24"/>
          <w:lang w:val="es-CL"/>
        </w:rPr>
        <w:t>Art. 96).</w:t>
      </w:r>
    </w:p>
    <w:p w14:paraId="0768FE40" w14:textId="239CE29B" w:rsidR="005215C0" w:rsidRDefault="005215C0" w:rsidP="005215C0">
      <w:pPr>
        <w:pStyle w:val="ListParagraph"/>
        <w:numPr>
          <w:ilvl w:val="0"/>
          <w:numId w:val="31"/>
        </w:numPr>
        <w:spacing w:line="276" w:lineRule="auto"/>
        <w:jc w:val="both"/>
        <w:rPr>
          <w:rFonts w:ascii="Arial" w:hAnsi="Arial" w:cs="Arial"/>
          <w:sz w:val="24"/>
          <w:szCs w:val="24"/>
          <w:lang w:val="es-CL"/>
        </w:rPr>
      </w:pPr>
      <w:r>
        <w:rPr>
          <w:rFonts w:ascii="Arial" w:hAnsi="Arial" w:cs="Arial"/>
          <w:sz w:val="24"/>
          <w:szCs w:val="24"/>
          <w:lang w:val="es-CL"/>
        </w:rPr>
        <w:t xml:space="preserve">Los valores de los aranceles regulados se determinan en base a grupos de carreras que consideran la región en que se imparten. </w:t>
      </w:r>
    </w:p>
    <w:p w14:paraId="07F60743" w14:textId="77777777" w:rsidR="005215C0" w:rsidRDefault="005215C0" w:rsidP="00E05A59">
      <w:pPr>
        <w:pStyle w:val="ListParagraph"/>
        <w:spacing w:line="276" w:lineRule="auto"/>
        <w:jc w:val="both"/>
        <w:rPr>
          <w:rFonts w:ascii="Arial" w:hAnsi="Arial" w:cs="Arial"/>
          <w:sz w:val="24"/>
          <w:szCs w:val="24"/>
          <w:lang w:val="es-CL"/>
        </w:rPr>
      </w:pPr>
    </w:p>
    <w:p w14:paraId="5B4C853F" w14:textId="0AD73C7D" w:rsidR="00E05A59" w:rsidRDefault="00834128" w:rsidP="00E05A59">
      <w:pPr>
        <w:pStyle w:val="ListParagraph"/>
        <w:spacing w:line="276" w:lineRule="auto"/>
        <w:jc w:val="both"/>
        <w:rPr>
          <w:rFonts w:ascii="Arial" w:hAnsi="Arial" w:cs="Arial"/>
          <w:sz w:val="24"/>
          <w:szCs w:val="24"/>
          <w:lang w:val="es-CL"/>
        </w:rPr>
      </w:pPr>
      <w:r>
        <w:rPr>
          <w:rFonts w:ascii="Arial" w:hAnsi="Arial" w:cs="Arial"/>
          <w:sz w:val="24"/>
          <w:szCs w:val="24"/>
          <w:lang w:val="es-CL"/>
        </w:rPr>
        <w:t>E</w:t>
      </w:r>
      <w:r w:rsidR="00E05A59">
        <w:rPr>
          <w:rFonts w:ascii="Arial" w:hAnsi="Arial" w:cs="Arial"/>
          <w:sz w:val="24"/>
          <w:szCs w:val="24"/>
          <w:lang w:val="es-CL"/>
        </w:rPr>
        <w:t>n acreditación:</w:t>
      </w:r>
    </w:p>
    <w:p w14:paraId="2D3F6F5B" w14:textId="087E886A" w:rsidR="00E05A59" w:rsidRDefault="00834128" w:rsidP="0061284B">
      <w:pPr>
        <w:pStyle w:val="ListParagraph"/>
        <w:numPr>
          <w:ilvl w:val="0"/>
          <w:numId w:val="32"/>
        </w:numPr>
        <w:spacing w:line="276" w:lineRule="auto"/>
        <w:jc w:val="both"/>
        <w:rPr>
          <w:rFonts w:ascii="Arial" w:hAnsi="Arial" w:cs="Arial"/>
          <w:sz w:val="24"/>
          <w:szCs w:val="24"/>
          <w:lang w:val="es-CL"/>
        </w:rPr>
      </w:pPr>
      <w:r>
        <w:rPr>
          <w:rFonts w:ascii="Arial" w:hAnsi="Arial" w:cs="Arial"/>
          <w:sz w:val="24"/>
          <w:szCs w:val="24"/>
          <w:lang w:val="es-CL"/>
        </w:rPr>
        <w:t xml:space="preserve">Nueva CNA: </w:t>
      </w:r>
      <w:r w:rsidR="00E61C7C">
        <w:rPr>
          <w:rFonts w:ascii="Arial" w:hAnsi="Arial" w:cs="Arial"/>
          <w:sz w:val="24"/>
          <w:szCs w:val="24"/>
          <w:lang w:val="es-CL"/>
        </w:rPr>
        <w:t xml:space="preserve">nuevos integrantes de la CNA, </w:t>
      </w:r>
      <w:r w:rsidR="00FC5DAA">
        <w:rPr>
          <w:rFonts w:ascii="Arial" w:hAnsi="Arial" w:cs="Arial"/>
          <w:sz w:val="24"/>
          <w:szCs w:val="24"/>
          <w:lang w:val="es-CL"/>
        </w:rPr>
        <w:t xml:space="preserve">de </w:t>
      </w:r>
      <w:r w:rsidR="00E61C7C">
        <w:rPr>
          <w:rFonts w:ascii="Arial" w:hAnsi="Arial" w:cs="Arial"/>
          <w:sz w:val="24"/>
          <w:szCs w:val="24"/>
          <w:lang w:val="es-CL"/>
        </w:rPr>
        <w:t>los cuales la mitad deben provenir de instituciones regionales</w:t>
      </w:r>
      <w:r w:rsidR="00FC5DAA">
        <w:rPr>
          <w:rFonts w:ascii="Arial" w:hAnsi="Arial" w:cs="Arial"/>
          <w:sz w:val="24"/>
          <w:szCs w:val="24"/>
          <w:lang w:val="es-CL"/>
        </w:rPr>
        <w:t xml:space="preserve"> (</w:t>
      </w:r>
      <w:r w:rsidR="00E61C7C">
        <w:rPr>
          <w:rFonts w:ascii="Arial" w:hAnsi="Arial" w:cs="Arial"/>
          <w:sz w:val="24"/>
          <w:szCs w:val="24"/>
          <w:lang w:val="es-CL"/>
        </w:rPr>
        <w:t>deben nombrarse en febrero de 2019</w:t>
      </w:r>
      <w:r w:rsidR="00FC5DAA">
        <w:rPr>
          <w:rFonts w:ascii="Arial" w:hAnsi="Arial" w:cs="Arial"/>
          <w:sz w:val="24"/>
          <w:szCs w:val="24"/>
          <w:lang w:val="es-CL"/>
        </w:rPr>
        <w:t>)</w:t>
      </w:r>
      <w:r w:rsidR="00E61C7C">
        <w:rPr>
          <w:rFonts w:ascii="Arial" w:hAnsi="Arial" w:cs="Arial"/>
          <w:sz w:val="24"/>
          <w:szCs w:val="24"/>
          <w:lang w:val="es-CL"/>
        </w:rPr>
        <w:t>.</w:t>
      </w:r>
    </w:p>
    <w:p w14:paraId="004A7E40" w14:textId="77777777" w:rsidR="006E4EB5" w:rsidRDefault="00FC5DAA" w:rsidP="006E4EB5">
      <w:pPr>
        <w:pStyle w:val="ListParagraph"/>
        <w:numPr>
          <w:ilvl w:val="0"/>
          <w:numId w:val="32"/>
        </w:numPr>
        <w:spacing w:line="276" w:lineRule="auto"/>
        <w:jc w:val="both"/>
        <w:rPr>
          <w:rFonts w:ascii="Arial" w:hAnsi="Arial" w:cs="Arial"/>
          <w:sz w:val="24"/>
          <w:szCs w:val="24"/>
          <w:lang w:val="es-CL"/>
        </w:rPr>
      </w:pPr>
      <w:r w:rsidRPr="00FC5DAA">
        <w:rPr>
          <w:rFonts w:ascii="Arial" w:hAnsi="Arial" w:cs="Arial"/>
          <w:sz w:val="24"/>
          <w:szCs w:val="24"/>
          <w:lang w:val="es-CL"/>
        </w:rPr>
        <w:t>Designación de pares evaluadores para cada proceso de acreditación debe resguardar un a</w:t>
      </w:r>
      <w:r w:rsidRPr="00FC5DAA">
        <w:rPr>
          <w:rFonts w:ascii="Arial" w:hAnsi="Arial" w:cs="Arial"/>
          <w:sz w:val="24"/>
          <w:szCs w:val="24"/>
          <w:lang w:val="es-CL"/>
        </w:rPr>
        <w:t>decuado equilibrio</w:t>
      </w:r>
      <w:r w:rsidRPr="00FC5DAA">
        <w:rPr>
          <w:rFonts w:ascii="Arial" w:hAnsi="Arial" w:cs="Arial"/>
          <w:sz w:val="24"/>
          <w:szCs w:val="24"/>
          <w:lang w:val="es-CL"/>
        </w:rPr>
        <w:t xml:space="preserve"> </w:t>
      </w:r>
      <w:r w:rsidRPr="00FC5DAA">
        <w:rPr>
          <w:rFonts w:ascii="Arial" w:hAnsi="Arial" w:cs="Arial"/>
          <w:sz w:val="24"/>
          <w:szCs w:val="24"/>
          <w:lang w:val="es-CL"/>
        </w:rPr>
        <w:t xml:space="preserve">de personas con experiencia en </w:t>
      </w:r>
      <w:r w:rsidR="005215C0">
        <w:rPr>
          <w:rFonts w:ascii="Arial" w:hAnsi="Arial" w:cs="Arial"/>
          <w:sz w:val="24"/>
          <w:szCs w:val="24"/>
          <w:lang w:val="es-CL"/>
        </w:rPr>
        <w:t>IES</w:t>
      </w:r>
      <w:r w:rsidRPr="00FC5DAA">
        <w:rPr>
          <w:rFonts w:ascii="Arial" w:hAnsi="Arial" w:cs="Arial"/>
          <w:sz w:val="24"/>
          <w:szCs w:val="24"/>
          <w:lang w:val="es-CL"/>
        </w:rPr>
        <w:t xml:space="preserve"> regionales</w:t>
      </w:r>
      <w:r w:rsidR="005215C0">
        <w:rPr>
          <w:rFonts w:ascii="Arial" w:hAnsi="Arial" w:cs="Arial"/>
          <w:sz w:val="24"/>
          <w:szCs w:val="24"/>
          <w:lang w:val="es-CL"/>
        </w:rPr>
        <w:t>.</w:t>
      </w:r>
    </w:p>
    <w:p w14:paraId="0A5DA273" w14:textId="77777777" w:rsidR="006E4EB5" w:rsidRDefault="00FC5DAA" w:rsidP="006E4EB5">
      <w:pPr>
        <w:pStyle w:val="ListParagraph"/>
        <w:numPr>
          <w:ilvl w:val="0"/>
          <w:numId w:val="32"/>
        </w:numPr>
        <w:spacing w:line="276" w:lineRule="auto"/>
        <w:jc w:val="both"/>
        <w:rPr>
          <w:rFonts w:ascii="Arial" w:hAnsi="Arial" w:cs="Arial"/>
          <w:sz w:val="24"/>
          <w:szCs w:val="24"/>
          <w:lang w:val="es-CL"/>
        </w:rPr>
      </w:pPr>
      <w:r w:rsidRPr="006E4EB5">
        <w:rPr>
          <w:rFonts w:ascii="Arial" w:hAnsi="Arial" w:cs="Arial"/>
          <w:sz w:val="24"/>
          <w:szCs w:val="24"/>
          <w:lang w:val="es-CL"/>
        </w:rPr>
        <w:t>N</w:t>
      </w:r>
      <w:r w:rsidR="00E61C7C" w:rsidRPr="006E4EB5">
        <w:rPr>
          <w:rFonts w:ascii="Arial" w:hAnsi="Arial" w:cs="Arial"/>
          <w:sz w:val="24"/>
          <w:szCs w:val="24"/>
          <w:lang w:val="es-CL"/>
        </w:rPr>
        <w:t>uevos criterios y estándares de calidad</w:t>
      </w:r>
      <w:r w:rsidR="006E4EB5" w:rsidRPr="006E4EB5">
        <w:rPr>
          <w:rFonts w:ascii="Arial" w:hAnsi="Arial" w:cs="Arial"/>
          <w:sz w:val="24"/>
          <w:szCs w:val="24"/>
          <w:lang w:val="es-CL"/>
        </w:rPr>
        <w:t xml:space="preserve"> </w:t>
      </w:r>
      <w:r w:rsidR="005215C0" w:rsidRPr="006E4EB5">
        <w:rPr>
          <w:rFonts w:ascii="Arial" w:hAnsi="Arial" w:cs="Arial"/>
          <w:sz w:val="24"/>
          <w:szCs w:val="24"/>
          <w:lang w:val="es-CL"/>
        </w:rPr>
        <w:t>(</w:t>
      </w:r>
      <w:r w:rsidRPr="006E4EB5">
        <w:rPr>
          <w:rFonts w:ascii="Arial" w:hAnsi="Arial" w:cs="Arial"/>
          <w:sz w:val="24"/>
          <w:szCs w:val="24"/>
          <w:lang w:val="es-CL"/>
        </w:rPr>
        <w:t xml:space="preserve">deben estar aprobados </w:t>
      </w:r>
      <w:r w:rsidRPr="006E4EB5">
        <w:rPr>
          <w:rFonts w:ascii="Arial" w:hAnsi="Arial" w:cs="Arial"/>
          <w:sz w:val="24"/>
          <w:szCs w:val="24"/>
          <w:lang w:val="es-CL"/>
        </w:rPr>
        <w:t>antes de enero de 2020</w:t>
      </w:r>
      <w:r w:rsidR="005215C0" w:rsidRPr="006E4EB5">
        <w:rPr>
          <w:rFonts w:ascii="Arial" w:hAnsi="Arial" w:cs="Arial"/>
          <w:sz w:val="24"/>
          <w:szCs w:val="24"/>
          <w:lang w:val="es-CL"/>
        </w:rPr>
        <w:t>)</w:t>
      </w:r>
      <w:r w:rsidR="006E4EB5" w:rsidRPr="006E4EB5">
        <w:rPr>
          <w:rFonts w:ascii="Arial" w:hAnsi="Arial" w:cs="Arial"/>
          <w:sz w:val="24"/>
          <w:szCs w:val="24"/>
          <w:lang w:val="es-CL"/>
        </w:rPr>
        <w:t>, los que debieran reflejar adecuadamente las distintas realidades regionales</w:t>
      </w:r>
      <w:r w:rsidR="005215C0" w:rsidRPr="006E4EB5">
        <w:rPr>
          <w:rFonts w:ascii="Arial" w:hAnsi="Arial" w:cs="Arial"/>
          <w:sz w:val="24"/>
          <w:szCs w:val="24"/>
          <w:lang w:val="es-CL"/>
        </w:rPr>
        <w:t xml:space="preserve">. </w:t>
      </w:r>
      <w:r w:rsidRPr="006E4EB5">
        <w:rPr>
          <w:rFonts w:ascii="Arial" w:hAnsi="Arial" w:cs="Arial"/>
          <w:sz w:val="24"/>
          <w:szCs w:val="24"/>
          <w:lang w:val="es-CL"/>
        </w:rPr>
        <w:t xml:space="preserve"> </w:t>
      </w:r>
      <w:r w:rsidR="00414606" w:rsidRPr="006E4EB5">
        <w:rPr>
          <w:rFonts w:ascii="Arial" w:hAnsi="Arial" w:cs="Arial"/>
          <w:sz w:val="24"/>
          <w:szCs w:val="24"/>
          <w:lang w:val="es-CL"/>
        </w:rPr>
        <w:t>Este es un gran cambio al sistema de calidad</w:t>
      </w:r>
      <w:r w:rsidR="006E4EB5" w:rsidRPr="006E4EB5">
        <w:rPr>
          <w:rFonts w:ascii="Arial" w:hAnsi="Arial" w:cs="Arial"/>
          <w:sz w:val="24"/>
          <w:szCs w:val="24"/>
          <w:lang w:val="es-CL"/>
        </w:rPr>
        <w:t xml:space="preserve">, que </w:t>
      </w:r>
      <w:r w:rsidR="00414606" w:rsidRPr="006E4EB5">
        <w:rPr>
          <w:rFonts w:ascii="Arial" w:hAnsi="Arial" w:cs="Arial"/>
          <w:sz w:val="24"/>
          <w:szCs w:val="24"/>
          <w:lang w:val="es-CL"/>
        </w:rPr>
        <w:t>considera la participación de las IES mediante un proceso de consulta que debe ser llevado a cabo este año 2019</w:t>
      </w:r>
      <w:r w:rsidR="006E4EB5" w:rsidRPr="006E4EB5">
        <w:rPr>
          <w:rFonts w:ascii="Arial" w:hAnsi="Arial" w:cs="Arial"/>
          <w:sz w:val="24"/>
          <w:szCs w:val="24"/>
          <w:lang w:val="es-CL"/>
        </w:rPr>
        <w:t>. Solo de esta forma el proceso de acreditación reflejará de forma adecuada las realidades regionales.</w:t>
      </w:r>
    </w:p>
    <w:p w14:paraId="2A15B607" w14:textId="77777777" w:rsidR="00803E87" w:rsidRDefault="00803E87" w:rsidP="006E4EB5">
      <w:pPr>
        <w:pStyle w:val="ListParagraph"/>
        <w:spacing w:line="276" w:lineRule="auto"/>
        <w:ind w:left="1080"/>
        <w:jc w:val="both"/>
        <w:rPr>
          <w:rFonts w:ascii="Arial" w:hAnsi="Arial" w:cs="Arial"/>
          <w:b/>
          <w:sz w:val="24"/>
          <w:szCs w:val="24"/>
          <w:lang w:val="es-CL"/>
        </w:rPr>
      </w:pPr>
    </w:p>
    <w:p w14:paraId="67A7136F" w14:textId="136F2C87" w:rsidR="006E4EB5" w:rsidRPr="006E4EB5" w:rsidRDefault="005215C0" w:rsidP="006E4EB5">
      <w:pPr>
        <w:pStyle w:val="ListParagraph"/>
        <w:spacing w:line="276" w:lineRule="auto"/>
        <w:ind w:left="1080"/>
        <w:jc w:val="both"/>
        <w:rPr>
          <w:rFonts w:ascii="Arial" w:hAnsi="Arial" w:cs="Arial"/>
          <w:sz w:val="24"/>
          <w:szCs w:val="24"/>
          <w:lang w:val="es-CL"/>
        </w:rPr>
      </w:pPr>
      <w:r w:rsidRPr="006E4EB5">
        <w:rPr>
          <w:rFonts w:ascii="Arial" w:hAnsi="Arial" w:cs="Arial"/>
          <w:b/>
          <w:sz w:val="24"/>
          <w:szCs w:val="24"/>
          <w:lang w:val="es-CL"/>
        </w:rPr>
        <w:t xml:space="preserve">No obstante, </w:t>
      </w:r>
      <w:r w:rsidR="00834128" w:rsidRPr="006E4EB5">
        <w:rPr>
          <w:rFonts w:ascii="Arial" w:hAnsi="Arial" w:cs="Arial"/>
          <w:b/>
          <w:sz w:val="24"/>
          <w:szCs w:val="24"/>
          <w:lang w:val="es-CL"/>
        </w:rPr>
        <w:t>la implementación de todos estos cambios está atrasad</w:t>
      </w:r>
      <w:r w:rsidR="00C6032C">
        <w:rPr>
          <w:rFonts w:ascii="Arial" w:hAnsi="Arial" w:cs="Arial"/>
          <w:b/>
          <w:sz w:val="24"/>
          <w:szCs w:val="24"/>
          <w:lang w:val="es-CL"/>
        </w:rPr>
        <w:t>a</w:t>
      </w:r>
      <w:r w:rsidR="00FC5DAA" w:rsidRPr="006E4EB5">
        <w:rPr>
          <w:rFonts w:ascii="Arial" w:hAnsi="Arial" w:cs="Arial"/>
          <w:b/>
          <w:sz w:val="24"/>
          <w:szCs w:val="24"/>
          <w:lang w:val="es-CL"/>
        </w:rPr>
        <w:t xml:space="preserve">. </w:t>
      </w:r>
    </w:p>
    <w:p w14:paraId="3437C614" w14:textId="77777777" w:rsidR="006E4EB5" w:rsidRDefault="006E4EB5" w:rsidP="006E4EB5">
      <w:pPr>
        <w:spacing w:line="276" w:lineRule="auto"/>
        <w:jc w:val="both"/>
        <w:rPr>
          <w:rFonts w:ascii="Arial" w:hAnsi="Arial" w:cs="Arial"/>
          <w:sz w:val="24"/>
          <w:szCs w:val="24"/>
          <w:lang w:val="es-CL"/>
        </w:rPr>
      </w:pPr>
    </w:p>
    <w:p w14:paraId="1AD31BE5" w14:textId="6C0A24ED" w:rsidR="006E4EB5" w:rsidRDefault="00F643F0" w:rsidP="006E4EB5">
      <w:pPr>
        <w:pStyle w:val="ListParagraph"/>
        <w:numPr>
          <w:ilvl w:val="0"/>
          <w:numId w:val="27"/>
        </w:numPr>
        <w:spacing w:line="276" w:lineRule="auto"/>
        <w:jc w:val="both"/>
        <w:rPr>
          <w:rFonts w:ascii="Arial" w:hAnsi="Arial" w:cs="Arial"/>
          <w:sz w:val="24"/>
          <w:szCs w:val="24"/>
          <w:lang w:val="es-CL"/>
        </w:rPr>
      </w:pPr>
      <w:r>
        <w:rPr>
          <w:rFonts w:ascii="Arial" w:hAnsi="Arial" w:cs="Arial"/>
          <w:sz w:val="24"/>
          <w:szCs w:val="24"/>
          <w:lang w:val="es-CL"/>
        </w:rPr>
        <w:t>Eventuales</w:t>
      </w:r>
      <w:r w:rsidR="006E4EB5">
        <w:rPr>
          <w:rFonts w:ascii="Arial" w:hAnsi="Arial" w:cs="Arial"/>
          <w:sz w:val="24"/>
          <w:szCs w:val="24"/>
          <w:lang w:val="es-CL"/>
        </w:rPr>
        <w:t xml:space="preserve"> modificaciones</w:t>
      </w:r>
      <w:r>
        <w:rPr>
          <w:rFonts w:ascii="Arial" w:hAnsi="Arial" w:cs="Arial"/>
          <w:sz w:val="24"/>
          <w:szCs w:val="24"/>
          <w:lang w:val="es-CL"/>
        </w:rPr>
        <w:t xml:space="preserve"> impulsadas por la actual administración</w:t>
      </w:r>
    </w:p>
    <w:p w14:paraId="7B0D4A7F" w14:textId="0F9323DA" w:rsidR="001006AA" w:rsidRPr="006E4EB5" w:rsidRDefault="00464018" w:rsidP="006E4EB5">
      <w:pPr>
        <w:spacing w:line="276" w:lineRule="auto"/>
        <w:ind w:left="360"/>
        <w:jc w:val="both"/>
        <w:rPr>
          <w:rFonts w:ascii="Arial" w:hAnsi="Arial" w:cs="Arial"/>
          <w:sz w:val="24"/>
          <w:szCs w:val="24"/>
          <w:lang w:val="es-CL"/>
        </w:rPr>
      </w:pPr>
      <w:r w:rsidRPr="006E4EB5">
        <w:rPr>
          <w:rFonts w:ascii="Arial" w:hAnsi="Arial" w:cs="Arial"/>
          <w:sz w:val="24"/>
          <w:szCs w:val="24"/>
          <w:lang w:val="es-CL"/>
        </w:rPr>
        <w:t>El pasado 16 de enero</w:t>
      </w:r>
      <w:r w:rsidR="005215C0" w:rsidRPr="006E4EB5">
        <w:rPr>
          <w:rFonts w:ascii="Arial" w:hAnsi="Arial" w:cs="Arial"/>
          <w:sz w:val="24"/>
          <w:szCs w:val="24"/>
          <w:lang w:val="es-CL"/>
        </w:rPr>
        <w:t>,</w:t>
      </w:r>
      <w:r w:rsidRPr="006E4EB5">
        <w:rPr>
          <w:rFonts w:ascii="Arial" w:hAnsi="Arial" w:cs="Arial"/>
          <w:sz w:val="24"/>
          <w:szCs w:val="24"/>
          <w:lang w:val="es-CL"/>
        </w:rPr>
        <w:t xml:space="preserve"> </w:t>
      </w:r>
      <w:r w:rsidR="001E4DA9" w:rsidRPr="006E4EB5">
        <w:rPr>
          <w:rFonts w:ascii="Arial" w:hAnsi="Arial" w:cs="Arial"/>
          <w:sz w:val="24"/>
          <w:szCs w:val="24"/>
          <w:lang w:val="es-CL"/>
        </w:rPr>
        <w:t>el Ejecutivo</w:t>
      </w:r>
      <w:r w:rsidRPr="006E4EB5">
        <w:rPr>
          <w:rFonts w:ascii="Arial" w:hAnsi="Arial" w:cs="Arial"/>
          <w:sz w:val="24"/>
          <w:szCs w:val="24"/>
          <w:lang w:val="es-CL"/>
        </w:rPr>
        <w:t xml:space="preserve"> ingresó un proyecto que modifica</w:t>
      </w:r>
      <w:r w:rsidR="001E4DA9" w:rsidRPr="006E4EB5">
        <w:rPr>
          <w:rFonts w:ascii="Arial" w:hAnsi="Arial" w:cs="Arial"/>
          <w:sz w:val="24"/>
          <w:szCs w:val="24"/>
          <w:lang w:val="es-CL"/>
        </w:rPr>
        <w:t xml:space="preserve"> la Ley de Educación Superior, específicamente,</w:t>
      </w:r>
      <w:r w:rsidRPr="006E4EB5">
        <w:rPr>
          <w:rFonts w:ascii="Arial" w:hAnsi="Arial" w:cs="Arial"/>
          <w:sz w:val="24"/>
          <w:szCs w:val="24"/>
          <w:lang w:val="es-CL"/>
        </w:rPr>
        <w:t xml:space="preserve"> </w:t>
      </w:r>
      <w:r w:rsidRPr="006E4EB5">
        <w:rPr>
          <w:rFonts w:ascii="Arial" w:hAnsi="Arial" w:cs="Arial"/>
          <w:sz w:val="24"/>
          <w:szCs w:val="24"/>
          <w:lang w:val="es-CL"/>
        </w:rPr>
        <w:t xml:space="preserve">el Párrafo 5° de las Disposiciones Transitorias de la ley </w:t>
      </w:r>
      <w:r w:rsidR="002B320A" w:rsidRPr="006E4EB5">
        <w:rPr>
          <w:rFonts w:ascii="Arial" w:hAnsi="Arial" w:cs="Arial"/>
          <w:sz w:val="24"/>
          <w:szCs w:val="24"/>
          <w:lang w:val="es-CL"/>
        </w:rPr>
        <w:t xml:space="preserve">(transición calidad) </w:t>
      </w:r>
      <w:r w:rsidRPr="006E4EB5">
        <w:rPr>
          <w:rFonts w:ascii="Arial" w:hAnsi="Arial" w:cs="Arial"/>
          <w:sz w:val="24"/>
          <w:szCs w:val="24"/>
          <w:lang w:val="es-CL"/>
        </w:rPr>
        <w:t>y otras normas legales (Boletín 12385-04)</w:t>
      </w:r>
      <w:r w:rsidR="005215C0" w:rsidRPr="006E4EB5">
        <w:rPr>
          <w:rFonts w:ascii="Arial" w:hAnsi="Arial" w:cs="Arial"/>
          <w:sz w:val="24"/>
          <w:szCs w:val="24"/>
          <w:lang w:val="es-CL"/>
        </w:rPr>
        <w:t>, para dilatar la entrada en vigencia de estas normas</w:t>
      </w:r>
      <w:r w:rsidR="001E4DA9" w:rsidRPr="006E4EB5">
        <w:rPr>
          <w:rFonts w:ascii="Arial" w:hAnsi="Arial" w:cs="Arial"/>
          <w:sz w:val="24"/>
          <w:szCs w:val="24"/>
          <w:lang w:val="es-CL"/>
        </w:rPr>
        <w:t>.</w:t>
      </w:r>
      <w:r w:rsidR="001006AA" w:rsidRPr="006E4EB5">
        <w:rPr>
          <w:rFonts w:ascii="Arial" w:hAnsi="Arial" w:cs="Arial"/>
          <w:sz w:val="24"/>
          <w:szCs w:val="24"/>
          <w:lang w:val="es-CL"/>
        </w:rPr>
        <w:t xml:space="preserve"> </w:t>
      </w:r>
    </w:p>
    <w:p w14:paraId="79F774D6" w14:textId="40301949" w:rsidR="00BB3450" w:rsidRDefault="00414606" w:rsidP="006E4EB5">
      <w:pPr>
        <w:pStyle w:val="ListParagraph"/>
        <w:spacing w:line="276" w:lineRule="auto"/>
        <w:ind w:left="360"/>
        <w:jc w:val="both"/>
        <w:rPr>
          <w:rFonts w:ascii="Arial" w:hAnsi="Arial" w:cs="Arial"/>
          <w:sz w:val="24"/>
          <w:szCs w:val="24"/>
          <w:lang w:val="es-CL"/>
        </w:rPr>
      </w:pPr>
      <w:r w:rsidRPr="00803E87">
        <w:rPr>
          <w:rFonts w:ascii="Arial" w:hAnsi="Arial" w:cs="Arial"/>
          <w:sz w:val="24"/>
          <w:szCs w:val="24"/>
          <w:lang w:val="es-CL"/>
        </w:rPr>
        <w:t xml:space="preserve">Si bien cualquier legislación puede ser objeto de revisiones y mejoras, se debe </w:t>
      </w:r>
      <w:r w:rsidR="00CE0F4E">
        <w:rPr>
          <w:rFonts w:ascii="Arial" w:hAnsi="Arial" w:cs="Arial"/>
          <w:sz w:val="24"/>
          <w:szCs w:val="24"/>
          <w:lang w:val="es-CL"/>
        </w:rPr>
        <w:t xml:space="preserve">estar alerta y </w:t>
      </w:r>
      <w:r w:rsidRPr="00803E87">
        <w:rPr>
          <w:rFonts w:ascii="Arial" w:hAnsi="Arial" w:cs="Arial"/>
          <w:sz w:val="24"/>
          <w:szCs w:val="24"/>
          <w:lang w:val="es-CL"/>
        </w:rPr>
        <w:t>velar por la correcta implementación de las modificaciones al sistema de calidad contenid</w:t>
      </w:r>
      <w:r w:rsidR="00CE0F4E">
        <w:rPr>
          <w:rFonts w:ascii="Arial" w:hAnsi="Arial" w:cs="Arial"/>
          <w:sz w:val="24"/>
          <w:szCs w:val="24"/>
          <w:lang w:val="es-CL"/>
        </w:rPr>
        <w:t>a</w:t>
      </w:r>
      <w:r w:rsidRPr="00803E87">
        <w:rPr>
          <w:rFonts w:ascii="Arial" w:hAnsi="Arial" w:cs="Arial"/>
          <w:sz w:val="24"/>
          <w:szCs w:val="24"/>
          <w:lang w:val="es-CL"/>
        </w:rPr>
        <w:t>s en la ley 21.091</w:t>
      </w:r>
      <w:r w:rsidR="00CE0F4E">
        <w:rPr>
          <w:rFonts w:ascii="Arial" w:hAnsi="Arial" w:cs="Arial"/>
          <w:sz w:val="24"/>
          <w:szCs w:val="24"/>
          <w:lang w:val="es-CL"/>
        </w:rPr>
        <w:t xml:space="preserve"> y no en dilatarla injustificadamente, perjudicando a las IES regionales, a los estudiantes y</w:t>
      </w:r>
      <w:r w:rsidR="00F643F0">
        <w:rPr>
          <w:rFonts w:ascii="Arial" w:hAnsi="Arial" w:cs="Arial"/>
          <w:sz w:val="24"/>
          <w:szCs w:val="24"/>
          <w:lang w:val="es-CL"/>
        </w:rPr>
        <w:t>,</w:t>
      </w:r>
      <w:r w:rsidR="00CE0F4E">
        <w:rPr>
          <w:rFonts w:ascii="Arial" w:hAnsi="Arial" w:cs="Arial"/>
          <w:sz w:val="24"/>
          <w:szCs w:val="24"/>
          <w:lang w:val="es-CL"/>
        </w:rPr>
        <w:t xml:space="preserve"> </w:t>
      </w:r>
      <w:r w:rsidR="00F643F0">
        <w:rPr>
          <w:rFonts w:ascii="Arial" w:hAnsi="Arial" w:cs="Arial"/>
          <w:sz w:val="24"/>
          <w:szCs w:val="24"/>
          <w:lang w:val="es-CL"/>
        </w:rPr>
        <w:t xml:space="preserve">en definitiva, </w:t>
      </w:r>
      <w:r w:rsidR="00CE0F4E">
        <w:rPr>
          <w:rFonts w:ascii="Arial" w:hAnsi="Arial" w:cs="Arial"/>
          <w:sz w:val="24"/>
          <w:szCs w:val="24"/>
          <w:lang w:val="es-CL"/>
        </w:rPr>
        <w:t>a todo el sistema.</w:t>
      </w:r>
      <w:r w:rsidRPr="00803E87">
        <w:rPr>
          <w:rFonts w:ascii="Arial" w:hAnsi="Arial" w:cs="Arial"/>
          <w:sz w:val="24"/>
          <w:szCs w:val="24"/>
          <w:lang w:val="es-CL"/>
        </w:rPr>
        <w:t xml:space="preserve"> </w:t>
      </w:r>
      <w:r w:rsidR="00F643F0">
        <w:rPr>
          <w:rFonts w:ascii="Arial" w:hAnsi="Arial" w:cs="Arial"/>
          <w:sz w:val="24"/>
          <w:szCs w:val="24"/>
          <w:lang w:val="es-CL"/>
        </w:rPr>
        <w:t xml:space="preserve">El atraso en </w:t>
      </w:r>
      <w:r w:rsidR="00F643F0">
        <w:rPr>
          <w:rFonts w:ascii="Arial" w:hAnsi="Arial" w:cs="Arial"/>
          <w:sz w:val="24"/>
          <w:szCs w:val="24"/>
          <w:lang w:val="es-CL"/>
        </w:rPr>
        <w:lastRenderedPageBreak/>
        <w:t>relación a la transitoriedad considerada en la ley ha sido advertido por diversos actores reiteradamente, sin mayor atención por parte del Ejecutivo.</w:t>
      </w:r>
    </w:p>
    <w:p w14:paraId="54355996" w14:textId="77777777" w:rsidR="00F643F0" w:rsidRDefault="00F643F0" w:rsidP="006E4EB5">
      <w:pPr>
        <w:pStyle w:val="ListParagraph"/>
        <w:spacing w:line="276" w:lineRule="auto"/>
        <w:ind w:left="360"/>
        <w:jc w:val="both"/>
        <w:rPr>
          <w:rFonts w:ascii="Arial" w:hAnsi="Arial" w:cs="Arial"/>
          <w:sz w:val="24"/>
          <w:szCs w:val="24"/>
          <w:lang w:val="es-CL"/>
        </w:rPr>
      </w:pPr>
    </w:p>
    <w:p w14:paraId="27631D3C" w14:textId="1929E74D" w:rsidR="001E4DA9" w:rsidRPr="006E4EB5" w:rsidRDefault="00414606" w:rsidP="006E4EB5">
      <w:pPr>
        <w:pStyle w:val="ListParagraph"/>
        <w:spacing w:line="276" w:lineRule="auto"/>
        <w:ind w:left="360"/>
        <w:jc w:val="both"/>
        <w:rPr>
          <w:rFonts w:ascii="Arial" w:hAnsi="Arial" w:cs="Arial"/>
          <w:b/>
          <w:sz w:val="24"/>
          <w:szCs w:val="24"/>
          <w:lang w:val="es-CL"/>
        </w:rPr>
      </w:pPr>
      <w:r w:rsidRPr="00803E87">
        <w:rPr>
          <w:rFonts w:ascii="Arial" w:hAnsi="Arial" w:cs="Arial"/>
          <w:sz w:val="24"/>
          <w:szCs w:val="24"/>
          <w:lang w:val="es-CL"/>
        </w:rPr>
        <w:t xml:space="preserve">Asimismo, cualquier revisión del sistema de financiamiento de la educación superior debe cuidar </w:t>
      </w:r>
      <w:r w:rsidRPr="00803E87">
        <w:rPr>
          <w:rFonts w:ascii="Arial" w:hAnsi="Arial" w:cs="Arial"/>
          <w:sz w:val="24"/>
          <w:szCs w:val="24"/>
          <w:lang w:val="es-CL"/>
        </w:rPr>
        <w:t>la</w:t>
      </w:r>
      <w:r w:rsidRPr="006E4EB5">
        <w:rPr>
          <w:rFonts w:ascii="Arial" w:hAnsi="Arial" w:cs="Arial"/>
          <w:sz w:val="24"/>
          <w:szCs w:val="24"/>
          <w:lang w:val="es-CL"/>
        </w:rPr>
        <w:t xml:space="preserve"> política de gratuidad, avanza</w:t>
      </w:r>
      <w:r w:rsidRPr="006E4EB5">
        <w:rPr>
          <w:rFonts w:ascii="Arial" w:hAnsi="Arial" w:cs="Arial"/>
          <w:sz w:val="24"/>
          <w:szCs w:val="24"/>
          <w:lang w:val="es-CL"/>
        </w:rPr>
        <w:t xml:space="preserve">ndo </w:t>
      </w:r>
      <w:r w:rsidRPr="006E4EB5">
        <w:rPr>
          <w:rFonts w:ascii="Arial" w:hAnsi="Arial" w:cs="Arial"/>
          <w:sz w:val="24"/>
          <w:szCs w:val="24"/>
          <w:lang w:val="es-CL"/>
        </w:rPr>
        <w:t xml:space="preserve">en su </w:t>
      </w:r>
      <w:r w:rsidRPr="006E4EB5">
        <w:rPr>
          <w:rFonts w:ascii="Arial" w:hAnsi="Arial" w:cs="Arial"/>
          <w:sz w:val="24"/>
          <w:szCs w:val="24"/>
          <w:lang w:val="es-CL"/>
        </w:rPr>
        <w:t>fortalecimiento</w:t>
      </w:r>
      <w:r w:rsidR="00CE0F4E">
        <w:rPr>
          <w:rFonts w:ascii="Arial" w:hAnsi="Arial" w:cs="Arial"/>
          <w:sz w:val="24"/>
          <w:szCs w:val="24"/>
          <w:lang w:val="es-CL"/>
        </w:rPr>
        <w:t xml:space="preserve"> y perfeccionamiento, y</w:t>
      </w:r>
      <w:r w:rsidRPr="006E4EB5">
        <w:rPr>
          <w:rFonts w:ascii="Arial" w:hAnsi="Arial" w:cs="Arial"/>
          <w:sz w:val="24"/>
          <w:szCs w:val="24"/>
          <w:lang w:val="es-CL"/>
        </w:rPr>
        <w:t xml:space="preserve"> velando por que </w:t>
      </w:r>
      <w:r w:rsidR="00BB3450">
        <w:rPr>
          <w:rFonts w:ascii="Arial" w:hAnsi="Arial" w:cs="Arial"/>
          <w:sz w:val="24"/>
          <w:szCs w:val="24"/>
          <w:lang w:val="es-CL"/>
        </w:rPr>
        <w:t xml:space="preserve">los nuevos mecanismos de financiamiento que se contemplen </w:t>
      </w:r>
      <w:r w:rsidRPr="006E4EB5">
        <w:rPr>
          <w:rFonts w:ascii="Arial" w:hAnsi="Arial" w:cs="Arial"/>
          <w:sz w:val="24"/>
          <w:szCs w:val="24"/>
          <w:lang w:val="es-CL"/>
        </w:rPr>
        <w:t>sea</w:t>
      </w:r>
      <w:r w:rsidR="00BB3450">
        <w:rPr>
          <w:rFonts w:ascii="Arial" w:hAnsi="Arial" w:cs="Arial"/>
          <w:sz w:val="24"/>
          <w:szCs w:val="24"/>
          <w:lang w:val="es-CL"/>
        </w:rPr>
        <w:t>n</w:t>
      </w:r>
      <w:r w:rsidRPr="006E4EB5">
        <w:rPr>
          <w:rFonts w:ascii="Arial" w:hAnsi="Arial" w:cs="Arial"/>
          <w:sz w:val="24"/>
          <w:szCs w:val="24"/>
          <w:lang w:val="es-CL"/>
        </w:rPr>
        <w:t xml:space="preserve"> </w:t>
      </w:r>
      <w:r w:rsidRPr="006E4EB5">
        <w:rPr>
          <w:rFonts w:ascii="Arial" w:hAnsi="Arial" w:cs="Arial"/>
          <w:sz w:val="24"/>
          <w:szCs w:val="24"/>
          <w:lang w:val="es-CL"/>
        </w:rPr>
        <w:t>complementario</w:t>
      </w:r>
      <w:r w:rsidR="00BB3450">
        <w:rPr>
          <w:rFonts w:ascii="Arial" w:hAnsi="Arial" w:cs="Arial"/>
          <w:sz w:val="24"/>
          <w:szCs w:val="24"/>
          <w:lang w:val="es-CL"/>
        </w:rPr>
        <w:t>s</w:t>
      </w:r>
      <w:r w:rsidRPr="006E4EB5">
        <w:rPr>
          <w:rFonts w:ascii="Arial" w:hAnsi="Arial" w:cs="Arial"/>
          <w:sz w:val="24"/>
          <w:szCs w:val="24"/>
          <w:lang w:val="es-CL"/>
        </w:rPr>
        <w:t xml:space="preserve"> y no que compita</w:t>
      </w:r>
      <w:r w:rsidR="00BB3450">
        <w:rPr>
          <w:rFonts w:ascii="Arial" w:hAnsi="Arial" w:cs="Arial"/>
          <w:sz w:val="24"/>
          <w:szCs w:val="24"/>
          <w:lang w:val="es-CL"/>
        </w:rPr>
        <w:t>n</w:t>
      </w:r>
      <w:r w:rsidRPr="006E4EB5">
        <w:rPr>
          <w:rFonts w:ascii="Arial" w:hAnsi="Arial" w:cs="Arial"/>
          <w:sz w:val="24"/>
          <w:szCs w:val="24"/>
          <w:lang w:val="es-CL"/>
        </w:rPr>
        <w:t xml:space="preserve"> con ella. </w:t>
      </w:r>
    </w:p>
    <w:p w14:paraId="31120EF8" w14:textId="5C6C72C0" w:rsidR="00233388" w:rsidRPr="00414606" w:rsidRDefault="00233388" w:rsidP="00414606">
      <w:pPr>
        <w:tabs>
          <w:tab w:val="left" w:pos="6090"/>
        </w:tabs>
        <w:spacing w:line="276" w:lineRule="auto"/>
        <w:jc w:val="both"/>
        <w:rPr>
          <w:rFonts w:ascii="Arial" w:hAnsi="Arial" w:cs="Arial"/>
          <w:sz w:val="24"/>
          <w:szCs w:val="24"/>
          <w:lang w:val="es-CL"/>
        </w:rPr>
      </w:pPr>
    </w:p>
    <w:p w14:paraId="0C85AEA2" w14:textId="77777777" w:rsidR="00FC0EE6" w:rsidRPr="002B320A" w:rsidRDefault="00FC0EE6" w:rsidP="002B320A">
      <w:pPr>
        <w:spacing w:line="276" w:lineRule="auto"/>
        <w:jc w:val="both"/>
        <w:rPr>
          <w:rFonts w:ascii="Arial" w:hAnsi="Arial" w:cs="Arial"/>
          <w:sz w:val="24"/>
          <w:szCs w:val="24"/>
          <w:lang w:val="es-CL"/>
        </w:rPr>
      </w:pPr>
    </w:p>
    <w:p w14:paraId="4A5FBF9A" w14:textId="753E4220" w:rsidR="00233388" w:rsidRPr="002B320A" w:rsidRDefault="00233388" w:rsidP="002B320A">
      <w:pPr>
        <w:spacing w:line="276" w:lineRule="auto"/>
        <w:jc w:val="both"/>
        <w:rPr>
          <w:rFonts w:ascii="Arial" w:hAnsi="Arial" w:cs="Arial"/>
          <w:sz w:val="24"/>
          <w:szCs w:val="24"/>
          <w:lang w:val="es-CL"/>
        </w:rPr>
      </w:pPr>
      <w:r w:rsidRPr="002B320A">
        <w:rPr>
          <w:rFonts w:ascii="Arial" w:hAnsi="Arial" w:cs="Arial"/>
          <w:sz w:val="24"/>
          <w:szCs w:val="24"/>
          <w:lang w:val="es-CL"/>
        </w:rPr>
        <w:t xml:space="preserve"> </w:t>
      </w:r>
    </w:p>
    <w:sectPr w:rsidR="00233388" w:rsidRPr="002B32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ADD0F" w14:textId="77777777" w:rsidR="00647686" w:rsidRDefault="00647686" w:rsidP="001E5566">
      <w:pPr>
        <w:spacing w:after="0" w:line="240" w:lineRule="auto"/>
      </w:pPr>
      <w:r>
        <w:separator/>
      </w:r>
    </w:p>
  </w:endnote>
  <w:endnote w:type="continuationSeparator" w:id="0">
    <w:p w14:paraId="285667DD" w14:textId="77777777" w:rsidR="00647686" w:rsidRDefault="00647686" w:rsidP="001E5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66037" w14:textId="77777777" w:rsidR="00647686" w:rsidRDefault="00647686" w:rsidP="001E5566">
      <w:pPr>
        <w:spacing w:after="0" w:line="240" w:lineRule="auto"/>
      </w:pPr>
      <w:r>
        <w:separator/>
      </w:r>
    </w:p>
  </w:footnote>
  <w:footnote w:type="continuationSeparator" w:id="0">
    <w:p w14:paraId="6EAA5D03" w14:textId="77777777" w:rsidR="00647686" w:rsidRDefault="00647686" w:rsidP="001E55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82580"/>
    <w:multiLevelType w:val="hybridMultilevel"/>
    <w:tmpl w:val="C39CA9E2"/>
    <w:lvl w:ilvl="0" w:tplc="DE74A58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F7733"/>
    <w:multiLevelType w:val="hybridMultilevel"/>
    <w:tmpl w:val="88084622"/>
    <w:lvl w:ilvl="0" w:tplc="04090011">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ED6FFA"/>
    <w:multiLevelType w:val="hybridMultilevel"/>
    <w:tmpl w:val="7C263794"/>
    <w:lvl w:ilvl="0" w:tplc="DE74A58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D2D45"/>
    <w:multiLevelType w:val="hybridMultilevel"/>
    <w:tmpl w:val="3EF0C9BA"/>
    <w:lvl w:ilvl="0" w:tplc="5C4C320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94306"/>
    <w:multiLevelType w:val="hybridMultilevel"/>
    <w:tmpl w:val="7B62F2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AE48AA"/>
    <w:multiLevelType w:val="hybridMultilevel"/>
    <w:tmpl w:val="B94AF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CC2C80"/>
    <w:multiLevelType w:val="hybridMultilevel"/>
    <w:tmpl w:val="147A02E6"/>
    <w:lvl w:ilvl="0" w:tplc="9F0C2D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E73146"/>
    <w:multiLevelType w:val="hybridMultilevel"/>
    <w:tmpl w:val="129AD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7A2854"/>
    <w:multiLevelType w:val="hybridMultilevel"/>
    <w:tmpl w:val="3912C3E6"/>
    <w:lvl w:ilvl="0" w:tplc="AD761FE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F3E0E"/>
    <w:multiLevelType w:val="hybridMultilevel"/>
    <w:tmpl w:val="DBE23098"/>
    <w:lvl w:ilvl="0" w:tplc="AECA15E8">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A46A4C"/>
    <w:multiLevelType w:val="hybridMultilevel"/>
    <w:tmpl w:val="758C1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12340B"/>
    <w:multiLevelType w:val="hybridMultilevel"/>
    <w:tmpl w:val="A68CC584"/>
    <w:lvl w:ilvl="0" w:tplc="DE74A580">
      <w:start w:val="1"/>
      <w:numFmt w:val="bullet"/>
      <w:lvlText w:val="-"/>
      <w:lvlJc w:val="left"/>
      <w:pPr>
        <w:ind w:left="776" w:hanging="360"/>
      </w:pPr>
      <w:rPr>
        <w:rFonts w:ascii="Calibri" w:eastAsiaTheme="minorHAnsi" w:hAnsi="Calibri" w:cs="Calibri"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2" w15:restartNumberingAfterBreak="0">
    <w:nsid w:val="2D390CE9"/>
    <w:multiLevelType w:val="hybridMultilevel"/>
    <w:tmpl w:val="F4423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9B612E"/>
    <w:multiLevelType w:val="hybridMultilevel"/>
    <w:tmpl w:val="056EB8E6"/>
    <w:lvl w:ilvl="0" w:tplc="65803C92">
      <w:start w:val="1"/>
      <w:numFmt w:val="decimal"/>
      <w:lvlText w:val="(%1)"/>
      <w:lvlJc w:val="left"/>
      <w:pPr>
        <w:ind w:left="720" w:hanging="360"/>
      </w:pPr>
      <w:rPr>
        <w:rFonts w:ascii="Arial" w:hAnsi="Arial" w:cs="Aria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263354"/>
    <w:multiLevelType w:val="hybridMultilevel"/>
    <w:tmpl w:val="AD5C3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AE5BE1"/>
    <w:multiLevelType w:val="hybridMultilevel"/>
    <w:tmpl w:val="345E41FA"/>
    <w:lvl w:ilvl="0" w:tplc="C71C066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30160F"/>
    <w:multiLevelType w:val="hybridMultilevel"/>
    <w:tmpl w:val="0A46800A"/>
    <w:lvl w:ilvl="0" w:tplc="30C4519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792C32"/>
    <w:multiLevelType w:val="hybridMultilevel"/>
    <w:tmpl w:val="4E5C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D478C3"/>
    <w:multiLevelType w:val="hybridMultilevel"/>
    <w:tmpl w:val="ACD283EA"/>
    <w:lvl w:ilvl="0" w:tplc="4D52B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6F65BA0"/>
    <w:multiLevelType w:val="hybridMultilevel"/>
    <w:tmpl w:val="AF1E7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4239BE"/>
    <w:multiLevelType w:val="hybridMultilevel"/>
    <w:tmpl w:val="E292A2AE"/>
    <w:lvl w:ilvl="0" w:tplc="64E642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CA15C3"/>
    <w:multiLevelType w:val="hybridMultilevel"/>
    <w:tmpl w:val="7ECCF79C"/>
    <w:lvl w:ilvl="0" w:tplc="8DBE57C4">
      <w:start w:val="2"/>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96A767D"/>
    <w:multiLevelType w:val="hybridMultilevel"/>
    <w:tmpl w:val="E5A21DDC"/>
    <w:lvl w:ilvl="0" w:tplc="C0AE4B9C">
      <w:start w:val="1"/>
      <w:numFmt w:val="upperLetter"/>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9F43A38"/>
    <w:multiLevelType w:val="hybridMultilevel"/>
    <w:tmpl w:val="310C1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D44F32"/>
    <w:multiLevelType w:val="hybridMultilevel"/>
    <w:tmpl w:val="ED3C9A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5D90364"/>
    <w:multiLevelType w:val="hybridMultilevel"/>
    <w:tmpl w:val="73261B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DE17FC"/>
    <w:multiLevelType w:val="hybridMultilevel"/>
    <w:tmpl w:val="9F1C98FE"/>
    <w:lvl w:ilvl="0" w:tplc="F542872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B3582A"/>
    <w:multiLevelType w:val="hybridMultilevel"/>
    <w:tmpl w:val="9C0E3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D437E5D"/>
    <w:multiLevelType w:val="hybridMultilevel"/>
    <w:tmpl w:val="32E4C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1121AA7"/>
    <w:multiLevelType w:val="hybridMultilevel"/>
    <w:tmpl w:val="8B582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881356A"/>
    <w:multiLevelType w:val="hybridMultilevel"/>
    <w:tmpl w:val="8F68FBE2"/>
    <w:lvl w:ilvl="0" w:tplc="4910384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797A45"/>
    <w:multiLevelType w:val="hybridMultilevel"/>
    <w:tmpl w:val="91FC134E"/>
    <w:lvl w:ilvl="0" w:tplc="B2CCC0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5"/>
  </w:num>
  <w:num w:numId="4">
    <w:abstractNumId w:val="30"/>
  </w:num>
  <w:num w:numId="5">
    <w:abstractNumId w:val="24"/>
  </w:num>
  <w:num w:numId="6">
    <w:abstractNumId w:val="11"/>
  </w:num>
  <w:num w:numId="7">
    <w:abstractNumId w:val="4"/>
  </w:num>
  <w:num w:numId="8">
    <w:abstractNumId w:val="17"/>
  </w:num>
  <w:num w:numId="9">
    <w:abstractNumId w:val="29"/>
  </w:num>
  <w:num w:numId="10">
    <w:abstractNumId w:val="14"/>
  </w:num>
  <w:num w:numId="11">
    <w:abstractNumId w:val="5"/>
  </w:num>
  <w:num w:numId="12">
    <w:abstractNumId w:val="27"/>
  </w:num>
  <w:num w:numId="13">
    <w:abstractNumId w:val="10"/>
  </w:num>
  <w:num w:numId="14">
    <w:abstractNumId w:val="22"/>
  </w:num>
  <w:num w:numId="15">
    <w:abstractNumId w:val="31"/>
  </w:num>
  <w:num w:numId="16">
    <w:abstractNumId w:val="12"/>
  </w:num>
  <w:num w:numId="17">
    <w:abstractNumId w:val="28"/>
  </w:num>
  <w:num w:numId="18">
    <w:abstractNumId w:val="7"/>
  </w:num>
  <w:num w:numId="19">
    <w:abstractNumId w:val="23"/>
  </w:num>
  <w:num w:numId="20">
    <w:abstractNumId w:val="2"/>
  </w:num>
  <w:num w:numId="21">
    <w:abstractNumId w:val="19"/>
  </w:num>
  <w:num w:numId="22">
    <w:abstractNumId w:val="16"/>
  </w:num>
  <w:num w:numId="23">
    <w:abstractNumId w:val="8"/>
  </w:num>
  <w:num w:numId="24">
    <w:abstractNumId w:val="3"/>
  </w:num>
  <w:num w:numId="25">
    <w:abstractNumId w:val="13"/>
  </w:num>
  <w:num w:numId="26">
    <w:abstractNumId w:val="26"/>
  </w:num>
  <w:num w:numId="27">
    <w:abstractNumId w:val="15"/>
  </w:num>
  <w:num w:numId="28">
    <w:abstractNumId w:val="6"/>
  </w:num>
  <w:num w:numId="29">
    <w:abstractNumId w:val="20"/>
  </w:num>
  <w:num w:numId="30">
    <w:abstractNumId w:val="18"/>
  </w:num>
  <w:num w:numId="31">
    <w:abstractNumId w:val="9"/>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174"/>
    <w:rsid w:val="000135DE"/>
    <w:rsid w:val="00043254"/>
    <w:rsid w:val="0008759F"/>
    <w:rsid w:val="001006AA"/>
    <w:rsid w:val="0014206A"/>
    <w:rsid w:val="00170FB2"/>
    <w:rsid w:val="00171FF1"/>
    <w:rsid w:val="001B47DB"/>
    <w:rsid w:val="001C324A"/>
    <w:rsid w:val="001E4DA9"/>
    <w:rsid w:val="001E5566"/>
    <w:rsid w:val="00233388"/>
    <w:rsid w:val="00241EFF"/>
    <w:rsid w:val="00242701"/>
    <w:rsid w:val="00252E45"/>
    <w:rsid w:val="0026394D"/>
    <w:rsid w:val="002B320A"/>
    <w:rsid w:val="002F3174"/>
    <w:rsid w:val="00361E85"/>
    <w:rsid w:val="003D070B"/>
    <w:rsid w:val="003E1CF6"/>
    <w:rsid w:val="00414606"/>
    <w:rsid w:val="00464018"/>
    <w:rsid w:val="004A6A06"/>
    <w:rsid w:val="004A7529"/>
    <w:rsid w:val="004B53E0"/>
    <w:rsid w:val="004E61B9"/>
    <w:rsid w:val="005215C0"/>
    <w:rsid w:val="00565DB3"/>
    <w:rsid w:val="00571625"/>
    <w:rsid w:val="005A6601"/>
    <w:rsid w:val="005E1DB9"/>
    <w:rsid w:val="005E3CCA"/>
    <w:rsid w:val="00600FF3"/>
    <w:rsid w:val="0061284B"/>
    <w:rsid w:val="00647686"/>
    <w:rsid w:val="006E4EB5"/>
    <w:rsid w:val="006E5725"/>
    <w:rsid w:val="0070675A"/>
    <w:rsid w:val="00710D1B"/>
    <w:rsid w:val="007303A4"/>
    <w:rsid w:val="00751C37"/>
    <w:rsid w:val="007F6A7A"/>
    <w:rsid w:val="00802B64"/>
    <w:rsid w:val="00803E87"/>
    <w:rsid w:val="00834128"/>
    <w:rsid w:val="0085421A"/>
    <w:rsid w:val="008A29FA"/>
    <w:rsid w:val="008B67A4"/>
    <w:rsid w:val="008E30E1"/>
    <w:rsid w:val="008E5694"/>
    <w:rsid w:val="008E7D81"/>
    <w:rsid w:val="009A4E02"/>
    <w:rsid w:val="009B5519"/>
    <w:rsid w:val="00A47052"/>
    <w:rsid w:val="00A74DA8"/>
    <w:rsid w:val="00A94F09"/>
    <w:rsid w:val="00B202E3"/>
    <w:rsid w:val="00B27489"/>
    <w:rsid w:val="00B901EA"/>
    <w:rsid w:val="00BB3450"/>
    <w:rsid w:val="00BF48BC"/>
    <w:rsid w:val="00BF72B7"/>
    <w:rsid w:val="00C40200"/>
    <w:rsid w:val="00C548BE"/>
    <w:rsid w:val="00C6032C"/>
    <w:rsid w:val="00C837F0"/>
    <w:rsid w:val="00CE0F4E"/>
    <w:rsid w:val="00CF2F1B"/>
    <w:rsid w:val="00CF531E"/>
    <w:rsid w:val="00D26006"/>
    <w:rsid w:val="00D70BC6"/>
    <w:rsid w:val="00D8426B"/>
    <w:rsid w:val="00DC1DCD"/>
    <w:rsid w:val="00DD6E15"/>
    <w:rsid w:val="00E05A59"/>
    <w:rsid w:val="00E46184"/>
    <w:rsid w:val="00E61C7C"/>
    <w:rsid w:val="00F643F0"/>
    <w:rsid w:val="00F81350"/>
    <w:rsid w:val="00F91D6D"/>
    <w:rsid w:val="00FA73FE"/>
    <w:rsid w:val="00FC0EE6"/>
    <w:rsid w:val="00FC5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6B2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EE6"/>
    <w:pPr>
      <w:ind w:left="720"/>
      <w:contextualSpacing/>
    </w:pPr>
  </w:style>
  <w:style w:type="table" w:styleId="TableGrid">
    <w:name w:val="Table Grid"/>
    <w:basedOn w:val="TableNormal"/>
    <w:uiPriority w:val="39"/>
    <w:rsid w:val="00D70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5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566"/>
    <w:rPr>
      <w:lang w:val="en-GB"/>
    </w:rPr>
  </w:style>
  <w:style w:type="paragraph" w:styleId="Footer">
    <w:name w:val="footer"/>
    <w:basedOn w:val="Normal"/>
    <w:link w:val="FooterChar"/>
    <w:uiPriority w:val="99"/>
    <w:unhideWhenUsed/>
    <w:rsid w:val="001E5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56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2019-01-22T09:04:00Z</dcterms:created>
  <dcterms:modified xsi:type="dcterms:W3CDTF">2019-01-22T13:10:00Z</dcterms:modified>
</cp:coreProperties>
</file>