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287D50" w:rsidTr="005E0A3E">
        <w:tc>
          <w:tcPr>
            <w:tcW w:w="1980" w:type="dxa"/>
          </w:tcPr>
          <w:p w:rsidR="00287D50" w:rsidRPr="00287D50" w:rsidRDefault="00287D50">
            <w:pPr>
              <w:rPr>
                <w:rFonts w:asciiTheme="minorHAnsi" w:hAnsiTheme="minorHAnsi" w:cstheme="minorHAnsi"/>
              </w:rPr>
            </w:pPr>
            <w:proofErr w:type="spellStart"/>
            <w:r w:rsidRPr="00287D50">
              <w:rPr>
                <w:rFonts w:asciiTheme="minorHAnsi" w:hAnsiTheme="minorHAnsi" w:cstheme="minorHAnsi"/>
              </w:rPr>
              <w:t>N°</w:t>
            </w:r>
            <w:proofErr w:type="spellEnd"/>
            <w:r w:rsidRPr="00287D50">
              <w:rPr>
                <w:rFonts w:asciiTheme="minorHAnsi" w:hAnsiTheme="minorHAnsi" w:cstheme="minorHAnsi"/>
              </w:rPr>
              <w:t xml:space="preserve"> Boletín</w:t>
            </w:r>
          </w:p>
        </w:tc>
        <w:tc>
          <w:tcPr>
            <w:tcW w:w="6848" w:type="dxa"/>
          </w:tcPr>
          <w:p w:rsidR="00287D50" w:rsidRPr="00287D50" w:rsidRDefault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1</w:t>
            </w:r>
            <w:r w:rsidR="00605024">
              <w:rPr>
                <w:rFonts w:asciiTheme="minorHAnsi" w:hAnsiTheme="minorHAnsi" w:cstheme="minorHAnsi"/>
              </w:rPr>
              <w:t>0198</w:t>
            </w:r>
            <w:r w:rsidRPr="00287D50">
              <w:rPr>
                <w:rFonts w:asciiTheme="minorHAnsi" w:hAnsiTheme="minorHAnsi" w:cstheme="minorHAnsi"/>
              </w:rPr>
              <w:t>-1</w:t>
            </w:r>
            <w:r w:rsidR="00605024">
              <w:rPr>
                <w:rFonts w:asciiTheme="minorHAnsi" w:hAnsiTheme="minorHAnsi" w:cstheme="minorHAnsi"/>
              </w:rPr>
              <w:t>1</w:t>
            </w:r>
          </w:p>
        </w:tc>
      </w:tr>
      <w:tr w:rsidR="00287D50" w:rsidRPr="00287D50" w:rsidTr="005E0A3E">
        <w:tc>
          <w:tcPr>
            <w:tcW w:w="1980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Proyecto de Ley</w:t>
            </w:r>
          </w:p>
        </w:tc>
        <w:tc>
          <w:tcPr>
            <w:tcW w:w="6848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 xml:space="preserve">Modifica </w:t>
            </w:r>
            <w:r w:rsidR="00605024">
              <w:rPr>
                <w:rFonts w:asciiTheme="minorHAnsi" w:hAnsiTheme="minorHAnsi" w:cstheme="minorHAnsi"/>
              </w:rPr>
              <w:t>el Código Sanitario en materia de disposición de alimentos para evitar su desperdicio.</w:t>
            </w:r>
          </w:p>
        </w:tc>
      </w:tr>
      <w:tr w:rsidR="00287D50" w:rsidRPr="00287D50" w:rsidTr="005E0A3E">
        <w:tc>
          <w:tcPr>
            <w:tcW w:w="1980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Origen</w:t>
            </w:r>
          </w:p>
        </w:tc>
        <w:tc>
          <w:tcPr>
            <w:tcW w:w="6848" w:type="dxa"/>
          </w:tcPr>
          <w:p w:rsidR="00287D50" w:rsidRPr="00287D50" w:rsidRDefault="0016065D" w:rsidP="00287D50">
            <w:pPr>
              <w:rPr>
                <w:rFonts w:asciiTheme="minorHAnsi" w:hAnsiTheme="minorHAnsi" w:cstheme="minorHAnsi"/>
              </w:rPr>
            </w:pPr>
            <w:r w:rsidRPr="0016065D">
              <w:rPr>
                <w:rFonts w:asciiTheme="minorHAnsi" w:hAnsiTheme="minorHAnsi" w:cstheme="minorHAnsi"/>
              </w:rPr>
              <w:t xml:space="preserve">Mociones de los Honorables Senadores señores Ossandón y Girardi; señora Goic y señores Montes y Girardi, y ex Senadores señora Pérez San Martín y señor </w:t>
            </w:r>
            <w:proofErr w:type="spellStart"/>
            <w:r w:rsidRPr="0016065D">
              <w:rPr>
                <w:rFonts w:asciiTheme="minorHAnsi" w:hAnsiTheme="minorHAnsi" w:cstheme="minorHAnsi"/>
              </w:rPr>
              <w:t>Horvath</w:t>
            </w:r>
            <w:proofErr w:type="spellEnd"/>
            <w:r w:rsidRPr="0016065D">
              <w:rPr>
                <w:rFonts w:asciiTheme="minorHAnsi" w:hAnsiTheme="minorHAnsi" w:cstheme="minorHAnsi"/>
              </w:rPr>
              <w:t>; señor Chahuán; señor Navarro, y señores Ossandón y Girardi</w:t>
            </w:r>
            <w:r w:rsidR="005E0A3E">
              <w:rPr>
                <w:rFonts w:asciiTheme="minorHAnsi" w:hAnsiTheme="minorHAnsi" w:cstheme="minorHAnsi"/>
              </w:rPr>
              <w:t>.  (Boletines refundidos)</w:t>
            </w:r>
          </w:p>
        </w:tc>
      </w:tr>
      <w:tr w:rsidR="00287D50" w:rsidRPr="00287D50" w:rsidTr="005E0A3E">
        <w:tc>
          <w:tcPr>
            <w:tcW w:w="1980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Urgencia</w:t>
            </w:r>
          </w:p>
        </w:tc>
        <w:tc>
          <w:tcPr>
            <w:tcW w:w="6848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presenta</w:t>
            </w:r>
          </w:p>
        </w:tc>
      </w:tr>
      <w:tr w:rsidR="00287D50" w:rsidRPr="00287D50" w:rsidTr="005E0A3E">
        <w:tc>
          <w:tcPr>
            <w:tcW w:w="1980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Comisión</w:t>
            </w:r>
          </w:p>
        </w:tc>
        <w:tc>
          <w:tcPr>
            <w:tcW w:w="6848" w:type="dxa"/>
          </w:tcPr>
          <w:p w:rsidR="00287D50" w:rsidRPr="00287D50" w:rsidRDefault="00605024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Salud</w:t>
            </w:r>
          </w:p>
        </w:tc>
      </w:tr>
      <w:tr w:rsidR="00287D50" w:rsidRPr="00287D50" w:rsidTr="005E0A3E">
        <w:tc>
          <w:tcPr>
            <w:tcW w:w="1980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Tramitación</w:t>
            </w:r>
          </w:p>
        </w:tc>
        <w:tc>
          <w:tcPr>
            <w:tcW w:w="6848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1° trámite constitucional</w:t>
            </w:r>
          </w:p>
        </w:tc>
      </w:tr>
    </w:tbl>
    <w:p w:rsidR="00807A18" w:rsidRPr="00287D50" w:rsidRDefault="00807A18">
      <w:pPr>
        <w:rPr>
          <w:rFonts w:asciiTheme="minorHAnsi" w:hAnsiTheme="minorHAnsi" w:cstheme="minorHAnsi"/>
        </w:rPr>
      </w:pPr>
    </w:p>
    <w:p w:rsidR="0042038C" w:rsidRPr="004213D4" w:rsidRDefault="0042038C" w:rsidP="0042038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4213D4">
        <w:rPr>
          <w:rFonts w:asciiTheme="minorHAnsi" w:hAnsiTheme="minorHAnsi" w:cstheme="minorHAnsi"/>
          <w:u w:val="single"/>
        </w:rPr>
        <w:t>IDEAS FUERZAS</w:t>
      </w:r>
    </w:p>
    <w:p w:rsidR="0042038C" w:rsidRDefault="0042038C" w:rsidP="0042038C">
      <w:pPr>
        <w:spacing w:line="360" w:lineRule="auto"/>
        <w:jc w:val="both"/>
        <w:rPr>
          <w:rFonts w:asciiTheme="minorHAnsi" w:hAnsiTheme="minorHAnsi" w:cstheme="minorHAnsi"/>
        </w:rPr>
      </w:pPr>
    </w:p>
    <w:p w:rsidR="008B5C91" w:rsidRDefault="008B5C91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Acorde a la Organización de las Naciones Unidas para la Agricultura y Alimentación (FAO), </w:t>
      </w:r>
      <w:r w:rsidR="002A43F7">
        <w:rPr>
          <w:rFonts w:asciiTheme="minorHAnsi" w:hAnsiTheme="minorHAnsi" w:cstheme="minorHAnsi"/>
        </w:rPr>
        <w:t xml:space="preserve">en el mundo </w:t>
      </w:r>
      <w:r>
        <w:rPr>
          <w:rFonts w:asciiTheme="minorHAnsi" w:hAnsiTheme="minorHAnsi" w:cstheme="minorHAnsi"/>
        </w:rPr>
        <w:t>se pierden 1.300 millones de toneladas de alimentos al año, lo que representa un tercio de los alimentos producidos para consumo humano</w:t>
      </w:r>
      <w:r w:rsidR="002A43F7">
        <w:rPr>
          <w:rFonts w:asciiTheme="minorHAnsi" w:hAnsiTheme="minorHAnsi" w:cstheme="minorHAnsi"/>
        </w:rPr>
        <w:t xml:space="preserve"> y ocurre principalmente por problemas en el final de la cadena alimentaria, es decir ventas y consumo final.</w:t>
      </w:r>
    </w:p>
    <w:p w:rsidR="002A43F7" w:rsidRDefault="00913141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2A43F7">
        <w:rPr>
          <w:rFonts w:asciiTheme="minorHAnsi" w:hAnsiTheme="minorHAnsi" w:cstheme="minorHAnsi"/>
        </w:rPr>
        <w:t xml:space="preserve">Según un estudio de la Universidad de Talca, </w:t>
      </w:r>
      <w:r w:rsidR="0016405C">
        <w:rPr>
          <w:rFonts w:asciiTheme="minorHAnsi" w:hAnsiTheme="minorHAnsi" w:cstheme="minorHAnsi"/>
        </w:rPr>
        <w:t>el</w:t>
      </w:r>
      <w:r w:rsidR="002A43F7">
        <w:rPr>
          <w:rFonts w:asciiTheme="minorHAnsi" w:hAnsiTheme="minorHAnsi" w:cstheme="minorHAnsi"/>
        </w:rPr>
        <w:t xml:space="preserve"> 95% de los chilenos piensa que botar comida acumulada en el refrigerador es una práctica normal, </w:t>
      </w:r>
      <w:r w:rsidR="0016405C">
        <w:rPr>
          <w:rFonts w:asciiTheme="minorHAnsi" w:hAnsiTheme="minorHAnsi" w:cstheme="minorHAnsi"/>
        </w:rPr>
        <w:t>donde</w:t>
      </w:r>
      <w:r w:rsidR="002A43F7">
        <w:rPr>
          <w:rFonts w:asciiTheme="minorHAnsi" w:hAnsiTheme="minorHAnsi" w:cstheme="minorHAnsi"/>
        </w:rPr>
        <w:t xml:space="preserve"> un 30% lo hace al menos una vez a la semana </w:t>
      </w:r>
      <w:r w:rsidR="0016405C">
        <w:rPr>
          <w:rFonts w:asciiTheme="minorHAnsi" w:hAnsiTheme="minorHAnsi" w:cstheme="minorHAnsi"/>
        </w:rPr>
        <w:t xml:space="preserve">y un 65% </w:t>
      </w:r>
      <w:r w:rsidR="002A43F7">
        <w:rPr>
          <w:rFonts w:asciiTheme="minorHAnsi" w:hAnsiTheme="minorHAnsi" w:cstheme="minorHAnsi"/>
        </w:rPr>
        <w:t xml:space="preserve">una </w:t>
      </w:r>
      <w:r w:rsidR="0016405C">
        <w:rPr>
          <w:rFonts w:asciiTheme="minorHAnsi" w:hAnsiTheme="minorHAnsi" w:cstheme="minorHAnsi"/>
        </w:rPr>
        <w:t>o varias veces</w:t>
      </w:r>
      <w:r w:rsidR="002A43F7">
        <w:rPr>
          <w:rFonts w:asciiTheme="minorHAnsi" w:hAnsiTheme="minorHAnsi" w:cstheme="minorHAnsi"/>
        </w:rPr>
        <w:t xml:space="preserve"> al mes, frente a </w:t>
      </w:r>
      <w:r w:rsidR="0016405C">
        <w:rPr>
          <w:rFonts w:asciiTheme="minorHAnsi" w:hAnsiTheme="minorHAnsi" w:cstheme="minorHAnsi"/>
        </w:rPr>
        <w:t xml:space="preserve">sólo </w:t>
      </w:r>
      <w:r w:rsidR="002A43F7">
        <w:rPr>
          <w:rFonts w:asciiTheme="minorHAnsi" w:hAnsiTheme="minorHAnsi" w:cstheme="minorHAnsi"/>
        </w:rPr>
        <w:t xml:space="preserve">un 5% que nunca lo hace. </w:t>
      </w:r>
      <w:r w:rsidR="0016405C">
        <w:rPr>
          <w:rFonts w:asciiTheme="minorHAnsi" w:hAnsiTheme="minorHAnsi" w:cstheme="minorHAnsi"/>
        </w:rPr>
        <w:t>Por otro lado, el</w:t>
      </w:r>
      <w:r w:rsidR="002A43F7">
        <w:rPr>
          <w:rFonts w:asciiTheme="minorHAnsi" w:hAnsiTheme="minorHAnsi" w:cstheme="minorHAnsi"/>
        </w:rPr>
        <w:t xml:space="preserve"> 60% se siente culpable por haber desperdiciado la comida, frente a un 23% que está acostumbrado y un 17% que </w:t>
      </w:r>
      <w:r w:rsidR="0016405C">
        <w:rPr>
          <w:rFonts w:asciiTheme="minorHAnsi" w:hAnsiTheme="minorHAnsi" w:cstheme="minorHAnsi"/>
        </w:rPr>
        <w:t>ni siquiera</w:t>
      </w:r>
      <w:r w:rsidR="002A43F7">
        <w:rPr>
          <w:rFonts w:asciiTheme="minorHAnsi" w:hAnsiTheme="minorHAnsi" w:cstheme="minorHAnsi"/>
        </w:rPr>
        <w:t xml:space="preserve"> se ha cuestionad</w:t>
      </w:r>
      <w:r w:rsidR="0016405C">
        <w:rPr>
          <w:rFonts w:asciiTheme="minorHAnsi" w:hAnsiTheme="minorHAnsi" w:cstheme="minorHAnsi"/>
        </w:rPr>
        <w:t>o</w:t>
      </w:r>
      <w:r w:rsidR="002A43F7">
        <w:rPr>
          <w:rFonts w:asciiTheme="minorHAnsi" w:hAnsiTheme="minorHAnsi" w:cstheme="minorHAnsi"/>
        </w:rPr>
        <w:t xml:space="preserve"> al respecto. </w:t>
      </w:r>
    </w:p>
    <w:p w:rsidR="002A43F7" w:rsidRDefault="0016405C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Estos números no varían, pese a que golpea directamente el bolsillo de los consumidores, ya que u</w:t>
      </w:r>
      <w:r w:rsidR="002A43F7" w:rsidRPr="002A43F7">
        <w:rPr>
          <w:rFonts w:asciiTheme="minorHAnsi" w:hAnsiTheme="minorHAnsi" w:cstheme="minorHAnsi"/>
        </w:rPr>
        <w:t xml:space="preserve">n 33% de los chilenos desechan más de 11.000 pesos mensuales en </w:t>
      </w:r>
      <w:proofErr w:type="gramStart"/>
      <w:r w:rsidR="002A43F7" w:rsidRPr="002A43F7">
        <w:rPr>
          <w:rFonts w:asciiTheme="minorHAnsi" w:hAnsiTheme="minorHAnsi" w:cstheme="minorHAnsi"/>
        </w:rPr>
        <w:t>comida</w:t>
      </w:r>
      <w:r>
        <w:rPr>
          <w:rFonts w:asciiTheme="minorHAnsi" w:hAnsiTheme="minorHAnsi" w:cstheme="minorHAnsi"/>
        </w:rPr>
        <w:t xml:space="preserve">  y</w:t>
      </w:r>
      <w:proofErr w:type="gramEnd"/>
      <w:r>
        <w:rPr>
          <w:rFonts w:asciiTheme="minorHAnsi" w:hAnsiTheme="minorHAnsi" w:cstheme="minorHAnsi"/>
        </w:rPr>
        <w:t xml:space="preserve"> en el caso más extremo, </w:t>
      </w:r>
      <w:r w:rsidR="002A43F7" w:rsidRPr="002A43F7">
        <w:rPr>
          <w:rFonts w:asciiTheme="minorHAnsi" w:hAnsiTheme="minorHAnsi" w:cstheme="minorHAnsi"/>
        </w:rPr>
        <w:t>un 3,6% desecha más de 30.000 pesos al mes</w:t>
      </w:r>
      <w:r>
        <w:rPr>
          <w:rFonts w:asciiTheme="minorHAnsi" w:hAnsiTheme="minorHAnsi" w:cstheme="minorHAnsi"/>
        </w:rPr>
        <w:t>.</w:t>
      </w:r>
    </w:p>
    <w:p w:rsidR="009D110E" w:rsidRDefault="009D110E" w:rsidP="0091314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913141" w:rsidRDefault="005E0A3E" w:rsidP="00913141">
      <w:pPr>
        <w:spacing w:line="360" w:lineRule="auto"/>
        <w:jc w:val="both"/>
        <w:rPr>
          <w:rFonts w:eastAsia="Calibri"/>
          <w:color w:val="auto"/>
          <w:lang w:val="es-CL"/>
        </w:rPr>
      </w:pPr>
      <w:r w:rsidRPr="005E0A3E">
        <w:rPr>
          <w:rFonts w:asciiTheme="minorHAnsi" w:hAnsiTheme="minorHAnsi" w:cstheme="minorHAnsi"/>
        </w:rPr>
        <w:t>Según señala el informe de la Comisión de Salud,</w:t>
      </w:r>
      <w:r>
        <w:rPr>
          <w:rFonts w:asciiTheme="minorHAnsi" w:hAnsiTheme="minorHAnsi" w:cstheme="minorHAnsi"/>
          <w:i/>
        </w:rPr>
        <w:t xml:space="preserve"> </w:t>
      </w:r>
      <w:r w:rsidR="00913141" w:rsidRPr="00913141">
        <w:rPr>
          <w:rFonts w:asciiTheme="minorHAnsi" w:hAnsiTheme="minorHAnsi" w:cstheme="minorHAnsi"/>
          <w:i/>
        </w:rPr>
        <w:t xml:space="preserve">“La Agenda de los Objetivos de Desarrollo Sostenible, señala que para el año 2030 se debe reducir a la mitad el desperdicio mundial de alimentos per cápita en la venta al por menor y a nivel de los consumidores y reducir las </w:t>
      </w:r>
      <w:r w:rsidR="00913141" w:rsidRPr="00913141">
        <w:rPr>
          <w:rFonts w:asciiTheme="minorHAnsi" w:hAnsiTheme="minorHAnsi" w:cstheme="minorHAnsi"/>
          <w:i/>
        </w:rPr>
        <w:lastRenderedPageBreak/>
        <w:t>pérdidas de alimentos en las cadenas de distribución, incluidas las posteriores a la cosecha.”</w:t>
      </w:r>
      <w:r w:rsidR="00913141" w:rsidRPr="00913141">
        <w:rPr>
          <w:rFonts w:asciiTheme="minorHAnsi" w:hAnsiTheme="minorHAnsi" w:cstheme="minorHAnsi"/>
        </w:rPr>
        <w:t xml:space="preserve"> </w:t>
      </w:r>
      <w:r w:rsidR="00913141">
        <w:rPr>
          <w:rFonts w:asciiTheme="minorHAnsi" w:hAnsiTheme="minorHAnsi" w:cstheme="minorHAnsi"/>
        </w:rPr>
        <w:t xml:space="preserve">Aquí debemos distinguir entre pérdida y desperdicio, siendo la primera aquella que se produce generalmente entre la producción y transporte del producto, antes de llegar al consumidor final. La segunda, el desperdicio, es aquel que ocurre en la distribución y consumo, es decir justamente donde este proyecto busca intervenir evitando desechar alimentos que aún tienen valor, área estratégica para la erradicación del hambre y la pobreza. </w:t>
      </w:r>
    </w:p>
    <w:p w:rsidR="00913141" w:rsidRDefault="00913141" w:rsidP="0042038C">
      <w:pPr>
        <w:spacing w:line="360" w:lineRule="auto"/>
        <w:jc w:val="both"/>
        <w:rPr>
          <w:rFonts w:asciiTheme="minorHAnsi" w:hAnsiTheme="minorHAnsi" w:cstheme="minorHAnsi"/>
        </w:rPr>
      </w:pPr>
    </w:p>
    <w:p w:rsidR="0016405C" w:rsidRDefault="00913141" w:rsidP="004203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bien es cierto que d</w:t>
      </w:r>
      <w:r w:rsidR="0016405C">
        <w:rPr>
          <w:rFonts w:asciiTheme="minorHAnsi" w:hAnsiTheme="minorHAnsi" w:cstheme="minorHAnsi"/>
        </w:rPr>
        <w:t>esde el año 2009 existe en nuestro país un beneficio tributario para que las empresas puedan dar el mismo trato contable a aquellos productos que no podían ser vendidos, qu</w:t>
      </w:r>
      <w:r w:rsidR="005B36B6">
        <w:rPr>
          <w:rFonts w:asciiTheme="minorHAnsi" w:hAnsiTheme="minorHAnsi" w:cstheme="minorHAnsi"/>
        </w:rPr>
        <w:t>e los entregados a instituciones sin fines de lucro</w:t>
      </w:r>
      <w:r>
        <w:rPr>
          <w:rFonts w:asciiTheme="minorHAnsi" w:hAnsiTheme="minorHAnsi" w:cstheme="minorHAnsi"/>
        </w:rPr>
        <w:t>, tomando en cuenta que a</w:t>
      </w:r>
      <w:r w:rsidR="005B36B6">
        <w:rPr>
          <w:rFonts w:asciiTheme="minorHAnsi" w:hAnsiTheme="minorHAnsi" w:cstheme="minorHAnsi"/>
        </w:rPr>
        <w:t xml:space="preserve">ntes de esto las empresas estaban obligadas a destruir dichos alimentos, </w:t>
      </w:r>
      <w:r>
        <w:rPr>
          <w:rFonts w:asciiTheme="minorHAnsi" w:hAnsiTheme="minorHAnsi" w:cstheme="minorHAnsi"/>
        </w:rPr>
        <w:t xml:space="preserve">de todos modos </w:t>
      </w:r>
      <w:r w:rsidR="005B36B6">
        <w:rPr>
          <w:rFonts w:asciiTheme="minorHAnsi" w:hAnsiTheme="minorHAnsi" w:cstheme="minorHAnsi"/>
        </w:rPr>
        <w:t xml:space="preserve">las empresas se han visto enfrentadas a </w:t>
      </w:r>
      <w:r>
        <w:rPr>
          <w:rFonts w:asciiTheme="minorHAnsi" w:hAnsiTheme="minorHAnsi" w:cstheme="minorHAnsi"/>
        </w:rPr>
        <w:t xml:space="preserve">situaciones </w:t>
      </w:r>
      <w:r w:rsidR="005B36B6">
        <w:rPr>
          <w:rFonts w:asciiTheme="minorHAnsi" w:hAnsiTheme="minorHAnsi" w:cstheme="minorHAnsi"/>
        </w:rPr>
        <w:t>donde han debido hacerse responsables por daños provocados a terceros, especialmente donde debía existir cadena de frío. Esta situación, lamentablemente, ha provocado que muchos alimentos se sigan desperdiciando y terminando en la basura, en lugar de en boca de quienes pasan hambre y/o se alimentan deficientemente, que tristemente e</w:t>
      </w:r>
      <w:r w:rsidR="005E0A3E">
        <w:rPr>
          <w:rFonts w:asciiTheme="minorHAnsi" w:hAnsiTheme="minorHAnsi" w:cstheme="minorHAnsi"/>
        </w:rPr>
        <w:t>n</w:t>
      </w:r>
      <w:r w:rsidR="005B36B6">
        <w:rPr>
          <w:rFonts w:asciiTheme="minorHAnsi" w:hAnsiTheme="minorHAnsi" w:cstheme="minorHAnsi"/>
        </w:rPr>
        <w:t xml:space="preserve"> Chile es 1 de cada 7 personas. </w:t>
      </w:r>
    </w:p>
    <w:p w:rsidR="00F92469" w:rsidRDefault="00913141" w:rsidP="00136CD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B36B6">
        <w:rPr>
          <w:rFonts w:asciiTheme="minorHAnsi" w:hAnsiTheme="minorHAnsi" w:cstheme="minorHAnsi"/>
        </w:rPr>
        <w:t xml:space="preserve">Este proyecto de ley viene </w:t>
      </w:r>
      <w:r>
        <w:rPr>
          <w:rFonts w:asciiTheme="minorHAnsi" w:hAnsiTheme="minorHAnsi" w:cstheme="minorHAnsi"/>
        </w:rPr>
        <w:t>a</w:t>
      </w:r>
      <w:r w:rsidR="005B36B6">
        <w:rPr>
          <w:rFonts w:asciiTheme="minorHAnsi" w:hAnsiTheme="minorHAnsi" w:cstheme="minorHAnsi"/>
        </w:rPr>
        <w:t xml:space="preserve"> dar un paso en la dirección correcta, al permitir que las empresas productoras y distribuidoras de alimentos puedan donar aquellos productos</w:t>
      </w:r>
      <w:r w:rsidR="005B36B6" w:rsidRPr="005B36B6">
        <w:t xml:space="preserve"> </w:t>
      </w:r>
      <w:r w:rsidR="005B36B6" w:rsidRPr="005B36B6">
        <w:rPr>
          <w:rFonts w:asciiTheme="minorHAnsi" w:hAnsiTheme="minorHAnsi" w:cstheme="minorHAnsi"/>
        </w:rPr>
        <w:t>mal rotulad</w:t>
      </w:r>
      <w:r w:rsidR="005B36B6">
        <w:rPr>
          <w:rFonts w:asciiTheme="minorHAnsi" w:hAnsiTheme="minorHAnsi" w:cstheme="minorHAnsi"/>
        </w:rPr>
        <w:t>os</w:t>
      </w:r>
      <w:r w:rsidR="005B36B6" w:rsidRPr="005B36B6">
        <w:rPr>
          <w:rFonts w:asciiTheme="minorHAnsi" w:hAnsiTheme="minorHAnsi" w:cstheme="minorHAnsi"/>
        </w:rPr>
        <w:t>, pront</w:t>
      </w:r>
      <w:r w:rsidR="005B36B6">
        <w:rPr>
          <w:rFonts w:asciiTheme="minorHAnsi" w:hAnsiTheme="minorHAnsi" w:cstheme="minorHAnsi"/>
        </w:rPr>
        <w:t>os</w:t>
      </w:r>
      <w:r w:rsidR="005B36B6" w:rsidRPr="005B36B6">
        <w:rPr>
          <w:rFonts w:asciiTheme="minorHAnsi" w:hAnsiTheme="minorHAnsi" w:cstheme="minorHAnsi"/>
        </w:rPr>
        <w:t xml:space="preserve"> a vencer</w:t>
      </w:r>
      <w:r w:rsidR="005B36B6">
        <w:rPr>
          <w:rFonts w:asciiTheme="minorHAnsi" w:hAnsiTheme="minorHAnsi" w:cstheme="minorHAnsi"/>
        </w:rPr>
        <w:t xml:space="preserve"> o</w:t>
      </w:r>
      <w:r w:rsidR="005B36B6" w:rsidRPr="005B36B6">
        <w:rPr>
          <w:rFonts w:asciiTheme="minorHAnsi" w:hAnsiTheme="minorHAnsi" w:cstheme="minorHAnsi"/>
        </w:rPr>
        <w:t xml:space="preserve"> mal embalad</w:t>
      </w:r>
      <w:r w:rsidR="005B36B6">
        <w:rPr>
          <w:rFonts w:asciiTheme="minorHAnsi" w:hAnsiTheme="minorHAnsi" w:cstheme="minorHAnsi"/>
        </w:rPr>
        <w:t>os</w:t>
      </w:r>
      <w:r w:rsidR="005B36B6" w:rsidRPr="005B36B6">
        <w:rPr>
          <w:rFonts w:asciiTheme="minorHAnsi" w:hAnsiTheme="minorHAnsi" w:cstheme="minorHAnsi"/>
        </w:rPr>
        <w:t xml:space="preserve"> </w:t>
      </w:r>
      <w:r w:rsidR="00F92469">
        <w:rPr>
          <w:rFonts w:asciiTheme="minorHAnsi" w:hAnsiTheme="minorHAnsi" w:cstheme="minorHAnsi"/>
        </w:rPr>
        <w:t xml:space="preserve">a instituciones receptoras que han sido certificadas, de forma que </w:t>
      </w:r>
      <w:r w:rsidR="005B36B6" w:rsidRPr="005B36B6">
        <w:rPr>
          <w:rFonts w:asciiTheme="minorHAnsi" w:hAnsiTheme="minorHAnsi" w:cstheme="minorHAnsi"/>
        </w:rPr>
        <w:t xml:space="preserve">el proceso productivo y los recursos gastados para producirla </w:t>
      </w:r>
      <w:r w:rsidR="00F92469">
        <w:rPr>
          <w:rFonts w:asciiTheme="minorHAnsi" w:hAnsiTheme="minorHAnsi" w:cstheme="minorHAnsi"/>
        </w:rPr>
        <w:t xml:space="preserve">permiten que llegue a un consumidor final y no a la basura. Llama la atención de manera positiva la figura de “entidad receptora certificada”, que es la mediadora entre el donante y el receptor final, </w:t>
      </w:r>
      <w:r w:rsidR="00136CDF">
        <w:rPr>
          <w:rFonts w:asciiTheme="minorHAnsi" w:hAnsiTheme="minorHAnsi" w:cstheme="minorHAnsi"/>
        </w:rPr>
        <w:t xml:space="preserve">que debe requerir su certificación a la Seremi de Salud respectiva, con el consecuente cumplimiento de condiciones establecidas. Es con esta institución con quien el establecimiento debe suscribir un convenio, a fin de que sea ella quien distribuya los </w:t>
      </w:r>
      <w:r w:rsidR="00136CDF">
        <w:rPr>
          <w:rFonts w:asciiTheme="minorHAnsi" w:hAnsiTheme="minorHAnsi" w:cstheme="minorHAnsi"/>
        </w:rPr>
        <w:lastRenderedPageBreak/>
        <w:t xml:space="preserve">alimentos a las instituciones de beneficencia finales, adquiriendo la responsabilidad de mantención de las condiciones aptas para que el alimento sea seguro para el consumo humano y ya no el establecimiento donante. Asimismo, permite que aquellos productos que no sean recibidos por algún </w:t>
      </w:r>
      <w:proofErr w:type="gramStart"/>
      <w:r w:rsidR="00136CDF">
        <w:rPr>
          <w:rFonts w:asciiTheme="minorHAnsi" w:hAnsiTheme="minorHAnsi" w:cstheme="minorHAnsi"/>
        </w:rPr>
        <w:t>motivo,</w:t>
      </w:r>
      <w:proofErr w:type="gramEnd"/>
      <w:r w:rsidR="00136CDF">
        <w:rPr>
          <w:rFonts w:asciiTheme="minorHAnsi" w:hAnsiTheme="minorHAnsi" w:cstheme="minorHAnsi"/>
        </w:rPr>
        <w:t xml:space="preserve"> sean destinados a alimentación animal o a la elaboración de compost agrícola, contribuyendo decididamente a la construcción e implementación de una verdadera economía circular. </w:t>
      </w:r>
    </w:p>
    <w:p w:rsidR="00964D3A" w:rsidRPr="00136CDF" w:rsidRDefault="00964D3A" w:rsidP="00964D3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Finalmente, </w:t>
      </w:r>
      <w:r>
        <w:rPr>
          <w:rFonts w:asciiTheme="minorHAnsi" w:hAnsiTheme="minorHAnsi" w:cstheme="minorHAnsi"/>
        </w:rPr>
        <w:t>hay que destacar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 positivo de</w:t>
      </w:r>
      <w:r>
        <w:rPr>
          <w:rFonts w:asciiTheme="minorHAnsi" w:hAnsiTheme="minorHAnsi" w:cstheme="minorHAnsi"/>
        </w:rPr>
        <w:t xml:space="preserve"> que no se establezcan sanciones para quienes no cumplan las medidas propuestas, dado que no se puede obligar ni forzar a alguien a entregar lo propio, sin embargo, a fin de generar la conciencia y costumbre de donación voluntaria, podrían incluirse incentivos de cumplimiento para las empresas, especialmente a través del ámbito tributario.</w:t>
      </w:r>
    </w:p>
    <w:p w:rsidR="00136CDF" w:rsidRDefault="00136CDF" w:rsidP="00136CDF">
      <w:pPr>
        <w:spacing w:line="360" w:lineRule="auto"/>
        <w:jc w:val="both"/>
        <w:rPr>
          <w:rFonts w:eastAsia="Calibri"/>
          <w:bCs/>
          <w:color w:val="auto"/>
          <w:lang w:val="es-CL"/>
        </w:rPr>
      </w:pPr>
    </w:p>
    <w:p w:rsidR="00964D3A" w:rsidRDefault="00964D3A" w:rsidP="00136CD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 elemento valorable es</w:t>
      </w:r>
      <w:r w:rsidR="00136CDF" w:rsidRPr="00136CDF">
        <w:rPr>
          <w:rFonts w:asciiTheme="minorHAnsi" w:hAnsiTheme="minorHAnsi" w:cstheme="minorHAnsi"/>
        </w:rPr>
        <w:t xml:space="preserve"> también que aquellos establecimientos que vendan comida </w:t>
      </w:r>
      <w:proofErr w:type="gramStart"/>
      <w:r w:rsidR="00136CDF" w:rsidRPr="00136CDF">
        <w:rPr>
          <w:rFonts w:asciiTheme="minorHAnsi" w:hAnsiTheme="minorHAnsi" w:cstheme="minorHAnsi"/>
        </w:rPr>
        <w:t>preparada,</w:t>
      </w:r>
      <w:proofErr w:type="gramEnd"/>
      <w:r w:rsidR="00136CDF" w:rsidRPr="00136CDF">
        <w:rPr>
          <w:rFonts w:asciiTheme="minorHAnsi" w:hAnsiTheme="minorHAnsi" w:cstheme="minorHAnsi"/>
        </w:rPr>
        <w:t xml:space="preserve"> deberán ofrecer a los clientes la posibilidad de llevar los alimentos no consumidos, </w:t>
      </w:r>
      <w:r w:rsidR="00913141">
        <w:rPr>
          <w:rFonts w:asciiTheme="minorHAnsi" w:hAnsiTheme="minorHAnsi" w:cstheme="minorHAnsi"/>
        </w:rPr>
        <w:t xml:space="preserve">propendiendo a una toma de conciencia por parte de las personas en cuanto al desperdicio de alimentos y generar el cambio medioambiental que tanto necesitamos a futuro. </w:t>
      </w:r>
    </w:p>
    <w:p w:rsidR="00F92469" w:rsidRDefault="00F92469" w:rsidP="0042038C">
      <w:pPr>
        <w:spacing w:line="360" w:lineRule="auto"/>
        <w:jc w:val="both"/>
        <w:rPr>
          <w:rFonts w:asciiTheme="minorHAnsi" w:hAnsiTheme="minorHAnsi" w:cstheme="minorHAnsi"/>
        </w:rPr>
      </w:pPr>
    </w:p>
    <w:p w:rsidR="00807A18" w:rsidRPr="00807A18" w:rsidRDefault="0042038C" w:rsidP="004213D4">
      <w:pPr>
        <w:spacing w:line="360" w:lineRule="auto"/>
        <w:jc w:val="both"/>
        <w:rPr>
          <w:rFonts w:asciiTheme="minorHAnsi" w:hAnsiTheme="minorHAnsi" w:cstheme="minorHAnsi"/>
        </w:rPr>
      </w:pPr>
      <w:r w:rsidRPr="004213D4">
        <w:rPr>
          <w:rFonts w:asciiTheme="minorHAnsi" w:hAnsiTheme="minorHAnsi" w:cstheme="minorHAnsi"/>
        </w:rPr>
        <w:t xml:space="preserve">Sugerencia de votación: </w:t>
      </w:r>
      <w:r w:rsidR="008B5C91">
        <w:rPr>
          <w:rFonts w:asciiTheme="minorHAnsi" w:hAnsiTheme="minorHAnsi" w:cstheme="minorHAnsi"/>
        </w:rPr>
        <w:t>A FA</w:t>
      </w:r>
      <w:bookmarkStart w:id="0" w:name="_GoBack"/>
      <w:bookmarkEnd w:id="0"/>
      <w:r w:rsidR="008B5C91">
        <w:rPr>
          <w:rFonts w:asciiTheme="minorHAnsi" w:hAnsiTheme="minorHAnsi" w:cstheme="minorHAnsi"/>
        </w:rPr>
        <w:t>VOR</w:t>
      </w:r>
    </w:p>
    <w:sectPr w:rsidR="00807A18" w:rsidRPr="00807A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26" w:rsidRDefault="00A84326" w:rsidP="00807A18">
      <w:r>
        <w:separator/>
      </w:r>
    </w:p>
  </w:endnote>
  <w:endnote w:type="continuationSeparator" w:id="0">
    <w:p w:rsidR="00A84326" w:rsidRDefault="00A84326" w:rsidP="008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26" w:rsidRDefault="00A84326" w:rsidP="00807A18">
      <w:r>
        <w:separator/>
      </w:r>
    </w:p>
  </w:footnote>
  <w:footnote w:type="continuationSeparator" w:id="0">
    <w:p w:rsidR="00A84326" w:rsidRDefault="00A84326" w:rsidP="0080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18" w:rsidRPr="00807A18" w:rsidRDefault="00807A18">
    <w:pPr>
      <w:pStyle w:val="Encabezado"/>
      <w:rPr>
        <w:i/>
      </w:rPr>
    </w:pPr>
    <w:r w:rsidRPr="00807A18"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-1833</wp:posOffset>
          </wp:positionH>
          <wp:positionV relativeFrom="page">
            <wp:posOffset>450215</wp:posOffset>
          </wp:positionV>
          <wp:extent cx="842400" cy="561600"/>
          <wp:effectExtent l="0" t="0" r="0" b="0"/>
          <wp:wrapThrough wrapText="left">
            <wp:wrapPolygon edited="0">
              <wp:start x="0" y="0"/>
              <wp:lineTo x="0" y="20525"/>
              <wp:lineTo x="21014" y="20525"/>
              <wp:lineTo x="210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 sen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A18">
      <w:rPr>
        <w:i/>
      </w:rPr>
      <w:t>H. Senadora Luz Ebensperger</w:t>
    </w:r>
  </w:p>
  <w:p w:rsidR="00807A18" w:rsidRPr="00807A18" w:rsidRDefault="00807A18">
    <w:pPr>
      <w:pStyle w:val="Encabezado"/>
      <w:rPr>
        <w:i/>
      </w:rPr>
    </w:pPr>
    <w:r w:rsidRPr="00807A18">
      <w:rPr>
        <w:i/>
      </w:rPr>
      <w:t xml:space="preserve">Autor: Ivette Avaria, </w:t>
    </w:r>
    <w:r w:rsidRPr="00807A18">
      <w:rPr>
        <w:i/>
        <w:lang w:val="es-CL"/>
      </w:rPr>
      <w:t>Asesor</w:t>
    </w:r>
    <w:r w:rsidRPr="00807A18">
      <w:rPr>
        <w:i/>
      </w:rPr>
      <w:t xml:space="preserve"> Legislativo</w:t>
    </w:r>
  </w:p>
  <w:p w:rsidR="00807A18" w:rsidRDefault="00807A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8"/>
    <w:rsid w:val="00011790"/>
    <w:rsid w:val="00136CDF"/>
    <w:rsid w:val="0016065D"/>
    <w:rsid w:val="0016405C"/>
    <w:rsid w:val="00287D50"/>
    <w:rsid w:val="002A43F7"/>
    <w:rsid w:val="0042038C"/>
    <w:rsid w:val="004213D4"/>
    <w:rsid w:val="005B36B6"/>
    <w:rsid w:val="005E0A3E"/>
    <w:rsid w:val="00605024"/>
    <w:rsid w:val="00807A18"/>
    <w:rsid w:val="008B5C91"/>
    <w:rsid w:val="00913141"/>
    <w:rsid w:val="009239F9"/>
    <w:rsid w:val="00953696"/>
    <w:rsid w:val="00964D3A"/>
    <w:rsid w:val="00981EB5"/>
    <w:rsid w:val="009D110E"/>
    <w:rsid w:val="00A17020"/>
    <w:rsid w:val="00A84326"/>
    <w:rsid w:val="00BB6D00"/>
    <w:rsid w:val="00CE2EC9"/>
    <w:rsid w:val="00CF02DA"/>
    <w:rsid w:val="00D62D99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0503"/>
  <w15:chartTrackingRefBased/>
  <w15:docId w15:val="{3845F4C3-BD8D-433B-9707-E959598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3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paragraph" w:styleId="Ttulo2">
    <w:name w:val="heading 2"/>
    <w:basedOn w:val="Normal"/>
    <w:link w:val="Ttulo2Car"/>
    <w:uiPriority w:val="9"/>
    <w:qFormat/>
    <w:rsid w:val="0016405C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7A18"/>
  </w:style>
  <w:style w:type="paragraph" w:styleId="Piedepgina">
    <w:name w:val="footer"/>
    <w:basedOn w:val="Normal"/>
    <w:link w:val="Piedepgina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A18"/>
  </w:style>
  <w:style w:type="table" w:styleId="Tablaconcuadrcula">
    <w:name w:val="Table Grid"/>
    <w:basedOn w:val="Tablanormal"/>
    <w:uiPriority w:val="39"/>
    <w:rsid w:val="0028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6405C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avaria</dc:creator>
  <cp:keywords/>
  <dc:description/>
  <cp:lastModifiedBy>ivette avaria</cp:lastModifiedBy>
  <cp:revision>5</cp:revision>
  <dcterms:created xsi:type="dcterms:W3CDTF">2019-01-23T18:22:00Z</dcterms:created>
  <dcterms:modified xsi:type="dcterms:W3CDTF">2019-01-23T19:44:00Z</dcterms:modified>
</cp:coreProperties>
</file>